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9d3b7" w14:paraId="329d3b7" w:rsidRDefault="006638AA" w:rsidP="006638AA" w:rsidR="006638AA" w:rsidRPr="006F44C4">
      <w:pPr>
        <w:jc w:val="both"/>
        <w15:collapsed w:val="false"/>
        <w:rPr>
          <w:szCs w:val="24"/>
          <w:lang w:val="hr-HR"/>
        </w:rPr>
      </w:pPr>
      <w:bookmarkStart w:name="_GoBack" w:id="0"/>
      <w:bookmarkEnd w:id="0"/>
      <w:r>
        <w:rPr>
          <w:noProof/>
          <w:szCs w:val="24"/>
          <w:lang w:val="hr-HR"/>
        </w:rPr>
        <w:t xml:space="preserve">                   </w:t>
      </w:r>
      <w:r w:rsidR="00445A83">
        <w:rPr>
          <w:noProof/>
          <w:szCs w:val="24"/>
          <w:lang w:val="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szCs w:val="24"/>
          <w:lang w:val="hr-HR"/>
        </w:rPr>
        <w:tab/>
      </w:r>
      <w:r w:rsidRPr="006F44C4">
        <w:rPr>
          <w:bCs/>
          <w:szCs w:val="24"/>
          <w:lang w:val="hr-HR"/>
        </w:rPr>
        <w:tab/>
        <w:t xml:space="preserve">                             </w:t>
      </w:r>
    </w:p>
    <w:p w:rsidRDefault="006638AA" w:rsidP="006638AA" w:rsidR="006638AA" w:rsidRPr="006F44C4">
      <w:pPr>
        <w:jc w:val="both"/>
        <w:rPr>
          <w:szCs w:val="24"/>
          <w:lang w:val="hr-HR"/>
        </w:rPr>
      </w:pPr>
      <w:r w:rsidRPr="006F44C4">
        <w:rPr>
          <w:szCs w:val="24"/>
          <w:lang w:val="hr-HR"/>
        </w:rPr>
        <w:t xml:space="preserve">       REPUBLIKA HRVATSKA</w:t>
      </w:r>
    </w:p>
    <w:p w:rsidRDefault="006638AA" w:rsidP="006638AA" w:rsidR="006638AA" w:rsidRPr="006F44C4">
      <w:pPr>
        <w:jc w:val="both"/>
        <w:rPr>
          <w:szCs w:val="24"/>
          <w:lang w:val="hr-HR"/>
        </w:rPr>
      </w:pPr>
      <w:r w:rsidRPr="006F44C4">
        <w:rPr>
          <w:szCs w:val="24"/>
          <w:lang w:val="hr-HR"/>
        </w:rPr>
        <w:t>TRGOVAČKI SUD U VARAŽDINU</w:t>
      </w:r>
    </w:p>
    <w:p w:rsidRDefault="006638AA" w:rsidP="006638AA" w:rsidR="006638AA" w:rsidRPr="006F44C4">
      <w:pPr>
        <w:rPr>
          <w:bCs/>
          <w:szCs w:val="24"/>
          <w:lang w:val="hr-HR"/>
        </w:rPr>
      </w:pPr>
      <w:r w:rsidRPr="006F44C4">
        <w:rPr>
          <w:szCs w:val="24"/>
          <w:lang w:val="hr-HR"/>
        </w:rPr>
        <w:t xml:space="preserve">                  B. Radić 2</w:t>
      </w:r>
      <w:r w:rsidRPr="006F44C4">
        <w:rPr>
          <w:bCs/>
          <w:szCs w:val="24"/>
          <w:lang w:val="hr-HR"/>
        </w:rPr>
        <w:t xml:space="preserve">                   </w:t>
      </w:r>
      <w:r w:rsidRPr="006F44C4">
        <w:rPr>
          <w:bCs/>
          <w:szCs w:val="24"/>
          <w:lang w:val="hr-HR"/>
        </w:rPr>
        <w:tab/>
      </w:r>
      <w:r w:rsidRPr="006F44C4">
        <w:rPr>
          <w:bCs/>
          <w:szCs w:val="24"/>
          <w:lang w:val="hr-HR"/>
        </w:rPr>
        <w:tab/>
      </w:r>
      <w:r w:rsidRPr="006F44C4">
        <w:rPr>
          <w:bCs/>
          <w:szCs w:val="24"/>
          <w:lang w:val="hr-HR"/>
        </w:rPr>
        <w:tab/>
      </w:r>
    </w:p>
    <w:p w:rsidRDefault="006638AA" w:rsidP="006638AA" w:rsidR="006638AA">
      <w:pPr>
        <w:rPr>
          <w:szCs w:val="24"/>
          <w:lang w:val="hr-HR"/>
        </w:rPr>
      </w:pPr>
    </w:p>
    <w:p w:rsidRDefault="006638AA" w:rsidP="006638AA" w:rsidR="008F4D3F" w:rsidRPr="006638AA">
      <w:pPr>
        <w:jc w:val="center"/>
        <w:rPr>
          <w:szCs w:val="24"/>
          <w:lang w:val="hr-HR"/>
        </w:rPr>
      </w:pPr>
      <w:r>
        <w:rPr>
          <w:szCs w:val="24"/>
          <w:lang w:val="hr-HR"/>
        </w:rPr>
        <w:t xml:space="preserve">U   I M E   R E P U B L I K E   H R V A T S K E </w:t>
      </w:r>
    </w:p>
    <w:p w:rsidRDefault="00B1358C" w:rsidP="00B1358C" w:rsidR="00B1358C" w:rsidRPr="006638AA">
      <w:pPr>
        <w:jc w:val="both"/>
        <w:rPr>
          <w:szCs w:val="24"/>
          <w:lang w:val="hr-HR"/>
        </w:rPr>
      </w:pPr>
    </w:p>
    <w:p w:rsidRDefault="00B1358C" w:rsidP="00B1358C" w:rsidR="00B1358C" w:rsidRPr="006638AA">
      <w:pPr>
        <w:jc w:val="center"/>
        <w:rPr>
          <w:szCs w:val="24"/>
          <w:lang w:val="hr-HR"/>
        </w:rPr>
      </w:pPr>
      <w:r w:rsidRPr="006638AA">
        <w:rPr>
          <w:szCs w:val="24"/>
          <w:lang w:val="hr-HR"/>
        </w:rPr>
        <w:t xml:space="preserve">R J E Š E NJ E </w:t>
      </w:r>
    </w:p>
    <w:p w:rsidRDefault="00B1358C" w:rsidP="00B1358C" w:rsidR="006638AA">
      <w:pPr>
        <w:jc w:val="both"/>
        <w:rPr>
          <w:szCs w:val="24"/>
          <w:lang w:val="hr-HR"/>
        </w:rPr>
      </w:pPr>
      <w:r w:rsidRPr="006638AA">
        <w:rPr>
          <w:szCs w:val="24"/>
          <w:lang w:val="hr-HR"/>
        </w:rPr>
        <w:tab/>
      </w:r>
    </w:p>
    <w:p w:rsidRDefault="006638AA" w:rsidP="00B1358C" w:rsidR="006638AA" w:rsidRPr="006638AA">
      <w:pPr>
        <w:jc w:val="both"/>
        <w:rPr>
          <w:szCs w:val="24"/>
          <w:lang w:val="hr-HR"/>
        </w:rPr>
      </w:pPr>
    </w:p>
    <w:p w:rsidRDefault="00B1358C" w:rsidP="006638AA" w:rsidR="006638AA">
      <w:pPr>
        <w:jc w:val="both"/>
        <w:rPr>
          <w:szCs w:val="24"/>
          <w:lang w:val="hr-HR"/>
        </w:rPr>
      </w:pPr>
      <w:r w:rsidRPr="006638AA">
        <w:rPr>
          <w:szCs w:val="24"/>
          <w:lang w:val="hr-HR"/>
        </w:rPr>
        <w:tab/>
      </w:r>
      <w:r w:rsidR="006638AA" w:rsidRPr="00EB6FF4">
        <w:rPr>
          <w:szCs w:val="24"/>
          <w:lang w:val="hr-HR"/>
        </w:rPr>
        <w:t xml:space="preserve">Trgovački sud u Varaždinu, po sucu toga suda Kseniji Flack-Makitan, kao stečajnom sucu, povodom prijedloga predlagatelja </w:t>
      </w:r>
      <w:r w:rsidR="00514E86">
        <w:rPr>
          <w:szCs w:val="24"/>
          <w:lang w:val="hr-HR"/>
        </w:rPr>
        <w:t xml:space="preserve">Financijske agencije, Regionalni centar Zagreb, Podružnice Varaždin, </w:t>
      </w:r>
      <w:r w:rsidR="006638AA" w:rsidRPr="00EB6FF4">
        <w:rPr>
          <w:szCs w:val="24"/>
          <w:lang w:val="hr-HR"/>
        </w:rPr>
        <w:t xml:space="preserve">za otvaranje stečajnog postupka nad dužnikom </w:t>
      </w:r>
      <w:r w:rsidR="00514E86">
        <w:rPr>
          <w:szCs w:val="24"/>
          <w:lang w:val="hr-HR"/>
        </w:rPr>
        <w:t>FARMA KELEMEN d.o.o., Koprivnica, Kolodvorska 14, OIB: 28685393958, 11. siječnja 2016.</w:t>
      </w:r>
    </w:p>
    <w:p w:rsidRDefault="00C50D9D" w:rsidP="00B1358C" w:rsidR="00C50D9D" w:rsidRPr="006638AA">
      <w:pPr>
        <w:jc w:val="both"/>
        <w:rPr>
          <w:szCs w:val="24"/>
          <w:lang w:val="hr-HR"/>
        </w:rPr>
      </w:pPr>
    </w:p>
    <w:p w:rsidRDefault="00B1358C" w:rsidP="00B1358C" w:rsidR="00B1358C">
      <w:pPr>
        <w:jc w:val="center"/>
        <w:rPr>
          <w:szCs w:val="24"/>
          <w:lang w:val="hr-HR"/>
        </w:rPr>
      </w:pPr>
      <w:r w:rsidRPr="006638AA">
        <w:rPr>
          <w:szCs w:val="24"/>
          <w:lang w:val="hr-HR"/>
        </w:rPr>
        <w:t xml:space="preserve">r i j e š i o  </w:t>
      </w:r>
      <w:r w:rsidR="00D106AF" w:rsidRPr="006638AA">
        <w:rPr>
          <w:szCs w:val="24"/>
          <w:lang w:val="hr-HR"/>
        </w:rPr>
        <w:t xml:space="preserve"> </w:t>
      </w:r>
      <w:r w:rsidRPr="006638AA">
        <w:rPr>
          <w:szCs w:val="24"/>
          <w:lang w:val="hr-HR"/>
        </w:rPr>
        <w:t xml:space="preserve">j e </w:t>
      </w:r>
    </w:p>
    <w:p w:rsidRDefault="00514E86" w:rsidP="00514E86" w:rsidR="00514E86" w:rsidRPr="006638AA">
      <w:pPr>
        <w:rPr>
          <w:szCs w:val="24"/>
          <w:lang w:val="hr-HR"/>
        </w:rPr>
      </w:pPr>
    </w:p>
    <w:p w:rsidRDefault="00B1358C" w:rsidP="00B1358C" w:rsidR="00D106AF">
      <w:pPr>
        <w:jc w:val="both"/>
        <w:rPr>
          <w:szCs w:val="24"/>
          <w:lang w:val="hr-HR"/>
        </w:rPr>
      </w:pPr>
      <w:r w:rsidRPr="006638AA">
        <w:rPr>
          <w:szCs w:val="24"/>
          <w:lang w:val="hr-HR"/>
        </w:rPr>
        <w:tab/>
      </w:r>
      <w:r w:rsidR="00514E86">
        <w:rPr>
          <w:szCs w:val="24"/>
          <w:lang w:val="hr-HR"/>
        </w:rPr>
        <w:t>Odbija</w:t>
      </w:r>
      <w:r w:rsidR="008F4D3F" w:rsidRPr="006638AA">
        <w:rPr>
          <w:szCs w:val="24"/>
          <w:lang w:val="hr-HR"/>
        </w:rPr>
        <w:t xml:space="preserve"> se prijedlog </w:t>
      </w:r>
      <w:r w:rsidR="008F4D3F" w:rsidRPr="006638AA">
        <w:rPr>
          <w:szCs w:val="24"/>
        </w:rPr>
        <w:t>za otvaranje stečajnog postupka nad dužnikom</w:t>
      </w:r>
      <w:r w:rsidR="006638AA" w:rsidRPr="006638AA">
        <w:rPr>
          <w:szCs w:val="24"/>
          <w:lang w:val="hr-HR"/>
        </w:rPr>
        <w:t xml:space="preserve"> </w:t>
      </w:r>
      <w:r w:rsidR="00514E86">
        <w:rPr>
          <w:szCs w:val="24"/>
          <w:lang w:val="hr-HR"/>
        </w:rPr>
        <w:t>FARMA KELEMEN d.o.o., Koprivnica, Kolodvorska 14, OIB: 28685393958.</w:t>
      </w:r>
    </w:p>
    <w:p w:rsidRDefault="00514E86" w:rsidP="00B1358C" w:rsidR="00514E86">
      <w:pPr>
        <w:jc w:val="both"/>
        <w:rPr>
          <w:szCs w:val="24"/>
        </w:rPr>
      </w:pPr>
    </w:p>
    <w:p w:rsidRDefault="006638AA" w:rsidP="00B1358C" w:rsidR="006638AA" w:rsidRPr="006638AA">
      <w:pPr>
        <w:jc w:val="both"/>
        <w:rPr>
          <w:szCs w:val="24"/>
        </w:rPr>
      </w:pPr>
    </w:p>
    <w:p w:rsidRDefault="008F4D3F" w:rsidP="00B1358C" w:rsidR="008F4D3F" w:rsidRPr="006638AA">
      <w:pPr>
        <w:jc w:val="both"/>
        <w:rPr>
          <w:szCs w:val="24"/>
          <w:lang w:val="hr-HR"/>
        </w:rPr>
      </w:pPr>
    </w:p>
    <w:p w:rsidRDefault="00FF2E1B" w:rsidP="00FF2E1B" w:rsidR="00FF2E1B" w:rsidRPr="006638AA">
      <w:pPr>
        <w:jc w:val="center"/>
        <w:rPr>
          <w:szCs w:val="24"/>
          <w:lang w:val="hr-HR"/>
        </w:rPr>
      </w:pPr>
      <w:r w:rsidRPr="006638AA">
        <w:rPr>
          <w:szCs w:val="24"/>
          <w:lang w:val="hr-HR"/>
        </w:rPr>
        <w:t>Obrazloženje</w:t>
      </w:r>
    </w:p>
    <w:p w:rsidRDefault="006638AA" w:rsidP="00A07CA4" w:rsidR="006638AA">
      <w:pPr>
        <w:jc w:val="both"/>
        <w:rPr>
          <w:szCs w:val="24"/>
          <w:lang w:val="hr-HR"/>
        </w:rPr>
      </w:pPr>
    </w:p>
    <w:p w:rsidRDefault="00514E86" w:rsidP="00A07CA4" w:rsidR="00514E86">
      <w:pPr>
        <w:jc w:val="both"/>
        <w:rPr>
          <w:szCs w:val="24"/>
          <w:lang w:val="hr-HR"/>
        </w:rPr>
      </w:pPr>
    </w:p>
    <w:p w:rsidRDefault="006638AA" w:rsidP="00A07CA4" w:rsidR="006638AA">
      <w:pPr>
        <w:jc w:val="both"/>
        <w:rPr>
          <w:szCs w:val="24"/>
          <w:lang w:val="hr-HR"/>
        </w:rPr>
      </w:pPr>
      <w:r>
        <w:rPr>
          <w:szCs w:val="24"/>
          <w:lang w:val="hr-HR"/>
        </w:rPr>
        <w:tab/>
      </w:r>
      <w:r w:rsidR="00514E86">
        <w:rPr>
          <w:szCs w:val="24"/>
          <w:lang w:val="hr-HR"/>
        </w:rPr>
        <w:t xml:space="preserve">Financijska agencija je 30. studenog 2015. </w:t>
      </w:r>
      <w:r>
        <w:rPr>
          <w:szCs w:val="24"/>
          <w:lang w:val="hr-HR"/>
        </w:rPr>
        <w:t>podnijela ovome sudu prijedlog za otvaranje steča</w:t>
      </w:r>
      <w:r w:rsidR="00514E86">
        <w:rPr>
          <w:szCs w:val="24"/>
          <w:lang w:val="hr-HR"/>
        </w:rPr>
        <w:t>jnog postupka nad ovim dužnikom zbog toga što je isti na dan 26. studenog 2015. imao evidentirane neizvršene osnove za plaćanje u neprekinutom razdoblju od 120 dana u ukupnom iznosu od 48.241,02 kn.</w:t>
      </w:r>
    </w:p>
    <w:p w:rsidRDefault="00514E86" w:rsidP="00A07CA4" w:rsidR="00514E86">
      <w:pPr>
        <w:jc w:val="both"/>
        <w:rPr>
          <w:szCs w:val="24"/>
          <w:lang w:val="hr-HR"/>
        </w:rPr>
      </w:pPr>
    </w:p>
    <w:p w:rsidRDefault="00514E86" w:rsidP="00A07CA4" w:rsidR="00514E86">
      <w:pPr>
        <w:jc w:val="both"/>
        <w:rPr>
          <w:szCs w:val="24"/>
          <w:lang w:val="hr-HR"/>
        </w:rPr>
      </w:pPr>
      <w:r>
        <w:rPr>
          <w:szCs w:val="24"/>
          <w:lang w:val="hr-HR"/>
        </w:rPr>
        <w:tab/>
        <w:t>Pregledom popisa pravnih osoba koje imaju 120 i više dana neprekinute blokade, a koji pregled vodi i ažurira Financijska agencija, ovaj sud je na dan donošenja ovog rješenja utvrdio da ovaj dužnik nije na navedenom popisu, pa stoga nije ispunjena pretpostavka za provedbu skraćenog stečajnog postupka iz čl. 428. st. 1. toč. 2. Stečajnog zakona (Narodne novine broj 71/15, dalje SZ), jer dužnik u Očevidniku redoslijeda osnova za plaćanje nema evidentirane neizvršene osnove za plaćanje u neprekinutom razdoblju od 120 dana.</w:t>
      </w:r>
    </w:p>
    <w:p w:rsidRDefault="00514E86" w:rsidP="00A07CA4" w:rsidR="00514E86">
      <w:pPr>
        <w:jc w:val="both"/>
        <w:rPr>
          <w:szCs w:val="24"/>
          <w:lang w:val="hr-HR"/>
        </w:rPr>
      </w:pPr>
    </w:p>
    <w:p w:rsidRDefault="00514E86" w:rsidP="00A07CA4" w:rsidR="00514E86">
      <w:pPr>
        <w:jc w:val="both"/>
        <w:rPr>
          <w:szCs w:val="24"/>
          <w:lang w:val="hr-HR"/>
        </w:rPr>
      </w:pPr>
      <w:r>
        <w:rPr>
          <w:szCs w:val="24"/>
          <w:lang w:val="hr-HR"/>
        </w:rPr>
        <w:tab/>
        <w:t>Radi navedenog sud je odbio prijedlog Financijske agencije za provedbu skraćenog stečajnog postupka nad ovim dužnikom.</w:t>
      </w:r>
    </w:p>
    <w:p w:rsidRDefault="006638AA" w:rsidP="00B1358C" w:rsidR="006638AA" w:rsidRPr="006638AA">
      <w:pPr>
        <w:jc w:val="both"/>
        <w:rPr>
          <w:szCs w:val="24"/>
          <w:lang w:val="hr-HR"/>
        </w:rPr>
      </w:pPr>
    </w:p>
    <w:p w:rsidRDefault="008F4D3F" w:rsidP="006638AA" w:rsidR="00B1358C" w:rsidRPr="006638AA">
      <w:pPr>
        <w:jc w:val="center"/>
        <w:rPr>
          <w:szCs w:val="24"/>
          <w:lang w:val="hr-HR"/>
        </w:rPr>
      </w:pPr>
      <w:r w:rsidRPr="006638AA">
        <w:rPr>
          <w:szCs w:val="24"/>
          <w:lang w:val="hr-HR"/>
        </w:rPr>
        <w:t xml:space="preserve">U Varaždinu </w:t>
      </w:r>
      <w:r w:rsidR="00514E86">
        <w:rPr>
          <w:szCs w:val="24"/>
          <w:lang w:val="hr-HR"/>
        </w:rPr>
        <w:t>11. siječnja 2016.</w:t>
      </w:r>
    </w:p>
    <w:p w:rsidRDefault="00A07CA4" w:rsidP="00B1358C" w:rsidR="00A07CA4">
      <w:pPr>
        <w:jc w:val="center"/>
        <w:rPr>
          <w:szCs w:val="24"/>
          <w:lang w:val="hr-HR"/>
        </w:rPr>
      </w:pPr>
    </w:p>
    <w:p w:rsidRDefault="006638AA" w:rsidP="00C04CCF" w:rsidR="00C04CCF">
      <w:pPr>
        <w:ind w:left="5664"/>
        <w:jc w:val="both"/>
        <w:rPr>
          <w:szCs w:val="24"/>
          <w:lang w:val="hr-HR"/>
        </w:rPr>
      </w:pPr>
      <w:r>
        <w:rPr>
          <w:szCs w:val="24"/>
          <w:lang w:val="hr-HR"/>
        </w:rPr>
        <w:t xml:space="preserve">         </w:t>
      </w:r>
      <w:r w:rsidR="00984B0C">
        <w:rPr>
          <w:szCs w:val="24"/>
          <w:lang w:val="hr-HR"/>
        </w:rPr>
        <w:t xml:space="preserve">    </w:t>
      </w:r>
      <w:r w:rsidR="00C04CCF">
        <w:rPr>
          <w:szCs w:val="24"/>
          <w:lang w:val="hr-HR"/>
        </w:rPr>
        <w:t>SUDAC</w:t>
      </w:r>
    </w:p>
    <w:p w:rsidRDefault="00C04CCF" w:rsidP="00C04CCF" w:rsidR="00C04CCF">
      <w:pPr>
        <w:ind w:firstLine="708" w:left="5664"/>
        <w:jc w:val="both"/>
        <w:rPr>
          <w:szCs w:val="24"/>
          <w:lang w:val="hr-HR"/>
        </w:rPr>
      </w:pPr>
    </w:p>
    <w:p w:rsidRDefault="00C04CCF" w:rsidP="00C04CCF" w:rsidR="00C04CCF">
      <w:pPr>
        <w:ind w:firstLine="708" w:left="4956"/>
        <w:jc w:val="both"/>
        <w:rPr>
          <w:szCs w:val="24"/>
          <w:lang w:val="hr-HR"/>
        </w:rPr>
      </w:pPr>
      <w:r>
        <w:rPr>
          <w:szCs w:val="24"/>
          <w:lang w:val="hr-HR"/>
        </w:rPr>
        <w:t>Ksenija Flack-Makitan, v.r.</w:t>
      </w:r>
    </w:p>
    <w:p w:rsidRDefault="00C04CCF" w:rsidP="00C04CCF" w:rsidR="00C04CCF">
      <w:pPr>
        <w:ind w:firstLine="708" w:left="4956"/>
        <w:jc w:val="both"/>
        <w:rPr>
          <w:szCs w:val="24"/>
          <w:lang w:val="hr-HR"/>
        </w:rPr>
      </w:pPr>
    </w:p>
    <w:p w:rsidRDefault="00C04CCF" w:rsidP="00C04CCF" w:rsidR="00C04CCF">
      <w:pPr>
        <w:ind w:left="4956"/>
        <w:jc w:val="both"/>
        <w:rPr>
          <w:szCs w:val="24"/>
          <w:lang w:val="hr-HR"/>
        </w:rPr>
      </w:pPr>
      <w:r>
        <w:rPr>
          <w:szCs w:val="24"/>
          <w:lang w:val="hr-HR"/>
        </w:rPr>
        <w:t>Za točnost otpravka – ovlašteni službenik:</w:t>
      </w:r>
    </w:p>
    <w:p w:rsidRDefault="006638AA" w:rsidP="00C04CCF" w:rsidR="006638AA" w:rsidRPr="006638AA">
      <w:pPr>
        <w:ind w:firstLine="12" w:left="6360"/>
        <w:jc w:val="both"/>
        <w:rPr>
          <w:szCs w:val="24"/>
          <w:lang w:val="hr-HR"/>
        </w:rPr>
      </w:pPr>
    </w:p>
    <w:p w:rsidRDefault="006638AA" w:rsidP="00B1358C" w:rsidR="006638AA" w:rsidRPr="006638AA">
      <w:pPr>
        <w:jc w:val="center"/>
        <w:rPr>
          <w:szCs w:val="24"/>
          <w:lang w:val="hr-HR"/>
        </w:rPr>
      </w:pPr>
    </w:p>
    <w:p w:rsidRDefault="00B1358C" w:rsidP="006638AA" w:rsidR="00B1358C" w:rsidRPr="006638AA">
      <w:pPr>
        <w:rPr>
          <w:szCs w:val="24"/>
          <w:lang w:val="hr-HR"/>
        </w:rPr>
      </w:pPr>
      <w:r w:rsidRPr="006638AA">
        <w:rPr>
          <w:szCs w:val="24"/>
          <w:lang w:val="hr-HR"/>
        </w:rPr>
        <w:t xml:space="preserve">             </w:t>
      </w:r>
      <w:r w:rsidR="006638AA">
        <w:rPr>
          <w:szCs w:val="24"/>
          <w:lang w:val="hr-HR"/>
        </w:rPr>
        <w:t xml:space="preserve">                         </w:t>
      </w:r>
      <w:r w:rsidRPr="006638AA">
        <w:rPr>
          <w:szCs w:val="24"/>
          <w:lang w:val="hr-HR"/>
        </w:rPr>
        <w:t xml:space="preserve">   </w:t>
      </w:r>
      <w:r w:rsidR="006638AA">
        <w:rPr>
          <w:szCs w:val="24"/>
          <w:lang w:val="hr-HR"/>
        </w:rPr>
        <w:t xml:space="preserve">  </w:t>
      </w:r>
      <w:r w:rsidR="00A07CA4" w:rsidRPr="006638AA">
        <w:rPr>
          <w:szCs w:val="24"/>
          <w:lang w:val="hr-HR"/>
        </w:rPr>
        <w:t xml:space="preserve">     </w:t>
      </w:r>
    </w:p>
    <w:p w:rsidRDefault="00A07CA4" w:rsidP="00B1358C" w:rsidR="00B1358C" w:rsidRPr="006638AA">
      <w:pPr>
        <w:jc w:val="both"/>
        <w:rPr>
          <w:szCs w:val="24"/>
          <w:lang w:val="hr-HR"/>
        </w:rPr>
      </w:pPr>
      <w:r w:rsidRPr="006638AA">
        <w:rPr>
          <w:szCs w:val="24"/>
          <w:lang w:val="hr-HR"/>
        </w:rPr>
        <w:t>UPUTA</w:t>
      </w:r>
      <w:r w:rsidR="00922258" w:rsidRPr="006638AA">
        <w:rPr>
          <w:szCs w:val="24"/>
          <w:lang w:val="hr-HR"/>
        </w:rPr>
        <w:t xml:space="preserve"> O PRAVNOM LIJEKU:</w:t>
      </w:r>
    </w:p>
    <w:p w:rsidRDefault="00B1358C" w:rsidP="00B1358C" w:rsidR="00B1358C" w:rsidRPr="006638AA">
      <w:pPr>
        <w:jc w:val="both"/>
        <w:rPr>
          <w:szCs w:val="24"/>
          <w:lang w:val="hr-HR"/>
        </w:rPr>
      </w:pPr>
      <w:r w:rsidRPr="006638AA">
        <w:rPr>
          <w:szCs w:val="24"/>
          <w:lang w:val="hr-HR"/>
        </w:rPr>
        <w:t>Protiv ovog rješenja nezadovoljna stranka može izjaviti žalbu u roku od 8 dana po primitku rješenja, Visokom trgovačkom s</w:t>
      </w:r>
      <w:r w:rsidR="00A07CA4" w:rsidRPr="006638AA">
        <w:rPr>
          <w:szCs w:val="24"/>
          <w:lang w:val="hr-HR"/>
        </w:rPr>
        <w:t>udu RH. Žalba se podnosi</w:t>
      </w:r>
      <w:r w:rsidRPr="006638AA">
        <w:rPr>
          <w:szCs w:val="24"/>
          <w:lang w:val="hr-HR"/>
        </w:rPr>
        <w:t xml:space="preserve"> putem ovog</w:t>
      </w:r>
      <w:r w:rsidR="00A07CA4" w:rsidRPr="006638AA">
        <w:rPr>
          <w:szCs w:val="24"/>
          <w:lang w:val="hr-HR"/>
        </w:rPr>
        <w:t>a</w:t>
      </w:r>
      <w:r w:rsidRPr="006638AA">
        <w:rPr>
          <w:szCs w:val="24"/>
          <w:lang w:val="hr-HR"/>
        </w:rPr>
        <w:t xml:space="preserve"> suda pismeno u </w:t>
      </w:r>
      <w:r w:rsidR="00514E86">
        <w:rPr>
          <w:szCs w:val="24"/>
          <w:lang w:val="hr-HR"/>
        </w:rPr>
        <w:t xml:space="preserve">četiri (4) </w:t>
      </w:r>
      <w:r w:rsidRPr="006638AA">
        <w:rPr>
          <w:szCs w:val="24"/>
          <w:lang w:val="hr-HR"/>
        </w:rPr>
        <w:t>primjerka.</w:t>
      </w:r>
    </w:p>
    <w:p w:rsidRDefault="00B1358C" w:rsidP="00B1358C" w:rsidR="00B1358C">
      <w:pPr>
        <w:jc w:val="both"/>
        <w:rPr>
          <w:szCs w:val="24"/>
          <w:lang w:val="hr-HR"/>
        </w:rPr>
      </w:pPr>
    </w:p>
    <w:p w:rsidRDefault="006638AA" w:rsidP="00B1358C" w:rsidR="006638AA" w:rsidRPr="006638AA">
      <w:pPr>
        <w:jc w:val="both"/>
        <w:rPr>
          <w:szCs w:val="24"/>
          <w:lang w:val="hr-HR"/>
        </w:rPr>
      </w:pPr>
    </w:p>
    <w:p w:rsidRDefault="00B1358C" w:rsidP="00B1358C" w:rsidR="00B1358C">
      <w:pPr>
        <w:jc w:val="both"/>
        <w:rPr>
          <w:szCs w:val="24"/>
          <w:lang w:val="hr-HR"/>
        </w:rPr>
      </w:pPr>
      <w:r w:rsidRPr="006638AA">
        <w:rPr>
          <w:szCs w:val="24"/>
          <w:lang w:val="hr-HR"/>
        </w:rPr>
        <w:t>DNA</w:t>
      </w:r>
    </w:p>
    <w:p w:rsidRDefault="006638AA" w:rsidP="00B1358C" w:rsidR="006638AA" w:rsidRPr="006638AA">
      <w:pPr>
        <w:jc w:val="both"/>
        <w:rPr>
          <w:szCs w:val="24"/>
          <w:lang w:val="hr-HR"/>
        </w:rPr>
      </w:pPr>
    </w:p>
    <w:p w:rsidRDefault="00E0046D" w:rsidP="00514E86" w:rsidR="00A07CA4">
      <w:pPr>
        <w:numPr>
          <w:ilvl w:val="0"/>
          <w:numId w:val="2"/>
        </w:numPr>
        <w:ind w:right="-1009"/>
        <w:jc w:val="both"/>
        <w:rPr>
          <w:szCs w:val="24"/>
          <w:lang w:val="hr-HR"/>
        </w:rPr>
      </w:pPr>
      <w:r w:rsidRPr="006638AA">
        <w:rPr>
          <w:szCs w:val="24"/>
          <w:lang w:val="hr-HR"/>
        </w:rPr>
        <w:t>predlagatelju</w:t>
      </w:r>
      <w:r w:rsidR="00514E86">
        <w:rPr>
          <w:szCs w:val="24"/>
          <w:lang w:val="hr-HR"/>
        </w:rPr>
        <w:t>,</w:t>
      </w:r>
      <w:r w:rsidRPr="006638AA">
        <w:rPr>
          <w:szCs w:val="24"/>
          <w:lang w:val="hr-HR"/>
        </w:rPr>
        <w:t xml:space="preserve"> </w:t>
      </w:r>
      <w:r w:rsidR="00514E86">
        <w:rPr>
          <w:szCs w:val="24"/>
          <w:lang w:val="hr-HR"/>
        </w:rPr>
        <w:t>Financijska agencija</w:t>
      </w:r>
      <w:r w:rsidR="00514E86" w:rsidRPr="00514E86">
        <w:rPr>
          <w:szCs w:val="24"/>
          <w:lang w:val="hr-HR"/>
        </w:rPr>
        <w:t>, Regi</w:t>
      </w:r>
      <w:r w:rsidR="00514E86">
        <w:rPr>
          <w:szCs w:val="24"/>
          <w:lang w:val="hr-HR"/>
        </w:rPr>
        <w:t>onalni centar Zagreb, Podružnica</w:t>
      </w:r>
      <w:r w:rsidR="00514E86" w:rsidRPr="00514E86">
        <w:rPr>
          <w:szCs w:val="24"/>
          <w:lang w:val="hr-HR"/>
        </w:rPr>
        <w:t xml:space="preserve"> Varaždin,</w:t>
      </w:r>
      <w:r w:rsidR="00514E86">
        <w:rPr>
          <w:szCs w:val="24"/>
          <w:lang w:val="hr-HR"/>
        </w:rPr>
        <w:t xml:space="preserve"> A. Cesarca 2</w:t>
      </w:r>
    </w:p>
    <w:p w:rsidRDefault="000F6C41" w:rsidP="000F6C41" w:rsidR="000F6C41" w:rsidRPr="006638AA">
      <w:pPr>
        <w:ind w:right="-1009"/>
        <w:jc w:val="both"/>
        <w:rPr>
          <w:szCs w:val="24"/>
          <w:lang w:val="hr-HR"/>
        </w:rPr>
      </w:pPr>
    </w:p>
    <w:sectPr w:rsidSect="00B1358C" w:rsidR="000F6C41" w:rsidRPr="006638AA">
      <w:headerReference w:type="even" r:id="rId10"/>
      <w:headerReference w:type="default" r:id="rId11"/>
      <w:headerReference w:type="first" r:id="rId12"/>
      <w:pgSz w:h="16840" w:w="11907"/>
      <w:pgMar w:gutter="0" w:footer="720" w:header="720" w:left="1418" w:bottom="70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45C2" w:rsidR="00C545C2">
      <w:r>
        <w:separator/>
      </w:r>
    </w:p>
  </w:endnote>
  <w:endnote w:id="0" w:type="continuationSeparator">
    <w:p w:rsidRDefault="00C545C2" w:rsidR="00C545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45C2" w:rsidR="00C545C2">
      <w:r>
        <w:separator/>
      </w:r>
    </w:p>
  </w:footnote>
  <w:footnote w:id="0" w:type="continuationSeparator">
    <w:p w:rsidRDefault="00C545C2" w:rsidR="00C545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608C" w:rsidP="005061C5" w:rsidR="00596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9608C" w:rsidR="00596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608C" w:rsidP="005061C5" w:rsidR="00596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4CCF">
      <w:rPr>
        <w:rStyle w:val="Brojstranice"/>
        <w:noProof/>
      </w:rPr>
      <w:t>2</w:t>
    </w:r>
    <w:r>
      <w:rPr>
        <w:rStyle w:val="Brojstranice"/>
      </w:rPr>
      <w:fldChar w:fldCharType="end"/>
    </w:r>
  </w:p>
  <w:p w:rsidRDefault="0059608C" w:rsidR="0059608C">
    <w:pPr>
      <w:pStyle w:val="Zaglavlje"/>
    </w:pPr>
  </w:p>
  <w:p w:rsidRDefault="006638AA" w:rsidP="00B1358C" w:rsidR="0059608C">
    <w:pPr>
      <w:pStyle w:val="Zaglavlje"/>
      <w:jc w:val="right"/>
      <w:rPr>
        <w:lang w:val="hr-HR"/>
      </w:rPr>
    </w:pPr>
    <w:r>
      <w:rPr>
        <w:lang w:val="hr-HR"/>
      </w:rPr>
      <w:t>Poslovni broj. 5 St-</w:t>
    </w:r>
    <w:r w:rsidR="00514E86">
      <w:rPr>
        <w:lang w:val="hr-HR"/>
      </w:rPr>
      <w:t>944/15-4</w:t>
    </w:r>
  </w:p>
  <w:p w:rsidRDefault="006638AA" w:rsidP="00B1358C" w:rsidR="006638AA">
    <w:pPr>
      <w:pStyle w:val="Zaglavlje"/>
      <w:jc w:val="right"/>
      <w:rPr>
        <w:lang w:val="hr-HR"/>
      </w:rPr>
    </w:pPr>
  </w:p>
  <w:p w:rsidRDefault="006638AA" w:rsidP="00B1358C" w:rsidR="006638A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38AA" w:rsidR="006638AA">
    <w:pPr>
      <w:pStyle w:val="Zaglavlje"/>
      <w:rPr>
        <w:lang w:val="hr-HR"/>
      </w:rPr>
    </w:pPr>
    <w:r>
      <w:rPr>
        <w:lang w:val="hr-HR"/>
      </w:rPr>
      <w:tab/>
    </w:r>
    <w:r>
      <w:rPr>
        <w:lang w:val="hr-HR"/>
      </w:rPr>
      <w:tab/>
      <w:t>Poslovni broj. 5 St-</w:t>
    </w:r>
    <w:r w:rsidR="00514E86">
      <w:rPr>
        <w:lang w:val="hr-HR"/>
      </w:rPr>
      <w:t>944/15-4</w:t>
    </w:r>
  </w:p>
  <w:p w:rsidRDefault="006638AA" w:rsidR="006638AA">
    <w:pPr>
      <w:pStyle w:val="Zaglavlje"/>
      <w:rPr>
        <w:lang w:val="hr-HR"/>
      </w:rPr>
    </w:pPr>
  </w:p>
  <w:p w:rsidRDefault="006638AA" w:rsidR="006638AA">
    <w:pPr>
      <w:pStyle w:val="Zaglavlje"/>
      <w:rPr>
        <w:lang w:val="hr-HR"/>
      </w:rPr>
    </w:pPr>
  </w:p>
  <w:p w:rsidRDefault="006638AA" w:rsidR="006638AA" w:rsidRPr="006638AA">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D27583"/>
    <w:multiLevelType w:val="hybridMultilevel"/>
    <w:tmpl w:val="69067864"/>
    <w:lvl w:tplc="FC32D644" w:ilvl="0">
      <w:start w:val="26"/>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5D0005C"/>
    <w:multiLevelType w:val="singleLevel"/>
    <w:tmpl w:val="86168A62"/>
    <w:lvl w:ilvl="0">
      <w:start w:val="1"/>
      <w:numFmt w:val="decimal"/>
      <w:lvlText w:val="%1. "/>
      <w:legacy w:legacyIndent="283" w:legacySpace="0" w:legacy="true"/>
      <w:lvlJc w:val="left"/>
      <w:pPr>
        <w:ind w:hanging="283" w:left="283"/>
      </w:pPr>
      <w:rPr>
        <w:b w:val="false"/>
        <w:i w:val="false"/>
        <w:sz w:val="24"/>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358C"/>
    <w:rsid w:val="00040897"/>
    <w:rsid w:val="000F6C41"/>
    <w:rsid w:val="001E4A77"/>
    <w:rsid w:val="003706C5"/>
    <w:rsid w:val="00445A83"/>
    <w:rsid w:val="004D0F03"/>
    <w:rsid w:val="005061C5"/>
    <w:rsid w:val="00514E86"/>
    <w:rsid w:val="005212A3"/>
    <w:rsid w:val="00584A87"/>
    <w:rsid w:val="0059608C"/>
    <w:rsid w:val="00631386"/>
    <w:rsid w:val="00636532"/>
    <w:rsid w:val="006638AA"/>
    <w:rsid w:val="006A6977"/>
    <w:rsid w:val="008A2FF0"/>
    <w:rsid w:val="008B24D4"/>
    <w:rsid w:val="008F4D3F"/>
    <w:rsid w:val="00922258"/>
    <w:rsid w:val="00984B0C"/>
    <w:rsid w:val="009D6F9C"/>
    <w:rsid w:val="00A07CA4"/>
    <w:rsid w:val="00A32BC8"/>
    <w:rsid w:val="00B1358C"/>
    <w:rsid w:val="00C04CCF"/>
    <w:rsid w:val="00C31730"/>
    <w:rsid w:val="00C36FA9"/>
    <w:rsid w:val="00C46575"/>
    <w:rsid w:val="00C50D9D"/>
    <w:rsid w:val="00C545C2"/>
    <w:rsid w:val="00CF74E8"/>
    <w:rsid w:val="00D106AF"/>
    <w:rsid w:val="00D93C0B"/>
    <w:rsid w:val="00DE5A25"/>
    <w:rsid w:val="00E0046D"/>
    <w:rsid w:val="00E04C48"/>
    <w:rsid w:val="00F64AA9"/>
    <w:rsid w:val="00F65F85"/>
    <w:rsid w:val="00FF2E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358C"/>
    <w:pPr>
      <w:overflowPunct w:val="false"/>
      <w:autoSpaceDE w:val="false"/>
      <w:autoSpaceDN w:val="false"/>
      <w:adjustRightInd w:val="false"/>
      <w:textAlignment w:val="baseline"/>
    </w:pPr>
    <w:rPr>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1358C"/>
    <w:pPr>
      <w:tabs>
        <w:tab w:pos="4536" w:val="center"/>
        <w:tab w:pos="9072" w:val="right"/>
      </w:tabs>
    </w:pPr>
  </w:style>
  <w:style w:styleId="Brojstranice" w:type="character">
    <w:name w:val="page number"/>
    <w:basedOn w:val="Zadanifontodlomka"/>
    <w:rsid w:val="00B1358C"/>
  </w:style>
  <w:style w:styleId="Podnoje" w:type="paragraph">
    <w:name w:val="footer"/>
    <w:basedOn w:val="Normal"/>
    <w:rsid w:val="00B1358C"/>
    <w:pPr>
      <w:tabs>
        <w:tab w:pos="4536" w:val="center"/>
        <w:tab w:pos="9072" w:val="right"/>
      </w:tabs>
    </w:pPr>
  </w:style>
  <w:style w:styleId="Tekstbalonia" w:type="paragraph">
    <w:name w:val="Balloon Text"/>
    <w:basedOn w:val="Normal"/>
    <w:semiHidden/>
    <w:rsid w:val="00E04C48"/>
    <w:rPr>
      <w:rFonts w:cs="Tahoma" w:hAnsi="Tahoma" w:ascii="Tahoma"/>
      <w:sz w:val="16"/>
      <w:szCs w:val="16"/>
    </w:rPr>
  </w:style>
  <w:style w:styleId="Tekstrezerviranogmjesta" w:type="character">
    <w:name w:val="Placeholder Text"/>
    <w:basedOn w:val="Zadanifontodlomka"/>
    <w:uiPriority w:val="99"/>
    <w:semiHidden/>
    <w:rsid w:val="008A2FF0"/>
    <w:rPr>
      <w:color w:val="808080"/>
      <w:bdr w:space="0" w:sz="0" w:color="auto" w:val="none"/>
      <w:shd w:fill="auto" w:color="auto" w:val="clear"/>
    </w:rPr>
  </w:style>
  <w:style w:customStyle="true" w:styleId="eSPISCCParagraphDefaultFont" w:type="character">
    <w:name w:val="eSPIS_CC_Paragraph Default Font"/>
    <w:basedOn w:val="Zadanifontodlomka"/>
    <w:rsid w:val="008A2FF0"/>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8A2FF0"/>
    <w:rPr>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8A2FF0"/>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2FF0"/>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358C"/>
    <w:pPr>
      <w:overflowPunct w:val="0"/>
      <w:autoSpaceDE w:val="0"/>
      <w:autoSpaceDN w:val="0"/>
      <w:adjustRightInd w:val="0"/>
      <w:textAlignment w:val="baseline"/>
    </w:pPr>
    <w:rPr>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1358C"/>
    <w:pPr>
      <w:tabs>
        <w:tab w:pos="4536" w:val="center"/>
        <w:tab w:pos="9072" w:val="right"/>
      </w:tabs>
    </w:pPr>
  </w:style>
  <w:style w:styleId="Brojstranice" w:type="character">
    <w:name w:val="page number"/>
    <w:basedOn w:val="Zadanifontodlomka"/>
    <w:rsid w:val="00B1358C"/>
  </w:style>
  <w:style w:styleId="Podnoje" w:type="paragraph">
    <w:name w:val="footer"/>
    <w:basedOn w:val="Normal"/>
    <w:rsid w:val="00B1358C"/>
    <w:pPr>
      <w:tabs>
        <w:tab w:pos="4536" w:val="center"/>
        <w:tab w:pos="9072" w:val="right"/>
      </w:tabs>
    </w:pPr>
  </w:style>
  <w:style w:styleId="Tekstbalonia" w:type="paragraph">
    <w:name w:val="Balloon Text"/>
    <w:basedOn w:val="Normal"/>
    <w:semiHidden/>
    <w:rsid w:val="00E04C48"/>
    <w:rPr>
      <w:rFonts w:ascii="Tahoma" w:cs="Tahoma" w:hAnsi="Tahoma"/>
      <w:sz w:val="16"/>
      <w:szCs w:val="16"/>
    </w:rPr>
  </w:style>
  <w:style w:styleId="Tekstrezerviranogmjesta" w:type="character">
    <w:name w:val="Placeholder Text"/>
    <w:basedOn w:val="Zadanifontodlomka"/>
    <w:uiPriority w:val="99"/>
    <w:semiHidden/>
    <w:rsid w:val="008A2FF0"/>
    <w:rPr>
      <w:color w:val="808080"/>
      <w:bdr w:color="auto" w:space="0" w:sz="0" w:val="none"/>
      <w:shd w:color="auto" w:fill="auto" w:val="clear"/>
    </w:rPr>
  </w:style>
  <w:style w:customStyle="1" w:styleId="eSPISCCParagraphDefaultFont" w:type="character">
    <w:name w:val="eSPIS_CC_Paragraph Default Font"/>
    <w:basedOn w:val="Zadanifontodlomka"/>
    <w:rsid w:val="008A2FF0"/>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8A2FF0"/>
    <w:rPr>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8A2FF0"/>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2FF0"/>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6007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St-944/2015-4</izvorni_sadrzaj>
    <derivirana_varijabla naziv="DomainObject.Oznaka_1">St-944/2015-4</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944</izvorni_sadrzaj>
    <derivirana_varijabla naziv="DomainObject.Predmet.Broj_1">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St-944/2015</izvorni_sadrzaj>
    <derivirana_varijabla naziv="DomainObject.Predmet.OznakaBroj_1">St-944/2015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FARMA KELEMEN društvo s ograničenom odgovornošću za poljoprivredu, trgovinu i usluge</izvorni_sadrzaj>
    <derivirana_varijabla naziv="DomainObject.Predmet.ProtustrankaFormated_1">  FARMA KELEMEN društvo s ograničenom odgovornošću za poljoprivredu, trgovinu i usluge</derivirana_varijabla>
  </DomainObject.Predmet.ProtustrankaFormated>
  <DomainObject.Predmet.ProtustrankaFormatedOIB>
    <izvorni_sadrzaj>  FARMA KELEMEN društvo s ograničenom odgovornošću za poljoprivredu, trgovinu i usluge, OIB 28685393958</izvorni_sadrzaj>
    <derivirana_varijabla naziv="DomainObject.Predmet.ProtustrankaFormatedOIB_1">  FARMA KELEMEN društvo s ograničenom odgovornošću za poljoprivredu, trgovinu i usluge, OIB 28685393958</derivirana_varijabla>
  </DomainObject.Predmet.ProtustrankaFormatedOIB>
  <DomainObject.Predmet.ProtustrankaFormatedWithAdress>
    <izvorni_sadrzaj> FARMA KELEMEN društvo s ograničenom odgovornošću za poljoprivredu, trgovinu i usluge, Kolodvorska 14, 48000 Koprivnica</izvorni_sadrzaj>
    <derivirana_varijabla naziv="DomainObject.Predmet.ProtustrankaFormatedWithAdress_1"> FARMA KELEMEN društvo s ograničenom odgovornošću za poljoprivredu, trgovinu i usluge, Kolodvorska 14, 48000 Koprivnica</derivirana_varijabla>
  </DomainObject.Predmet.ProtustrankaFormatedWithAdress>
  <DomainObject.Predmet.ProtustrankaFormatedWithAdressOIB>
    <izvorni_sadrzaj> FARMA KELEMEN društvo s ograničenom odgovornošću za poljoprivredu, trgovinu i usluge, OIB 28685393958, Kolodvorska 14, 48000 Koprivnica</izvorni_sadrzaj>
    <derivirana_varijabla naziv="DomainObject.Predmet.ProtustrankaFormatedWithAdressOIB_1"> FARMA KELEMEN društvo s ograničenom odgovornošću za poljoprivredu, trgovinu i usluge, OIB 28685393958, Kolodvorska 14, 48000 Koprivnica</derivirana_varijabla>
  </DomainObject.Predmet.ProtustrankaFormatedWithAdressOIB>
  <DomainObject.Predmet.ProtustrankaWithAdress>
    <izvorni_sadrzaj>FARMA KELEMEN društvo s ograničenom odgovornošću za poljoprivredu, trgovinu i usluge Kolodvorska 14, 48000 Koprivnica</izvorni_sadrzaj>
    <derivirana_varijabla naziv="DomainObject.Predmet.ProtustrankaWithAdress_1">FARMA KELEMEN društvo s ograničenom odgovornošću za poljoprivredu, trgovinu i usluge Kolodvorska 14, 48000 Koprivnica</derivirana_varijabla>
  </DomainObject.Predmet.ProtustrankaWithAdress>
  <DomainObject.Predmet.ProtustrankaWithAdressOIB>
    <izvorni_sadrzaj>FARMA KELEMEN društvo s ograničenom odgovornošću za poljoprivredu, trgovinu i usluge, OIB 28685393958, Kolodvorska 14, 48000 Koprivnica</izvorni_sadrzaj>
    <derivirana_varijabla naziv="DomainObject.Predmet.ProtustrankaWithAdressOIB_1">FARMA KELEMEN društvo s ograničenom odgovornošću za poljoprivredu, trgovinu i usluge, OIB 28685393958, Kolodvorska 14, 48000 Koprivnica</derivirana_varijabla>
  </DomainObject.Predmet.ProtustrankaWithAdressOIB>
  <DomainObject.Predmet.ProtustrankaNazivFormated>
    <izvorni_sadrzaj>FARMA KELEMEN društvo s ograničenom odgovornošću za poljoprivredu, trgovinu i usluge</izvorni_sadrzaj>
    <derivirana_varijabla naziv="DomainObject.Predmet.ProtustrankaNazivFormated_1">FARMA KELEMEN društvo s ograničenom odgovornošću za poljoprivredu, trgovinu i usluge</derivirana_varijabla>
  </DomainObject.Predmet.ProtustrankaNazivFormated>
  <DomainObject.Predmet.ProtustrankaNazivFormatedOIB>
    <izvorni_sadrzaj>FARMA KELEMEN društvo s ograničenom odgovornošću za poljoprivredu, trgovinu i usluge, OIB 28685393958</izvorni_sadrzaj>
    <derivirana_varijabla naziv="DomainObject.Predmet.ProtustrankaNazivFormatedOIB_1">FARMA KELEMEN društvo s ograničenom odgovornošću za poljoprivredu, trgovinu i usluge, OIB 28685393958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48241.02</izvorni_sadrzaj>
    <derivirana_varijabla naziv="DomainObject.Predmet.TrenutnaVrijednost_1">48241.02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FARMA KELEMEN društvo s ograničenom odgovornošću za poljoprivredu, trgovinu i usluge</item>
    </izvorni_sadrzaj>
    <derivirana_varijabla naziv="DomainObject.Predmet.ProtuStrankaListFormated_1">
      <item>FARMA KELEMEN društvo s ograničenom odgovornošću za poljoprivredu, trgovinu i usluge</item>
    </derivirana_varijabla>
  </DomainObject.Predmet.ProtuStrankaListFormated>
  <DomainObject.Predmet.ProtuStrankaListFormatedOIB>
    <izvorni_sadrzaj>
      <item>FARMA KELEMEN društvo s ograničenom odgovornošću za poljoprivredu, trgovinu i usluge, OIB 28685393958</item>
    </izvorni_sadrzaj>
    <derivirana_varijabla naziv="DomainObject.Predmet.ProtuStrankaListFormatedOIB_1">
      <item>FARMA KELEMEN društvo s ograničenom odgovornošću za poljoprivredu, trgovinu i usluge, OIB 28685393958</item>
    </derivirana_varijabla>
  </DomainObject.Predmet.ProtuStrankaListFormatedOIB>
  <DomainObject.Predmet.ProtuStrankaListFormatedWithAdress>
    <izvorni_sadrzaj>
      <item>FARMA KELEMEN društvo s ograničenom odgovornošću za poljoprivredu, trgovinu i usluge, Kolodvorska 14, 48000 Koprivnica</item>
    </izvorni_sadrzaj>
    <derivirana_varijabla naziv="DomainObject.Predmet.ProtuStrankaListFormatedWithAdress_1">
      <item>FARMA KELEMEN društvo s ograničenom odgovornošću za poljoprivredu, trgovinu i usluge, Kolodvorska 14, 48000 Koprivnica</item>
    </derivirana_varijabla>
  </DomainObject.Predmet.ProtuStrankaListFormatedWithAdress>
  <DomainObject.Predmet.ProtuStrankaListFormatedWithAdressOIB>
    <izvorni_sadrzaj>
      <item>FARMA KELEMEN društvo s ograničenom odgovornošću za poljoprivredu, trgovinu i usluge, OIB 28685393958, Kolodvorska 14, 48000 Koprivnica</item>
    </izvorni_sadrzaj>
    <derivirana_varijabla naziv="DomainObject.Predmet.ProtuStrankaListFormatedWithAdressOIB_1">
      <item>FARMA KELEMEN društvo s ograničenom odgovornošću za poljoprivredu, trgovinu i usluge, OIB 28685393958, Kolodvorska 14, 48000 Koprivnica</item>
    </derivirana_varijabla>
  </DomainObject.Predmet.ProtuStrankaListFormatedWithAdressOIB>
  <DomainObject.Predmet.ProtuStrankaListNazivFormated>
    <izvorni_sadrzaj>
      <item>FARMA KELEMEN društvo s ograničenom odgovornošću za poljoprivredu, trgovinu i usluge</item>
    </izvorni_sadrzaj>
    <derivirana_varijabla naziv="DomainObject.Predmet.ProtuStrankaListNazivFormated_1">
      <item>FARMA KELEMEN društvo s ograničenom odgovornošću za poljoprivredu, trgovinu i usluge</item>
    </derivirana_varijabla>
  </DomainObject.Predmet.ProtuStrankaListNazivFormated>
  <DomainObject.Predmet.ProtuStrankaListNazivFormatedOIB>
    <izvorni_sadrzaj>
      <item>FARMA KELEMEN društvo s ograničenom odgovornošću za poljoprivredu, trgovinu i usluge, OIB 28685393958</item>
    </izvorni_sadrzaj>
    <derivirana_varijabla naziv="DomainObject.Predmet.ProtuStrankaListNazivFormatedOIB_1">
      <item>FARMA KELEMEN društvo s ograničenom odgovornošću za poljoprivredu, trgovinu i usluge, OIB 28685393958</item>
    </derivirana_varijabla>
  </DomainObject.Predmet.ProtuStrankaListNazivFormatedOIB>
  <DomainObject.Predmet.OstaliListFormated>
    <izvorni_sadrzaj>
      <item>E-oglasna ploča</item>
      <item>Sudski registar, Trgovački sud u Varaždinu</item>
    </izvorni_sadrzaj>
    <derivirana_varijabla naziv="DomainObject.Predmet.OstaliListFormated_1">
      <item>E-oglasna ploča</item>
      <item>Sudski registar, Trgovački sud u Varaždinu</item>
    </derivirana_varijabla>
  </DomainObject.Predmet.OstaliListFormated>
  <DomainObject.Predmet.OstaliListFormatedOIB>
    <izvorni_sadrzaj>
      <item>E-oglasna ploča</item>
      <item>Sudski registar, Trgovački sud u Varaždinu</item>
    </izvorni_sadrzaj>
    <derivirana_varijabla naziv="DomainObject.Predmet.OstaliListFormatedOIB_1">
      <item>E-oglasna ploča</item>
      <item>Sudski registar, Trgovački sud u Varaždinu</item>
    </derivirana_varijabla>
  </DomainObject.Predmet.OstaliListFormatedOIB>
  <DomainObject.Predmet.OstaliListFormatedWithAdress>
    <izvorni_sadrzaj>
      <item>E-oglasna ploča</item>
      <item>Sudski registar, Trgovački sud u Varaždinu</item>
    </izvorni_sadrzaj>
    <derivirana_varijabla naziv="DomainObject.Predmet.OstaliListFormatedWithAdress_1">
      <item>E-oglasna ploča</item>
      <item>Sudski registar, Trgovački sud u Varaždinu</item>
    </derivirana_varijabla>
  </DomainObject.Predmet.OstaliListFormatedWithAdress>
  <DomainObject.Predmet.OstaliListFormatedWithAdressOIB>
    <izvorni_sadrzaj>
      <item>E-oglasna ploča</item>
      <item>Sudski registar, Trgovački sud u Varaždinu</item>
    </izvorni_sadrzaj>
    <derivirana_varijabla naziv="DomainObject.Predmet.OstaliListFormatedWithAdressOIB_1">
      <item>E-oglasna ploča</item>
      <item>Sudski registar, Trgovački sud u Varaždinu</item>
    </derivirana_varijabla>
  </DomainObject.Predmet.OstaliListFormatedWithAdressOIB>
  <DomainObject.Predmet.OstaliListNazivFormated>
    <izvorni_sadrzaj>
      <item>E-oglasna ploča</item>
      <item>Sudski registar, Trgovački sud u Varaždinu</item>
    </izvorni_sadrzaj>
    <derivirana_varijabla naziv="DomainObject.Predmet.OstaliListNazivFormated_1">
      <item>E-oglasna ploča</item>
      <item>Sudski registar, Trgovački sud u Varaždinu</item>
    </derivirana_varijabla>
  </DomainObject.Predmet.OstaliListNazivFormated>
  <DomainObject.Predmet.OstaliListNazivFormatedOIB>
    <izvorni_sadrzaj>
      <item>E-oglasna ploča</item>
      <item>Sudski registar, Trgovački sud u Varaždinu</item>
    </izvorni_sadrzaj>
    <derivirana_varijabla naziv="DomainObject.Predmet.OstaliListNazivFormatedOIB_1">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St-944/2015-4</izvorni_sadrzaj>
    <derivirana_varijabla naziv="DomainObject.PoslovniBrojDokumenta_1">St-944/2015-4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FARMA KELEMEN društvo s ograničenom odgovornošću za poljoprivredu, trgovinu i usluge</izvorni_sadrzaj>
    <derivirana_varijabla naziv="DomainObject.Predmet.ProtustrankaIDrugi_1">FARMA KELEMEN društvo s ograničenom odgovornošću za poljoprivredu,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FARMA KELEMEN društvo s ograničenom odgovornošću za poljoprivredu, trgovinu i usluge, OIB 28685393958, Kolodvorska 14, 48000 Koprivnica</izvorni_sadrzaj>
    <derivirana_varijabla naziv="DomainObject.Predmet.ProtustrankaIDrugiAdressOIB_1">FARMA KELEMEN društvo s ograničenom odgovornošću za poljoprivredu, trgovinu i usluge, OIB 28685393958, Kolodvorska 14,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FARMA KELEMEN društvo s ograničenom odgovornošću za poljoprivredu, trgovinu i usluge</item>
      <item>E-oglasna ploča</item>
      <item>Sudski registar, Trgovački sud u Varaždinu</item>
    </izvorni_sadrzaj>
    <derivirana_varijabla naziv="DomainObject.Predmet.SudioniciListNaziv_1">
      <item>Financijska agencija</item>
      <item>FARMA KELEMEN društvo s ograničenom odgovornošću za poljoprivredu, trgovinu i usluge</item>
      <item>E-oglasna ploča</item>
      <item>Sudski registar, Trgovački sud u Varaždinu</item>
    </derivirana_varijabla>
  </DomainObject.Predmet.SudioniciListNaziv>
  <DomainObject.Predmet.SudioniciListAdressOIB>
    <izvorni_sadrzaj>
      <item>Financijska agencija, OIB 85821130368, A. Cesarca 2,42000 Varaždin</item>
      <item>FARMA KELEMEN društvo s ograničenom odgovornošću za poljoprivredu, trgovinu i usluge, OIB 28685393958, Kolodvorska 14,48000 Koprivnica</item>
      <item>E-oglasna ploča</item>
      <item>Sudski registar, Trgovački sud u Varaždinu</item>
    </izvorni_sadrzaj>
    <derivirana_varijabla naziv="DomainObject.Predmet.SudioniciListAdressOIB_1">
      <item>Financijska agencija, OIB 85821130368, A. Cesarca 2,42000 Varaždin</item>
      <item>FARMA KELEMEN društvo s ograničenom odgovornošću za poljoprivredu, trgovinu i usluge, OIB 28685393958, Kolodvorska 14,48000 Koprivnica</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28685393958</item>
      <item>, OIB null</item>
      <item>, OIB null</item>
    </izvorni_sadrzaj>
    <derivirana_varijabla naziv="DomainObject.Predmet.SudioniciListNazivOIB_1">
      <item>, OIB 85821130368</item>
      <item>, OIB 28685393958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308</properties:Words>
  <properties:Characters>1655</properties:Characters>
  <properties:Lines>60</properties:Lines>
  <properties:Paragraphs>20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4 P-159/11-3</vt:lpstr>
    </vt:vector>
  </properties:TitlesOfParts>
  <properties:LinksUpToDate>false</properties:LinksUpToDate>
  <properties:CharactersWithSpaces>2119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2015-10-19T12:19:00Z</dcterms:created>
  <dc:creator>sbajz</dc:creator>
  <cp:lastModifiedBy>Lea Rogina</cp:lastModifiedBy>
  <cp:lastPrinted>2016-01-11T11:50:00Z</cp:lastPrinted>
  <dcterms:modified xmlns:xsi="http://www.w3.org/2001/XMLSchema-instance" xsi:type="dcterms:W3CDTF">2016-01-12T07:30:00Z</dcterms:modified>
  <cp:revision>6</cp:revision>
  <dc:title>Poslovni broj: 4 P-159/11-3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St-944/2015-4 / Odluka - Rješenje - odbijen zahtjev/prijedlog</vt:lpwstr>
  </prop:property>
  <prop:property name="CC_coloring" pid="4" fmtid="{D5CDD505-2E9C-101B-9397-08002B2CF9AE}">
    <vt:bool>false</vt:bool>
  </prop:property>
  <prop:property name="BrojStranica" pid="5" fmtid="{D5CDD505-2E9C-101B-9397-08002B2CF9AE}">
    <vt:i4>2</vt:i4>
  </prop:property>
</prop:Properties>
</file>