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7ed7" w14:paraId="fe97ed7" w:rsidRDefault="00AE649C" w:rsidP="00FA5B5E" w:rsidR="00AE649C" w:rsidRPr="00B76F3C">
      <w:pPr>
        <w:pStyle w:val="Naslov3"/>
        <w15:collapsed w:val="false"/>
      </w:pPr>
    </w:p>
    <w:p w:rsidRDefault="00144EB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44EB9" w:rsidP="00144EB9" w:rsidR="00144EB9" w:rsidRPr="00144EB9">
      <w:pPr>
        <w:spacing w:after="0"/>
        <w:jc w:val="right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>Poslovni broj: 3 St-738/15-10</w:t>
      </w:r>
    </w:p>
    <w:p w:rsidRDefault="00144EB9" w:rsidP="00144EB9" w:rsidR="00144EB9" w:rsidRPr="00144EB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44EB9" w:rsidP="00144EB9" w:rsidR="00144EB9" w:rsidRPr="00144EB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44EB9" w:rsidP="00144EB9" w:rsidR="00144EB9" w:rsidRPr="00144EB9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44EB9" w:rsidP="00144EB9" w:rsidR="00144EB9" w:rsidRPr="00144EB9">
      <w:pPr>
        <w:spacing w:after="0"/>
        <w:ind w:firstLine="708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>REPUBLIKA HRVATSKA</w:t>
      </w:r>
    </w:p>
    <w:p w:rsidRDefault="00144EB9" w:rsidP="00144EB9" w:rsidR="00144EB9" w:rsidRPr="00144EB9">
      <w:pPr>
        <w:spacing w:after="0"/>
        <w:ind w:firstLine="708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>TRGOVAČKI SUD U ZADRU</w:t>
      </w:r>
    </w:p>
    <w:p w:rsidRDefault="00144EB9" w:rsidP="00144EB9" w:rsidR="00144EB9" w:rsidRPr="00144EB9">
      <w:pPr>
        <w:spacing w:after="0"/>
        <w:ind w:firstLine="708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>Zadar, Dr. Franje Tuđmana 35.</w:t>
      </w:r>
    </w:p>
    <w:p w:rsidRDefault="00144EB9" w:rsidP="00144EB9" w:rsidR="00144EB9" w:rsidRPr="00144EB9">
      <w:pPr>
        <w:spacing w:after="0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spacing w:after="0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ab/>
        <w:t>R E PU B L I K A   H R V A T S K A</w:t>
      </w:r>
      <w:r w:rsidRPr="00144EB9">
        <w:rPr>
          <w:rFonts w:cs="Times New Roman" w:eastAsia="Times New Roman"/>
          <w:lang w:eastAsia="hr-HR"/>
        </w:rPr>
        <w:tab/>
      </w:r>
    </w:p>
    <w:p w:rsidRDefault="00144EB9" w:rsidP="00144EB9" w:rsidR="00144EB9" w:rsidRPr="00144E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spacing w:after="0"/>
        <w:jc w:val="center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 xml:space="preserve">Z A K LJ U Č A K </w:t>
      </w:r>
    </w:p>
    <w:p w:rsidRDefault="00144EB9" w:rsidP="00144EB9" w:rsidR="00144EB9" w:rsidRPr="00144E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spacing w:after="0"/>
        <w:jc w:val="both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ab/>
        <w:t xml:space="preserve">Trgovački sud u Zadru, OIB </w:t>
      </w:r>
      <w:r w:rsidRPr="00144EB9">
        <w:rPr>
          <w:rFonts w:cs="Times New Roman" w:eastAsia="Times New Roman"/>
          <w:szCs w:val="20"/>
          <w:lang w:eastAsia="hr-HR"/>
        </w:rPr>
        <w:t xml:space="preserve">39670464653, </w:t>
      </w:r>
      <w:r w:rsidRPr="00144EB9">
        <w:rPr>
          <w:rFonts w:cs="Times New Roman" w:eastAsia="Times New Roman"/>
          <w:lang w:eastAsia="hr-HR"/>
        </w:rPr>
        <w:t xml:space="preserve">po sutkinji Tini Grgas, odlučujući o zahtjevu FINA-e, Regionalnog centra Split, Podružnice Zadar, za provedbu skraćenoga stečajnog postupka nad dužnikom  BILIG-COMMERCE, d.o.o. sa sjedištem u Zadru (Grad Zadar), </w:t>
      </w:r>
      <w:proofErr w:type="spellStart"/>
      <w:r w:rsidRPr="00144EB9">
        <w:rPr>
          <w:rFonts w:cs="Times New Roman" w:eastAsia="Times New Roman"/>
          <w:lang w:eastAsia="hr-HR"/>
        </w:rPr>
        <w:t>Vukšički</w:t>
      </w:r>
      <w:proofErr w:type="spellEnd"/>
      <w:r w:rsidRPr="00144EB9">
        <w:rPr>
          <w:rFonts w:cs="Times New Roman" w:eastAsia="Times New Roman"/>
          <w:lang w:eastAsia="hr-HR"/>
        </w:rPr>
        <w:t xml:space="preserve"> prilaz 15, OIB:37528470017,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144EB9">
          <w:rPr>
            <w:rFonts w:cs="Times New Roman" w:eastAsia="Times New Roman"/>
            <w:lang w:eastAsia="hr-HR"/>
          </w:rPr>
          <w:t>11. st</w:t>
        </w:r>
      </w:smartTag>
      <w:r w:rsidRPr="00144EB9">
        <w:rPr>
          <w:rFonts w:cs="Times New Roman" w:eastAsia="Times New Roman"/>
          <w:lang w:eastAsia="hr-HR"/>
        </w:rPr>
        <w:t>. 3. Stečajnog zakona (Narodne novine 71/15), 15. travnja 2016.,</w:t>
      </w:r>
    </w:p>
    <w:p w:rsidRDefault="00144EB9" w:rsidP="00144EB9" w:rsidR="00144EB9" w:rsidRPr="00144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spacing w:after="0"/>
        <w:jc w:val="center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 xml:space="preserve">z a k </w:t>
      </w:r>
      <w:proofErr w:type="spellStart"/>
      <w:r w:rsidRPr="00144EB9">
        <w:rPr>
          <w:rFonts w:cs="Times New Roman" w:eastAsia="Times New Roman"/>
          <w:lang w:eastAsia="hr-HR"/>
        </w:rPr>
        <w:t>lj</w:t>
      </w:r>
      <w:proofErr w:type="spellEnd"/>
      <w:r w:rsidRPr="00144EB9">
        <w:rPr>
          <w:rFonts w:cs="Times New Roman" w:eastAsia="Times New Roman"/>
          <w:lang w:eastAsia="hr-HR"/>
        </w:rPr>
        <w:t xml:space="preserve"> u č i o  j e</w:t>
      </w:r>
    </w:p>
    <w:p w:rsidRDefault="00144EB9" w:rsidP="00144EB9" w:rsidR="00144EB9" w:rsidRPr="00144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144EB9">
        <w:rPr>
          <w:rFonts w:cs="Times New Roman" w:eastAsia="Times New Roman"/>
          <w:lang w:eastAsia="hr-HR"/>
        </w:rPr>
        <w:t>otpravka</w:t>
      </w:r>
      <w:proofErr w:type="spellEnd"/>
      <w:r w:rsidRPr="00144EB9">
        <w:rPr>
          <w:rFonts w:cs="Times New Roman" w:eastAsia="Times New Roman"/>
          <w:lang w:eastAsia="hr-HR"/>
        </w:rPr>
        <w:t xml:space="preserve"> ovog zaključka, dostaviti podatak na okolnost da li uvodno označeni dužnik na dan zaprimanja istog u očevidniku redoslijeda za plaćanje ima evidentiranih neizvršenih osnova za plaćanje, a budući dužnik u podnesku od 1. travnja 2016. navodi kako je podmirio predmetno dugovanje.</w:t>
      </w:r>
    </w:p>
    <w:p w:rsidRDefault="00144EB9" w:rsidP="00144EB9" w:rsidR="00144EB9" w:rsidRPr="00144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spacing w:after="0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spacing w:after="0"/>
        <w:jc w:val="center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>U Zadru 15. travnja 2016.</w:t>
      </w:r>
    </w:p>
    <w:p w:rsidRDefault="00144EB9" w:rsidP="00144EB9" w:rsidR="00144EB9" w:rsidRPr="00144EB9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144EB9" w:rsidP="00144EB9" w:rsidR="00144EB9" w:rsidRPr="00144EB9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 xml:space="preserve">                                                                                        Tina Grgas</w:t>
      </w:r>
    </w:p>
    <w:p w:rsidRDefault="00144EB9" w:rsidP="00144EB9" w:rsidR="00144EB9" w:rsidRPr="00144EB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spacing w:after="0"/>
        <w:jc w:val="right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 xml:space="preserve"> </w:t>
      </w:r>
    </w:p>
    <w:p w:rsidRDefault="00144EB9" w:rsidP="00144EB9" w:rsidR="00144EB9" w:rsidRPr="00144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spacing w:after="0"/>
        <w:jc w:val="both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>UPUTA O PRAVNOM LIJEKU</w:t>
      </w:r>
    </w:p>
    <w:p w:rsidRDefault="00144EB9" w:rsidP="00144EB9" w:rsidR="00144EB9" w:rsidRPr="00144EB9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>Protiv ovog zaključka nije dopuštena žalba.</w:t>
      </w:r>
    </w:p>
    <w:p w:rsidRDefault="00144EB9" w:rsidP="00144EB9" w:rsidR="00144EB9" w:rsidRPr="00144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EB9" w:rsidP="00144EB9" w:rsidR="00144EB9" w:rsidRPr="00144EB9">
      <w:pPr>
        <w:spacing w:after="0"/>
        <w:jc w:val="both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>DNA:</w:t>
      </w:r>
    </w:p>
    <w:p w:rsidRDefault="00144EB9" w:rsidP="00144EB9" w:rsidR="00144EB9" w:rsidRPr="00144EB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sz w:val="20"/>
          <w:lang w:eastAsia="hr-HR"/>
        </w:rPr>
      </w:pPr>
      <w:r w:rsidRPr="00144EB9">
        <w:rPr>
          <w:rFonts w:cs="Times New Roman" w:eastAsia="Times New Roman"/>
          <w:sz w:val="20"/>
          <w:lang w:eastAsia="hr-HR"/>
        </w:rPr>
        <w:t xml:space="preserve">FINA-e, Regionalnog centra Split, Podružnice Zadar- elektronskim putem </w:t>
      </w:r>
    </w:p>
    <w:p w:rsidRDefault="00144EB9" w:rsidP="00144EB9" w:rsidR="00144EB9" w:rsidRPr="00144EB9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44EB9">
        <w:rPr>
          <w:rFonts w:cs="Times New Roman" w:eastAsia="Times New Roman"/>
          <w:lang w:eastAsia="hr-HR"/>
        </w:rPr>
        <w:t>e-Oglasna ploča</w:t>
      </w:r>
    </w:p>
    <w:p w:rsidRDefault="00144EB9" w:rsidP="00144EB9" w:rsidR="00144EB9" w:rsidRPr="00144EB9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EB9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53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St-738/2015-8</izvorni_sadrzaj>
    <derivirana_varijabla naziv="DomainObject.Oznaka_1">St-738/2015-8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BILIG-COMMERCE, društvo s ograničenom odgovornošću za trgovinu i usluge</izvorni_sadrzaj>
    <derivirana_varijabla naziv="DomainObject.Predmet.ProtustrankaFormated_1">  BILIG-COMMERCE, društvo s ograničenom odgovornošću za trgovinu i usluge</derivirana_varijabla>
  </DomainObject.Predmet.ProtustrankaFormated>
  <DomainObject.Predmet.ProtustrankaFormatedOIB>
    <izvorni_sadrzaj>  BILIG-COMMERCE, društvo s ograničenom odgovornošću za trgovinu i usluge, OIB 37528470017</izvorni_sadrzaj>
    <derivirana_varijabla naziv="DomainObject.Predmet.ProtustrankaFormatedOIB_1">  BILIG-COMMERCE, društvo s ograničenom odgovornošću za trgovinu i usluge, OIB 37528470017</derivirana_varijabla>
  </DomainObject.Predmet.ProtustrankaFormatedOIB>
  <DomainObject.Predmet.ProtustrankaFormatedWithAdress>
    <izvorni_sadrzaj> BILIG-COMMERCE, društvo s ograničenom odgovornošću za trgovinu i usluge, Vukšički Prilaz 15, 23000 Zadar</izvorni_sadrzaj>
    <derivirana_varijabla naziv="DomainObject.Predmet.ProtustrankaFormatedWithAdress_1"> BILIG-COMMERCE, društvo s ograničenom odgovornošću za trgovinu i usluge, Vukšički Prilaz 15, 23000 Zadar</derivirana_varijabla>
  </DomainObject.Predmet.ProtustrankaFormatedWithAdress>
  <DomainObject.Predmet.ProtustrankaFormatedWithAdressOIB>
    <izvorni_sadrzaj> BILIG-COMMERCE, društvo s ograničenom odgovornošću za trgovinu i usluge, OIB 37528470017, Vukšički Prilaz 15, 23000 Zadar</izvorni_sadrzaj>
    <derivirana_varijabla naziv="DomainObject.Predmet.ProtustrankaFormatedWithAdressOIB_1"> BILIG-COMMERCE, društvo s ograničenom odgovornošću za trgovinu i usluge, OIB 37528470017, Vukšički Prilaz 15, 23000 Zadar</derivirana_varijabla>
  </DomainObject.Predmet.ProtustrankaFormatedWithAdressOIB>
  <DomainObject.Predmet.ProtustrankaWithAdress>
    <izvorni_sadrzaj>BILIG-COMMERCE, društvo s ograničenom odgovornošću za trgovinu i usluge Vukšički Prilaz 15, 23000 Zadar</izvorni_sadrzaj>
    <derivirana_varijabla naziv="DomainObject.Predmet.ProtustrankaWithAdress_1">BILIG-COMMERCE, društvo s ograničenom odgovornošću za trgovinu i usluge Vukšički Prilaz 15, 23000 Zadar</derivirana_varijabla>
  </DomainObject.Predmet.ProtustrankaWithAdress>
  <DomainObject.Predmet.ProtustrankaWithAdressOIB>
    <izvorni_sadrzaj>BILIG-COMMERCE, društvo s ograničenom odgovornošću za trgovinu i usluge, OIB 37528470017, Vukšički Prilaz 15, 23000 Zadar</izvorni_sadrzaj>
    <derivirana_varijabla naziv="DomainObject.Predmet.ProtustrankaWithAdressOIB_1">BILIG-COMMERCE, društvo s ograničenom odgovornošću za trgovinu i usluge, OIB 37528470017, Vukšički Prilaz 15, 23000 Zadar</derivirana_varijabla>
  </DomainObject.Predmet.ProtustrankaWithAdressOIB>
  <DomainObject.Predmet.ProtustrankaNazivFormated>
    <izvorni_sadrzaj>BILIG-COMMERCE, društvo s ograničenom odgovornošću za trgovinu i usluge</izvorni_sadrzaj>
    <derivirana_varijabla naziv="DomainObject.Predmet.ProtustrankaNazivFormated_1">BILIG-COMMERCE, društvo s ograničenom odgovornošću za trgovinu i usluge</derivirana_varijabla>
  </DomainObject.Predmet.ProtustrankaNazivFormated>
  <DomainObject.Predmet.ProtustrankaNazivFormatedOIB>
    <izvorni_sadrzaj>BILIG-COMMERCE, društvo s ograničenom odgovornošću za trgovinu i usluge, OIB 37528470017</izvorni_sadrzaj>
    <derivirana_varijabla naziv="DomainObject.Predmet.ProtustrankaNazivFormatedOIB_1">BILIG-COMMERCE, društvo s ograničenom odgovornošću za trgovinu i usluge, OIB 37528470017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66716.83</izvorni_sadrzaj>
    <derivirana_varijabla naziv="DomainObject.Predmet.TrenutnaVrijednost_1">66716.83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BILIG-COMMERCE, društvo s ograničenom odgovornošću za trgovinu i usluge</item>
    </izvorni_sadrzaj>
    <derivirana_varijabla naziv="DomainObject.Predmet.ProtuStrankaListFormated_1">
      <item>BILIG-COMMERCE, društvo s ograničenom odgovornošću za trgovinu i usluge</item>
    </derivirana_varijabla>
  </DomainObject.Predmet.ProtuStrankaListFormated>
  <DomainObject.Predmet.ProtuStrankaListFormatedOIB>
    <izvorni_sadrzaj>
      <item>BILIG-COMMERCE, društvo s ograničenom odgovornošću za trgovinu i usluge, OIB 37528470017</item>
    </izvorni_sadrzaj>
    <derivirana_varijabla naziv="DomainObject.Predmet.ProtuStrankaListFormatedOIB_1">
      <item>BILIG-COMMERCE, društvo s ograničenom odgovornošću za trgovinu i usluge, OIB 37528470017</item>
    </derivirana_varijabla>
  </DomainObject.Predmet.ProtuStrankaListFormatedOIB>
  <DomainObject.Predmet.ProtuStrankaListFormatedWithAdress>
    <izvorni_sadrzaj>
      <item>BILIG-COMMERCE, društvo s ograničenom odgovornošću za trgovinu i usluge, Vukšički Prilaz 15, 23000 Zadar</item>
    </izvorni_sadrzaj>
    <derivirana_varijabla naziv="DomainObject.Predmet.ProtuStrankaListFormatedWithAdress_1">
      <item>BILIG-COMMERCE, društvo s ograničenom odgovornošću za trgovinu i usluge, Vukšički Prilaz 15, 23000 Zadar</item>
    </derivirana_varijabla>
  </DomainObject.Predmet.ProtuStrankaListFormatedWithAdress>
  <DomainObject.Predmet.ProtuStrankaListFormatedWithAdressOIB>
    <izvorni_sadrzaj>
      <item>BILIG-COMMERCE, društvo s ograničenom odgovornošću za trgovinu i usluge, OIB 37528470017, Vukšički Prilaz 15, 23000 Zadar</item>
    </izvorni_sadrzaj>
    <derivirana_varijabla naziv="DomainObject.Predmet.ProtuStrankaListFormatedWithAdressOIB_1">
      <item>BILIG-COMMERCE, društvo s ograničenom odgovornošću za trgovinu i usluge, OIB 37528470017, Vukšički Prilaz 15, 23000 Zadar</item>
    </derivirana_varijabla>
  </DomainObject.Predmet.ProtuStrankaListFormatedWithAdressOIB>
  <DomainObject.Predmet.ProtuStrankaListNazivFormated>
    <izvorni_sadrzaj>
      <item>BILIG-COMMERCE, društvo s ograničenom odgovornošću za trgovinu i usluge</item>
    </izvorni_sadrzaj>
    <derivirana_varijabla naziv="DomainObject.Predmet.ProtuStrankaListNazivFormated_1">
      <item>BILIG-COMMERCE, društvo s ograničenom odgovornošću za trgovinu i usluge</item>
    </derivirana_varijabla>
  </DomainObject.Predmet.ProtuStrankaListNazivFormated>
  <DomainObject.Predmet.ProtuStrankaListNazivFormatedOIB>
    <izvorni_sadrzaj>
      <item>BILIG-COMMERCE, društvo s ograničenom odgovornošću za trgovinu i usluge, OIB 37528470017</item>
    </izvorni_sadrzaj>
    <derivirana_varijabla naziv="DomainObject.Predmet.ProtuStrankaListNazivFormatedOIB_1">
      <item>BILIG-COMMERCE, društvo s ograničenom odgovornošću za trgovinu i usluge, OIB 37528470017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St-738/2015-8</izvorni_sadrzaj>
    <derivirana_varijabla naziv="DomainObject.PoslovniBrojDokumenta_1">St-738/2015-8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BILIG-COMMERCE, društvo s ograničenom odgovornošću za trgovinu i usluge</izvorni_sadrzaj>
    <derivirana_varijabla naziv="DomainObject.Predmet.ProtustrankaIDrugi_1">BILIG-COMMERCE,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BILIG-COMMERCE, društvo s ograničenom odgovornošću za trgovinu i usluge, OIB 37528470017, Vukšički Prilaz 15, 23000 Zadar</izvorni_sadrzaj>
    <derivirana_varijabla naziv="DomainObject.Predmet.ProtustrankaIDrugiAdressOIB_1">BILIG-COMMERCE, društvo s ograničenom odgovornošću za trgovinu i usluge, OIB 37528470017, Vukšički Prilaz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BILIG-COMMERCE, društvo s ograničenom odgovornošću za trgovinu i usluge</item>
    </izvorni_sadrzaj>
    <derivirana_varijabla naziv="DomainObject.Predmet.SudioniciListNaziv_1">
      <item>FINA</item>
      <item>BILIG-COMMERCE, društvo s ograničenom odgovornošću za trgovinu i usluge</item>
    </derivirana_varijabla>
  </DomainObject.Predmet.SudioniciListNaziv>
  <DomainObject.Predmet.SudioniciListAdressOIB>
    <izvorni_sadrzaj>
      <item>FINA, OIB 85821130368</item>
      <item>BILIG-COMMERCE, društvo s ograničenom odgovornošću za trgovinu i usluge, OIB 37528470017, Vukšički Prilaz 15,23000 Zadar</item>
    </izvorni_sadrzaj>
    <derivirana_varijabla naziv="DomainObject.Predmet.SudioniciListAdressOIB_1">
      <item>FINA, OIB 85821130368</item>
      <item>BILIG-COMMERCE, društvo s ograničenom odgovornošću za trgovinu i usluge, OIB 37528470017, Vukšički Prilaz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6858F-F813-4933-867F-A88699068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188</properties:Words>
  <properties:Characters>946</properties:Characters>
  <properties:Lines>49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2016-04-18T06:00:00Z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St-738/2015-8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