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e971" w14:paraId="6c0e971"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996401">
        <w:rPr>
          <w:sz w:val="24"/>
        </w:rPr>
        <w:t>2867</w:t>
      </w:r>
      <w:r>
        <w:rPr>
          <w:sz w:val="24"/>
        </w:rPr>
        <w:t>/</w:t>
      </w:r>
      <w:r w:rsidR="004A3D15">
        <w:rPr>
          <w:sz w:val="24"/>
        </w:rPr>
        <w:t>20</w:t>
      </w:r>
      <w:r>
        <w:rPr>
          <w:sz w:val="24"/>
        </w:rPr>
        <w:t>1</w:t>
      </w:r>
      <w:r w:rsidR="00996401">
        <w:rPr>
          <w:sz w:val="24"/>
        </w:rPr>
        <w:t>8</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976132">
        <w:rPr>
          <w:sz w:val="24"/>
          <w:szCs w:val="24"/>
        </w:rPr>
        <w:t xml:space="preserve">REPUBLIKA HRVATSKA, MINISTARSTVO FINANCIJA, po ŽDO Zagreb, </w:t>
      </w:r>
      <w:r w:rsidR="00717E8A">
        <w:rPr>
          <w:sz w:val="24"/>
          <w:szCs w:val="24"/>
        </w:rPr>
        <w:t xml:space="preserve">u stečajnom postupku nad dužnikom </w:t>
      </w:r>
      <w:r w:rsidR="001D2B25">
        <w:rPr>
          <w:sz w:val="24"/>
          <w:szCs w:val="24"/>
        </w:rPr>
        <w:t>ORA-FORM ZAGREB</w:t>
      </w:r>
      <w:r w:rsidR="00C7231D">
        <w:rPr>
          <w:sz w:val="24"/>
          <w:szCs w:val="24"/>
        </w:rPr>
        <w:t xml:space="preserve"> </w:t>
      </w:r>
      <w:r w:rsidR="00D42565">
        <w:rPr>
          <w:sz w:val="24"/>
          <w:szCs w:val="24"/>
        </w:rPr>
        <w:t xml:space="preserve">d.o.o., </w:t>
      </w:r>
      <w:r w:rsidR="001D2B25">
        <w:rPr>
          <w:sz w:val="24"/>
          <w:szCs w:val="24"/>
        </w:rPr>
        <w:t>Zagreb, Oporovečki vinogradi 12 c., OIB 2324</w:t>
      </w:r>
      <w:r w:rsidR="0000059E">
        <w:rPr>
          <w:sz w:val="24"/>
          <w:szCs w:val="24"/>
        </w:rPr>
        <w:t>7341338</w:t>
      </w:r>
      <w:r w:rsidR="00CB464D" w:rsidRPr="008600EF">
        <w:rPr>
          <w:sz w:val="24"/>
          <w:szCs w:val="24"/>
        </w:rPr>
        <w:t xml:space="preserve">, dana </w:t>
      </w:r>
      <w:r w:rsidR="00F14C5D">
        <w:rPr>
          <w:sz w:val="24"/>
          <w:szCs w:val="24"/>
        </w:rPr>
        <w:t>4</w:t>
      </w:r>
      <w:r w:rsidR="0000059E">
        <w:rPr>
          <w:sz w:val="24"/>
          <w:szCs w:val="24"/>
        </w:rPr>
        <w:t>.srpnja</w:t>
      </w:r>
      <w:r w:rsidR="00CB464D" w:rsidRPr="008600EF">
        <w:rPr>
          <w:sz w:val="24"/>
          <w:szCs w:val="24"/>
        </w:rPr>
        <w:t xml:space="preserve"> 201</w:t>
      </w:r>
      <w:r w:rsidR="00870AC9">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9D666F" w:rsidRPr="006668C1">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F14C5D">
        <w:rPr>
          <w:sz w:val="24"/>
          <w:szCs w:val="24"/>
        </w:rPr>
        <w:t>ORA-FORM ZAGREB d.o.o., Zagreb, Oporovečki vinogradi 12 c., OIB 23247341338</w:t>
      </w:r>
      <w:r w:rsidR="00F14C5D" w:rsidRPr="008600EF">
        <w:rPr>
          <w:sz w:val="24"/>
          <w:szCs w:val="24"/>
        </w:rPr>
        <w:t>,</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3C57DB">
        <w:rPr>
          <w:sz w:val="24"/>
          <w:szCs w:val="24"/>
        </w:rPr>
        <w:t xml:space="preserve">Ljubica </w:t>
      </w:r>
      <w:r w:rsidR="00686522">
        <w:rPr>
          <w:sz w:val="24"/>
          <w:szCs w:val="24"/>
        </w:rPr>
        <w:t>M</w:t>
      </w:r>
      <w:r w:rsidR="003C57DB">
        <w:rPr>
          <w:sz w:val="24"/>
          <w:szCs w:val="24"/>
        </w:rPr>
        <w:t xml:space="preserve">linarić-Gazić, Zagreb, </w:t>
      </w:r>
      <w:r w:rsidR="006032BE">
        <w:rPr>
          <w:sz w:val="24"/>
          <w:szCs w:val="24"/>
        </w:rPr>
        <w:t xml:space="preserve">Oporovečki </w:t>
      </w:r>
      <w:r w:rsidR="00F14C5D">
        <w:rPr>
          <w:sz w:val="24"/>
          <w:szCs w:val="24"/>
        </w:rPr>
        <w:t>v</w:t>
      </w:r>
      <w:r w:rsidR="006032BE">
        <w:rPr>
          <w:sz w:val="24"/>
          <w:szCs w:val="24"/>
        </w:rPr>
        <w:t>inogradi 12 C</w:t>
      </w:r>
      <w:r w:rsidR="00324BC8">
        <w:rPr>
          <w:sz w:val="24"/>
          <w:szCs w:val="24"/>
        </w:rPr>
        <w:t>,</w:t>
      </w:r>
      <w:r w:rsidR="006032BE">
        <w:rPr>
          <w:sz w:val="24"/>
          <w:szCs w:val="24"/>
        </w:rPr>
        <w:t xml:space="preserve"> </w:t>
      </w:r>
      <w:r w:rsidR="00324BC8">
        <w:rPr>
          <w:sz w:val="24"/>
          <w:szCs w:val="24"/>
        </w:rPr>
        <w:t xml:space="preserve">OIB </w:t>
      </w:r>
      <w:r w:rsidR="006032BE">
        <w:rPr>
          <w:sz w:val="24"/>
          <w:szCs w:val="24"/>
        </w:rPr>
        <w:t>01094181</w:t>
      </w:r>
      <w:r w:rsidR="00C31FFF">
        <w:rPr>
          <w:sz w:val="24"/>
          <w:szCs w:val="24"/>
        </w:rPr>
        <w:t>5</w:t>
      </w:r>
      <w:r w:rsidR="00D6434F">
        <w:rPr>
          <w:sz w:val="24"/>
          <w:szCs w:val="24"/>
        </w:rPr>
        <w:t>9</w:t>
      </w:r>
      <w:r w:rsidR="00C31FFF">
        <w:rPr>
          <w:sz w:val="24"/>
          <w:szCs w:val="24"/>
        </w:rPr>
        <w:t>8</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9404EA" w:rsidP="007B593F" w:rsidR="007B593F">
      <w:pPr>
        <w:ind w:left="1003"/>
        <w:jc w:val="both"/>
        <w:rPr>
          <w:sz w:val="24"/>
        </w:rPr>
      </w:pPr>
      <w:r>
        <w:rPr>
          <w:b/>
          <w:sz w:val="24"/>
        </w:rPr>
        <w:lastRenderedPageBreak/>
        <w:t>17.rujna</w:t>
      </w:r>
      <w:r w:rsidR="00DC217C">
        <w:rPr>
          <w:b/>
          <w:sz w:val="24"/>
        </w:rPr>
        <w:t xml:space="preserve"> </w:t>
      </w:r>
      <w:r w:rsidR="007B593F">
        <w:rPr>
          <w:b/>
          <w:sz w:val="24"/>
        </w:rPr>
        <w:t>201</w:t>
      </w:r>
      <w:r w:rsidR="00F766A6">
        <w:rPr>
          <w:b/>
          <w:sz w:val="24"/>
        </w:rPr>
        <w:t>9</w:t>
      </w:r>
      <w:r w:rsidR="007B593F">
        <w:rPr>
          <w:b/>
          <w:sz w:val="24"/>
        </w:rPr>
        <w:t xml:space="preserve">. u </w:t>
      </w:r>
      <w:r>
        <w:rPr>
          <w:b/>
          <w:sz w:val="24"/>
        </w:rPr>
        <w:t>9,30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F766A6" w:rsidR="00336AE6">
      <w:pPr>
        <w:ind w:firstLine="283" w:left="720"/>
        <w:jc w:val="both"/>
        <w:rPr>
          <w:sz w:val="24"/>
        </w:rPr>
      </w:pPr>
      <w:r>
        <w:rPr>
          <w:sz w:val="24"/>
        </w:rPr>
        <w:t xml:space="preserve">-zz dužnika  </w:t>
      </w:r>
    </w:p>
    <w:p w:rsidRDefault="007B593F" w:rsidP="007B593F" w:rsidR="007B593F">
      <w:pPr>
        <w:ind w:firstLine="283" w:left="720"/>
        <w:jc w:val="both"/>
        <w:rPr>
          <w:sz w:val="24"/>
        </w:rPr>
      </w:pP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16294A">
        <w:rPr>
          <w:sz w:val="24"/>
          <w:szCs w:val="24"/>
        </w:rPr>
        <w:t>3</w:t>
      </w:r>
      <w:r w:rsidR="00243DC2">
        <w:rPr>
          <w:sz w:val="24"/>
          <w:szCs w:val="24"/>
        </w:rPr>
        <w:t>.</w:t>
      </w:r>
      <w:r w:rsidR="009404EA">
        <w:rPr>
          <w:sz w:val="24"/>
          <w:szCs w:val="24"/>
        </w:rPr>
        <w:t>travnja</w:t>
      </w:r>
      <w:r w:rsidR="00912817">
        <w:rPr>
          <w:sz w:val="24"/>
          <w:szCs w:val="24"/>
        </w:rPr>
        <w:t xml:space="preserve"> 201</w:t>
      </w:r>
      <w:r w:rsidR="009404EA">
        <w:rPr>
          <w:sz w:val="24"/>
          <w:szCs w:val="24"/>
        </w:rPr>
        <w:t>8</w:t>
      </w:r>
      <w:r w:rsidR="00912817">
        <w:rPr>
          <w:sz w:val="24"/>
          <w:szCs w:val="24"/>
        </w:rPr>
        <w:t>.</w:t>
      </w:r>
      <w:r>
        <w:rPr>
          <w:sz w:val="24"/>
          <w:szCs w:val="24"/>
        </w:rPr>
        <w:t xml:space="preserve"> podnijela ovom sudu temeljem odredbe članka 4</w:t>
      </w:r>
      <w:r w:rsidR="00B13E83">
        <w:rPr>
          <w:sz w:val="24"/>
          <w:szCs w:val="24"/>
        </w:rPr>
        <w:t>44</w:t>
      </w:r>
      <w:r>
        <w:rPr>
          <w:sz w:val="24"/>
          <w:szCs w:val="24"/>
        </w:rPr>
        <w:t>. stavak 1. Stečajnog zakona (N.N. br. 71/15</w:t>
      </w:r>
      <w:r w:rsidR="00D61F89">
        <w:rPr>
          <w:sz w:val="24"/>
          <w:szCs w:val="24"/>
        </w:rPr>
        <w:t xml:space="preserve"> i 104/17</w:t>
      </w:r>
      <w:r>
        <w:rPr>
          <w:sz w:val="24"/>
          <w:szCs w:val="24"/>
        </w:rPr>
        <w:t>,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E03DE1" w:rsidR="00D8357A">
      <w:pPr>
        <w:ind w:firstLine="708"/>
        <w:jc w:val="both"/>
        <w:rPr>
          <w:sz w:val="24"/>
          <w:szCs w:val="24"/>
        </w:rPr>
      </w:pPr>
      <w:r>
        <w:rPr>
          <w:sz w:val="24"/>
          <w:szCs w:val="24"/>
        </w:rPr>
        <w:t xml:space="preserve">Dana </w:t>
      </w:r>
      <w:r w:rsidR="009C6E9E">
        <w:rPr>
          <w:sz w:val="24"/>
          <w:szCs w:val="24"/>
        </w:rPr>
        <w:t>18.srpnja</w:t>
      </w:r>
      <w:r w:rsidR="00912817">
        <w:rPr>
          <w:sz w:val="24"/>
          <w:szCs w:val="24"/>
        </w:rPr>
        <w:t xml:space="preserve"> </w:t>
      </w:r>
      <w:r>
        <w:rPr>
          <w:sz w:val="24"/>
          <w:szCs w:val="24"/>
        </w:rPr>
        <w:t>201</w:t>
      </w:r>
      <w:r w:rsidR="009C6E9E">
        <w:rPr>
          <w:sz w:val="24"/>
          <w:szCs w:val="24"/>
        </w:rPr>
        <w:t>8</w:t>
      </w:r>
      <w:r>
        <w:rPr>
          <w:sz w:val="24"/>
          <w:szCs w:val="24"/>
        </w:rPr>
        <w:t xml:space="preserve">. vjerovnik </w:t>
      </w:r>
      <w:r w:rsidR="0016294A">
        <w:rPr>
          <w:sz w:val="24"/>
          <w:szCs w:val="24"/>
        </w:rPr>
        <w:t>REPUBLIKA HRVATSKA, MINISTARSTVO FINANCIJA</w:t>
      </w:r>
      <w:r w:rsidR="005973FE">
        <w:rPr>
          <w:sz w:val="24"/>
          <w:szCs w:val="24"/>
        </w:rPr>
        <w:t>, po ŽDO Zagre</w:t>
      </w:r>
      <w:r w:rsidR="00872E03">
        <w:rPr>
          <w:sz w:val="24"/>
          <w:szCs w:val="24"/>
        </w:rPr>
        <w:t>b</w:t>
      </w:r>
      <w:r w:rsidR="00912817" w:rsidRPr="00912817">
        <w:rPr>
          <w:sz w:val="24"/>
          <w:szCs w:val="24"/>
        </w:rPr>
        <w:t xml:space="preserve"> </w:t>
      </w:r>
      <w:r w:rsidR="00912817">
        <w:rPr>
          <w:sz w:val="24"/>
          <w:szCs w:val="24"/>
        </w:rPr>
        <w:t xml:space="preserve">podnio je ovom sudu prijedlog za otvaranje stečajnog postupka nad dužnikom. U prijedlog je predlagatelj </w:t>
      </w:r>
      <w:r w:rsidR="00664740">
        <w:rPr>
          <w:sz w:val="24"/>
          <w:szCs w:val="24"/>
        </w:rPr>
        <w:t>naveo kako prema dužniku ima novčanu tražbinu u iznosu od 223.526,06 kn.</w:t>
      </w:r>
    </w:p>
    <w:p w:rsidRDefault="007D6E28" w:rsidP="00D8357A" w:rsidR="007D6E28">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 xml:space="preserve">Pravomoćnim rješenjem ovog suda od </w:t>
      </w:r>
      <w:r w:rsidR="00664740">
        <w:rPr>
          <w:sz w:val="24"/>
          <w:szCs w:val="24"/>
        </w:rPr>
        <w:t>13.rujna</w:t>
      </w:r>
      <w:r w:rsidR="00180B45">
        <w:rPr>
          <w:sz w:val="24"/>
          <w:szCs w:val="24"/>
        </w:rPr>
        <w:t xml:space="preserve"> 201</w:t>
      </w:r>
      <w:r w:rsidR="00664740">
        <w:rPr>
          <w:sz w:val="24"/>
          <w:szCs w:val="24"/>
        </w:rPr>
        <w:t>8</w:t>
      </w:r>
      <w:r w:rsidR="00180B45">
        <w:rPr>
          <w:sz w:val="24"/>
          <w:szCs w:val="24"/>
        </w:rPr>
        <w:t>.</w:t>
      </w:r>
      <w:r w:rsidR="007D6E28">
        <w:rPr>
          <w:sz w:val="24"/>
          <w:szCs w:val="24"/>
        </w:rPr>
        <w:t xml:space="preserve">, </w:t>
      </w:r>
      <w:r>
        <w:rPr>
          <w:sz w:val="24"/>
          <w:szCs w:val="24"/>
        </w:rPr>
        <w:t>poslovni broj St-</w:t>
      </w:r>
      <w:r w:rsidR="00664740">
        <w:rPr>
          <w:sz w:val="24"/>
          <w:szCs w:val="24"/>
        </w:rPr>
        <w:t>926/18</w:t>
      </w:r>
      <w:r>
        <w:rPr>
          <w:sz w:val="24"/>
          <w:szCs w:val="24"/>
        </w:rPr>
        <w:t xml:space="preserve">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 xml:space="preserve">iz zahtjeva Financijske agencije za provedbu skraćenog stečajnog postupka proizlazi da je račun dužnika </w:t>
      </w:r>
      <w:r w:rsidR="005741BF">
        <w:rPr>
          <w:sz w:val="24"/>
          <w:szCs w:val="24"/>
        </w:rPr>
        <w:t xml:space="preserve">na dan </w:t>
      </w:r>
      <w:r w:rsidR="00BE04A5">
        <w:rPr>
          <w:sz w:val="24"/>
          <w:szCs w:val="24"/>
        </w:rPr>
        <w:t>29.ožujka 2018. blokiran</w:t>
      </w:r>
      <w:r>
        <w:rPr>
          <w:sz w:val="24"/>
          <w:szCs w:val="24"/>
        </w:rPr>
        <w:t xml:space="preserve"> </w:t>
      </w:r>
      <w:r w:rsidR="00BE04A5">
        <w:rPr>
          <w:sz w:val="24"/>
          <w:szCs w:val="24"/>
        </w:rPr>
        <w:t>158</w:t>
      </w:r>
      <w:r w:rsidR="006D3F94">
        <w:rPr>
          <w:sz w:val="24"/>
          <w:szCs w:val="24"/>
        </w:rPr>
        <w:t xml:space="preserve"> dana</w:t>
      </w:r>
      <w:r>
        <w:rPr>
          <w:sz w:val="24"/>
          <w:szCs w:val="24"/>
        </w:rPr>
        <w:t xml:space="preserve"> neprekidno, a iznos blokade je </w:t>
      </w:r>
      <w:r w:rsidR="00BE04A5">
        <w:rPr>
          <w:sz w:val="24"/>
          <w:szCs w:val="24"/>
        </w:rPr>
        <w:t>11.247.979,56</w:t>
      </w:r>
      <w:r w:rsidR="005741BF">
        <w:rPr>
          <w:sz w:val="24"/>
          <w:szCs w:val="24"/>
        </w:rPr>
        <w:t xml:space="preserve">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 xml:space="preserve">rijedloga za otvaranje stečajnog </w:t>
      </w:r>
      <w:r>
        <w:rPr>
          <w:sz w:val="24"/>
          <w:szCs w:val="24"/>
        </w:rPr>
        <w:lastRenderedPageBreak/>
        <w:t>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872E03">
        <w:rPr>
          <w:sz w:val="24"/>
        </w:rPr>
        <w:t>4</w:t>
      </w:r>
      <w:r w:rsidR="00BE04A5">
        <w:rPr>
          <w:sz w:val="24"/>
        </w:rPr>
        <w:t>.srpnja</w:t>
      </w:r>
      <w:r w:rsidR="00383694">
        <w:rPr>
          <w:sz w:val="24"/>
        </w:rPr>
        <w:t xml:space="preserve"> 201</w:t>
      </w:r>
      <w:r w:rsidR="005741BF">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872E03" w:rsidR="00247C20">
      <w:pPr>
        <w:ind w:left="5040"/>
        <w:rPr>
          <w:sz w:val="24"/>
        </w:rPr>
      </w:pPr>
      <w:r>
        <w:rPr>
          <w:sz w:val="24"/>
        </w:rPr>
        <w:t>Ante Galić</w:t>
      </w:r>
      <w:r w:rsidR="005C5E15">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36004C" w:rsidR="0036004C">
      <w:pPr>
        <w:jc w:val="both"/>
        <w:rPr>
          <w:sz w:val="24"/>
        </w:rPr>
      </w:pPr>
    </w:p>
    <w:p w:rsidRDefault="00F71BDB" w:rsidP="00F71BDB" w:rsidR="00F71BDB">
      <w:pPr>
        <w:ind w:left="4320"/>
        <w:rPr>
          <w:sz w:val="22"/>
          <w:szCs w:val="22"/>
        </w:rPr>
      </w:pPr>
      <w:r>
        <w:rPr>
          <w:sz w:val="22"/>
          <w:szCs w:val="22"/>
        </w:rPr>
        <w:t>Za točnost otpravka- ovlašteni službenik:</w:t>
      </w:r>
    </w:p>
    <w:p w:rsidRDefault="00F71BDB" w:rsidP="0062083B" w:rsidR="00F71BDB">
      <w:pPr>
        <w:rPr>
          <w:sz w:val="22"/>
          <w:szCs w:val="22"/>
        </w:rPr>
      </w:pPr>
      <w:r>
        <w:rPr>
          <w:sz w:val="22"/>
          <w:szCs w:val="22"/>
        </w:rPr>
        <w:t xml:space="preserve">                                                                                                          Valentina Považanj</w:t>
      </w:r>
    </w:p>
    <w:p w:rsidRDefault="00F71BDB" w:rsidP="0062083B" w:rsidR="00F71BDB" w:rsidRPr="0062083B">
      <w:pPr>
        <w:rPr>
          <w:sz w:val="22"/>
          <w:szCs w:val="22"/>
        </w:rPr>
      </w:pPr>
    </w:p>
    <w:p w:rsidRDefault="00F71BDB" w:rsidP="0062083B" w:rsidR="00F71BDB" w:rsidRPr="0062083B">
      <w:pPr>
        <w:rPr>
          <w:sz w:val="22"/>
          <w:szCs w:val="22"/>
        </w:rPr>
      </w:pPr>
    </w:p>
    <w:p w:rsidRDefault="00F71BDB" w:rsidP="0062083B" w:rsidR="00F71BDB">
      <w:pPr>
        <w:rPr>
          <w:sz w:val="22"/>
          <w:szCs w:val="22"/>
        </w:rPr>
      </w:pPr>
    </w:p>
    <w:p w:rsidRDefault="00F71BDB" w:rsidP="0062083B" w:rsidR="00F71BDB">
      <w:pPr>
        <w:rPr>
          <w:sz w:val="22"/>
          <w:szCs w:val="22"/>
        </w:rPr>
      </w:pPr>
    </w:p>
    <w:p w:rsidRDefault="00F71BDB" w:rsidP="004B6D6B" w:rsidR="00F71BDB">
      <w:pPr>
        <w:rPr>
          <w:lang w:val="pl-PL"/>
        </w:rPr>
      </w:pPr>
      <w:r>
        <w:rPr>
          <w:sz w:val="22"/>
          <w:szCs w:val="22"/>
        </w:rPr>
        <w:t xml:space="preserve"> </w:t>
      </w:r>
    </w:p>
    <w:p w:rsidRDefault="00F71BDB" w:rsidR="00F71BDB">
      <w:pPr>
        <w:jc w:val="both"/>
        <w:rPr>
          <w:sz w:val="24"/>
        </w:rPr>
      </w:pPr>
    </w:p>
    <w:sectPr w:rsidR="00F71BDB">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E7A36">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59E"/>
    <w:rsid w:val="00016C56"/>
    <w:rsid w:val="000519B3"/>
    <w:rsid w:val="0005692D"/>
    <w:rsid w:val="0007481C"/>
    <w:rsid w:val="00075BB3"/>
    <w:rsid w:val="00081A27"/>
    <w:rsid w:val="00091466"/>
    <w:rsid w:val="000C7EB1"/>
    <w:rsid w:val="00113EC7"/>
    <w:rsid w:val="00131E99"/>
    <w:rsid w:val="001365B8"/>
    <w:rsid w:val="0015587F"/>
    <w:rsid w:val="0016294A"/>
    <w:rsid w:val="001662C4"/>
    <w:rsid w:val="00180B45"/>
    <w:rsid w:val="00185D47"/>
    <w:rsid w:val="001A1A7F"/>
    <w:rsid w:val="001B0358"/>
    <w:rsid w:val="001B44D2"/>
    <w:rsid w:val="001D2B25"/>
    <w:rsid w:val="001E1365"/>
    <w:rsid w:val="00223670"/>
    <w:rsid w:val="0023614A"/>
    <w:rsid w:val="002431C4"/>
    <w:rsid w:val="00243DC2"/>
    <w:rsid w:val="00247C20"/>
    <w:rsid w:val="00260A9E"/>
    <w:rsid w:val="00286FBD"/>
    <w:rsid w:val="002903F5"/>
    <w:rsid w:val="0029270E"/>
    <w:rsid w:val="002A3523"/>
    <w:rsid w:val="002D0838"/>
    <w:rsid w:val="002D6659"/>
    <w:rsid w:val="002E2EAC"/>
    <w:rsid w:val="002F01C6"/>
    <w:rsid w:val="00315ABE"/>
    <w:rsid w:val="00324BC8"/>
    <w:rsid w:val="00334802"/>
    <w:rsid w:val="00336AE6"/>
    <w:rsid w:val="00337798"/>
    <w:rsid w:val="0036004C"/>
    <w:rsid w:val="00360FB2"/>
    <w:rsid w:val="00383694"/>
    <w:rsid w:val="003C57DB"/>
    <w:rsid w:val="003D2367"/>
    <w:rsid w:val="00407831"/>
    <w:rsid w:val="00450221"/>
    <w:rsid w:val="00450676"/>
    <w:rsid w:val="00454BBA"/>
    <w:rsid w:val="00475CDF"/>
    <w:rsid w:val="00476E8D"/>
    <w:rsid w:val="00482933"/>
    <w:rsid w:val="00483785"/>
    <w:rsid w:val="004A3D15"/>
    <w:rsid w:val="004B464D"/>
    <w:rsid w:val="004B59D2"/>
    <w:rsid w:val="004D2841"/>
    <w:rsid w:val="004E2FD0"/>
    <w:rsid w:val="004E5FEF"/>
    <w:rsid w:val="00516616"/>
    <w:rsid w:val="0056765A"/>
    <w:rsid w:val="005741BF"/>
    <w:rsid w:val="005916F8"/>
    <w:rsid w:val="005973FE"/>
    <w:rsid w:val="005B3F73"/>
    <w:rsid w:val="005B5A8A"/>
    <w:rsid w:val="005B5C24"/>
    <w:rsid w:val="005C5E15"/>
    <w:rsid w:val="005E34A3"/>
    <w:rsid w:val="005E6181"/>
    <w:rsid w:val="00601987"/>
    <w:rsid w:val="006032BE"/>
    <w:rsid w:val="00615A8B"/>
    <w:rsid w:val="00623484"/>
    <w:rsid w:val="00626395"/>
    <w:rsid w:val="00664740"/>
    <w:rsid w:val="006668C1"/>
    <w:rsid w:val="0067618A"/>
    <w:rsid w:val="00686522"/>
    <w:rsid w:val="006B7292"/>
    <w:rsid w:val="006C0EF1"/>
    <w:rsid w:val="006C36E6"/>
    <w:rsid w:val="006C7E17"/>
    <w:rsid w:val="006D3F94"/>
    <w:rsid w:val="006D7A0F"/>
    <w:rsid w:val="006F46EA"/>
    <w:rsid w:val="006F7455"/>
    <w:rsid w:val="00717E8A"/>
    <w:rsid w:val="007428FB"/>
    <w:rsid w:val="00755300"/>
    <w:rsid w:val="0075681B"/>
    <w:rsid w:val="007647F7"/>
    <w:rsid w:val="00776D36"/>
    <w:rsid w:val="007B593F"/>
    <w:rsid w:val="007B6C64"/>
    <w:rsid w:val="007B6ED7"/>
    <w:rsid w:val="007C7989"/>
    <w:rsid w:val="007D6E28"/>
    <w:rsid w:val="007E7A36"/>
    <w:rsid w:val="00830698"/>
    <w:rsid w:val="00831C85"/>
    <w:rsid w:val="008366A0"/>
    <w:rsid w:val="0085270F"/>
    <w:rsid w:val="00870AC9"/>
    <w:rsid w:val="00872E03"/>
    <w:rsid w:val="00876285"/>
    <w:rsid w:val="008944A4"/>
    <w:rsid w:val="008E6A96"/>
    <w:rsid w:val="009026BB"/>
    <w:rsid w:val="00912817"/>
    <w:rsid w:val="009128F5"/>
    <w:rsid w:val="00923121"/>
    <w:rsid w:val="009363E3"/>
    <w:rsid w:val="009404EA"/>
    <w:rsid w:val="00947FB7"/>
    <w:rsid w:val="00976132"/>
    <w:rsid w:val="009850B8"/>
    <w:rsid w:val="00996401"/>
    <w:rsid w:val="009C6E9E"/>
    <w:rsid w:val="009D666F"/>
    <w:rsid w:val="00A110D0"/>
    <w:rsid w:val="00A15AB7"/>
    <w:rsid w:val="00A44A71"/>
    <w:rsid w:val="00A54D31"/>
    <w:rsid w:val="00A6313F"/>
    <w:rsid w:val="00A80EB3"/>
    <w:rsid w:val="00A828C1"/>
    <w:rsid w:val="00A90C82"/>
    <w:rsid w:val="00A93096"/>
    <w:rsid w:val="00A966DB"/>
    <w:rsid w:val="00AA68E8"/>
    <w:rsid w:val="00AA7822"/>
    <w:rsid w:val="00AD3398"/>
    <w:rsid w:val="00AD75CD"/>
    <w:rsid w:val="00AE79CC"/>
    <w:rsid w:val="00AF4C01"/>
    <w:rsid w:val="00B01169"/>
    <w:rsid w:val="00B13E83"/>
    <w:rsid w:val="00B26077"/>
    <w:rsid w:val="00B32E61"/>
    <w:rsid w:val="00B35218"/>
    <w:rsid w:val="00B74989"/>
    <w:rsid w:val="00B844BF"/>
    <w:rsid w:val="00B93B9A"/>
    <w:rsid w:val="00BB1F58"/>
    <w:rsid w:val="00BC4571"/>
    <w:rsid w:val="00BE04A5"/>
    <w:rsid w:val="00C31FFF"/>
    <w:rsid w:val="00C356A1"/>
    <w:rsid w:val="00C7231D"/>
    <w:rsid w:val="00CA6F06"/>
    <w:rsid w:val="00CB464D"/>
    <w:rsid w:val="00CB56CE"/>
    <w:rsid w:val="00CC43BC"/>
    <w:rsid w:val="00CC7D07"/>
    <w:rsid w:val="00CE3890"/>
    <w:rsid w:val="00CE3B7D"/>
    <w:rsid w:val="00CE4F52"/>
    <w:rsid w:val="00D10A4F"/>
    <w:rsid w:val="00D31451"/>
    <w:rsid w:val="00D42565"/>
    <w:rsid w:val="00D448E9"/>
    <w:rsid w:val="00D60187"/>
    <w:rsid w:val="00D60476"/>
    <w:rsid w:val="00D61F89"/>
    <w:rsid w:val="00D6434F"/>
    <w:rsid w:val="00D8357A"/>
    <w:rsid w:val="00D959BC"/>
    <w:rsid w:val="00DA5FA3"/>
    <w:rsid w:val="00DC217C"/>
    <w:rsid w:val="00DC6474"/>
    <w:rsid w:val="00DD392A"/>
    <w:rsid w:val="00DD67BA"/>
    <w:rsid w:val="00DE479D"/>
    <w:rsid w:val="00DE6696"/>
    <w:rsid w:val="00DF6240"/>
    <w:rsid w:val="00E03DE1"/>
    <w:rsid w:val="00E11A12"/>
    <w:rsid w:val="00E450F9"/>
    <w:rsid w:val="00E64D32"/>
    <w:rsid w:val="00E815AE"/>
    <w:rsid w:val="00E94EF5"/>
    <w:rsid w:val="00EA6A84"/>
    <w:rsid w:val="00EC1564"/>
    <w:rsid w:val="00F14C5D"/>
    <w:rsid w:val="00F3761C"/>
    <w:rsid w:val="00F42A90"/>
    <w:rsid w:val="00F5779C"/>
    <w:rsid w:val="00F71AC5"/>
    <w:rsid w:val="00F71BDB"/>
    <w:rsid w:val="00F766A6"/>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F71BDB"/>
    <w:rPr>
      <w:color w:val="808080"/>
      <w:bdr w:space="0" w:sz="0" w:color="auto" w:val="none"/>
      <w:shd w:fill="auto" w:color="auto" w:val="clear"/>
    </w:rPr>
  </w:style>
  <w:style w:customStyle="true" w:styleId="eSPISCCParagraphDefaultFont" w:type="character">
    <w:name w:val="eSPIS_CC_Paragraph Default Font"/>
    <w:basedOn w:val="Zadanifontodlomka"/>
    <w:rsid w:val="00F71B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1BDB"/>
    <w:rPr>
      <w:sz w:val="24"/>
      <w:bdr w:space="0" w:sz="0" w:color="auto" w:val="none"/>
      <w:shd w:fill="FFFFCC" w:color="auto" w:val="clear"/>
      <w:lang w:val="hr-HR"/>
    </w:rPr>
  </w:style>
  <w:style w:customStyle="true" w:styleId="PozadinaSvijetloCrvena" w:type="character">
    <w:name w:val="Pozadina_SvijetloCrvena"/>
    <w:basedOn w:val="eSPISCCParagraphDefaultFont"/>
    <w:rsid w:val="00F71B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1B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F71BDB"/>
    <w:rPr>
      <w:color w:val="808080"/>
      <w:bdr w:color="auto" w:space="0" w:sz="0" w:val="none"/>
      <w:shd w:color="auto" w:fill="auto" w:val="clear"/>
    </w:rPr>
  </w:style>
  <w:style w:customStyle="1" w:styleId="eSPISCCParagraphDefaultFont" w:type="character">
    <w:name w:val="eSPIS_CC_Paragraph Default Font"/>
    <w:basedOn w:val="Zadanifontodlomka"/>
    <w:rsid w:val="00F71B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1BDB"/>
    <w:rPr>
      <w:sz w:val="24"/>
      <w:bdr w:color="auto" w:space="0" w:sz="0" w:val="none"/>
      <w:shd w:color="auto" w:fill="FFFFCC" w:val="clear"/>
      <w:lang w:val="hr-HR"/>
    </w:rPr>
  </w:style>
  <w:style w:customStyle="1" w:styleId="PozadinaSvijetloCrvena" w:type="character">
    <w:name w:val="Pozadina_SvijetloCrvena"/>
    <w:basedOn w:val="eSPISCCParagraphDefaultFont"/>
    <w:rsid w:val="00F71B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1B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2019.</izvorni_sadrzaj>
    <derivirana_varijabla naziv="DomainObject.DatumDonosenjaOdluke_1">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St-2867/2018-13</izvorni_sadrzaj>
    <derivirana_varijabla naziv="DomainObject.Oznaka_1">St-2867/2018-13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2867</izvorni_sadrzaj>
    <derivirana_varijabla naziv="DomainObject.Predmet.Broj_1">2867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St-2867/2018</izvorni_sadrzaj>
    <derivirana_varijabla naziv="DomainObject.Predmet.OznakaBroj_1">St-2867/2018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ORA-FORM ZAGREB d.o.o.</izvorni_sadrzaj>
    <derivirana_varijabla naziv="DomainObject.Predmet.ProtustrankaFormated_1">  ORA-FORM ZAGREB d.o.o.</derivirana_varijabla>
  </DomainObject.Predmet.ProtustrankaFormated>
  <DomainObject.Predmet.ProtustrankaFormatedOIB>
    <izvorni_sadrzaj>  ORA-FORM ZAGREB d.o.o., OIB 23247341338</izvorni_sadrzaj>
    <derivirana_varijabla naziv="DomainObject.Predmet.ProtustrankaFormatedOIB_1">  ORA-FORM ZAGREB d.o.o., OIB 23247341338</derivirana_varijabla>
  </DomainObject.Predmet.ProtustrankaFormatedOIB>
  <DomainObject.Predmet.ProtustrankaFormatedWithAdress>
    <izvorni_sadrzaj> ORA-FORM ZAGREB d.o.o., Oporovečki vinogradi 12 C, 10000 Zagreb</izvorni_sadrzaj>
    <derivirana_varijabla naziv="DomainObject.Predmet.ProtustrankaFormatedWithAdress_1"> ORA-FORM ZAGREB d.o.o., Oporovečki vinogradi 12 C, 10000 Zagreb</derivirana_varijabla>
  </DomainObject.Predmet.ProtustrankaFormatedWithAdress>
  <DomainObject.Predmet.ProtustrankaFormatedWithAdressOIB>
    <izvorni_sadrzaj> ORA-FORM ZAGREB d.o.o., OIB 23247341338, Oporovečki vinogradi 12 C, 10000 Zagreb</izvorni_sadrzaj>
    <derivirana_varijabla naziv="DomainObject.Predmet.ProtustrankaFormatedWithAdressOIB_1"> ORA-FORM ZAGREB d.o.o., OIB 23247341338, Oporovečki vinogradi 12 C, 10000 Zagreb</derivirana_varijabla>
  </DomainObject.Predmet.ProtustrankaFormatedWithAdressOIB>
  <DomainObject.Predmet.ProtustrankaWithAdress>
    <izvorni_sadrzaj>ORA-FORM ZAGREB d.o.o. Oporovečki vinogradi 12 C, 10000 Zagreb</izvorni_sadrzaj>
    <derivirana_varijabla naziv="DomainObject.Predmet.ProtustrankaWithAdress_1">ORA-FORM ZAGREB d.o.o. Oporovečki vinogradi 12 C, 10000 Zagreb</derivirana_varijabla>
  </DomainObject.Predmet.ProtustrankaWithAdress>
  <DomainObject.Predmet.ProtustrankaWithAdressOIB>
    <izvorni_sadrzaj>ORA-FORM ZAGREB d.o.o., OIB 23247341338, Oporovečki vinogradi 12 C, 10000 Zagreb</izvorni_sadrzaj>
    <derivirana_varijabla naziv="DomainObject.Predmet.ProtustrankaWithAdressOIB_1">ORA-FORM ZAGREB d.o.o., OIB 23247341338, Oporovečki vinogradi 12 C, 10000 Zagreb</derivirana_varijabla>
  </DomainObject.Predmet.ProtustrankaWithAdressOIB>
  <DomainObject.Predmet.ProtustrankaNazivFormated>
    <izvorni_sadrzaj>ORA-FORM ZAGREB d.o.o.</izvorni_sadrzaj>
    <derivirana_varijabla naziv="DomainObject.Predmet.ProtustrankaNazivFormated_1">ORA-FORM ZAGREB d.o.o.</derivirana_varijabla>
  </DomainObject.Predmet.ProtustrankaNazivFormated>
  <DomainObject.Predmet.ProtustrankaNazivFormatedOIB>
    <izvorni_sadrzaj>ORA-FORM ZAGREB d.o.o., OIB 23247341338</izvorni_sadrzaj>
    <derivirana_varijabla naziv="DomainObject.Predmet.ProtustrankaNazivFormatedOIB_1">ORA-FORM ZAGREB d.o.o., OIB 23247341338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br. 1, 10000 Zagreb; Ministarstvo financija Porezna uprava, Katančićeva 5, 10000 Zagreb</izvorni_sadrzaj>
    <derivirana_varijabla naziv="DomainObject.Predmet.StrankaFormatedWithAdress_1"> FINA Regionalni centar Zagreb, Trg svibanjskih žrtava 1995. br. 1, 10000 Zagreb; Ministarstvo financija Porezna uprava, Katančićeva 5, 10000 Zagreb</derivirana_varijabla>
  </DomainObject.Predmet.StrankaFormatedWithAdress>
  <DomainObject.Predmet.StrankaFormatedWithAdressOIB>
    <izvorni_sadrzaj> FINA Regionalni centar Zagreb, OIB 85821130368, Trg svibanjskih žrtava 1995. br. 1, 10000 Zagreb; Ministarstvo financija Porezna uprava, OIB 18683136487, Katančićeva 5, 10000 Zagreb</izvorni_sadrzaj>
    <derivirana_varijabla naziv="DomainObject.Predmet.StrankaFormatedWithAdressOIB_1"> FINA Regionalni centar Zagreb, OIB 85821130368, Trg svibanjskih žrtava 1995. br. 1, 10000 Zagreb; Ministarstvo financija Porezna uprava, OIB 18683136487, Katančićeva 5, 10000 Zagreb</derivirana_varijabla>
  </DomainObject.Predmet.StrankaFormatedWithAdressOIB>
  <DomainObject.Predmet.StrankaWithAdress>
    <izvorni_sadrzaj>FINA Regionalni centar Zagreb Trg svibanjskih žrtava 1995. br. 1,10000 Zagreb,Ministarstvo financija Porezna uprava Katančićeva 5,10000 Zagreb</izvorni_sadrzaj>
    <derivirana_varijabla naziv="DomainObject.Predmet.StrankaWithAdress_1">FINA Regionalni centar Zagreb Trg svibanjskih žrtava 1995. br. 1,10000 Zagreb,Ministarstvo financija Porezna uprava Katančićeva 5,10000 Zagreb</derivirana_varijabla>
  </DomainObject.Predmet.StrankaWithAdress>
  <DomainObject.Predmet.StrankaWithAdressOIB>
    <izvorni_sadrzaj>FINA Regionalni centar Zagreb, OIB 85821130368, Trg svibanjskih žrtava 1995. br. 1,10000 Zagreb,Ministarstvo financija Porezna uprava, OIB 18683136487, Katančićeva 5,10000 Zagreb</izvorni_sadrzaj>
    <derivirana_varijabla naziv="DomainObject.Predmet.StrankaWithAdressOIB_1">FINA Regionalni centar Zagreb, OIB 85821130368, Trg svibanjskih žrtava 1995. br. 1,10000 Zagreb,Ministarstvo financija Porezna uprava, OIB 18683136487, Katančićeva 5,10000 Zagreb</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br. 1, 10000 Zagreb</item>
      <item>Ministarstvo financija Porezna uprava, Katančićeva 5, 10000 Zagreb</item>
    </izvorni_sadrzaj>
    <derivirana_varijabla naziv="DomainObject.Predmet.StrankaListFormatedWithAdress_1">
      <item>FINA Regionalni centar Zagreb, Trg svibanjskih žrtava 1995. br. 1, 10000 Zagreb</item>
      <item>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OIB 18683136487, Katančićeva 5, 10000 Zagreb</item>
    </izvorni_sadrzaj>
    <derivirana_varijabla naziv="DomainObject.Predmet.StrankaListFormatedWithAdressOIB_1">
      <item>FINA Regionalni centar Zagreb, OIB 85821130368, Trg svibanjskih žrtava 1995. br. 1, 10000 Zagreb</item>
      <item>Ministarstvo financija Porezna uprava, OIB 18683136487, Katančićeva 5, 10000 Zagreb</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ORA-FORM ZAGREB d.o.o.</item>
    </izvorni_sadrzaj>
    <derivirana_varijabla naziv="DomainObject.Predmet.ProtuStrankaListFormated_1">
      <item>ORA-FORM ZAGREB d.o.o.</item>
    </derivirana_varijabla>
  </DomainObject.Predmet.ProtuStrankaListFormated>
  <DomainObject.Predmet.ProtuStrankaListFormatedOIB>
    <izvorni_sadrzaj>
      <item>ORA-FORM ZAGREB d.o.o., OIB 23247341338</item>
    </izvorni_sadrzaj>
    <derivirana_varijabla naziv="DomainObject.Predmet.ProtuStrankaListFormatedOIB_1">
      <item>ORA-FORM ZAGREB d.o.o., OIB 23247341338</item>
    </derivirana_varijabla>
  </DomainObject.Predmet.ProtuStrankaListFormatedOIB>
  <DomainObject.Predmet.ProtuStrankaListFormatedWithAdress>
    <izvorni_sadrzaj>
      <item>ORA-FORM ZAGREB d.o.o., Oporovečki vinogradi 12 C, 10000 Zagreb</item>
    </izvorni_sadrzaj>
    <derivirana_varijabla naziv="DomainObject.Predmet.ProtuStrankaListFormatedWithAdress_1">
      <item>ORA-FORM ZAGREB d.o.o., Oporovečki vinogradi 12 C, 10000 Zagreb</item>
    </derivirana_varijabla>
  </DomainObject.Predmet.ProtuStrankaListFormatedWithAdress>
  <DomainObject.Predmet.ProtuStrankaListFormatedWithAdressOIB>
    <izvorni_sadrzaj>
      <item>ORA-FORM ZAGREB d.o.o., OIB 23247341338, Oporovečki vinogradi 12 C, 10000 Zagreb</item>
    </izvorni_sadrzaj>
    <derivirana_varijabla naziv="DomainObject.Predmet.ProtuStrankaListFormatedWithAdressOIB_1">
      <item>ORA-FORM ZAGREB d.o.o., OIB 23247341338, Oporovečki vinogradi 12 C, 10000 Zagreb</item>
    </derivirana_varijabla>
  </DomainObject.Predmet.ProtuStrankaListFormatedWithAdressOIB>
  <DomainObject.Predmet.ProtuStrankaListNazivFormated>
    <izvorni_sadrzaj>
      <item>ORA-FORM ZAGREB d.o.o.</item>
    </izvorni_sadrzaj>
    <derivirana_varijabla naziv="DomainObject.Predmet.ProtuStrankaListNazivFormated_1">
      <item>ORA-FORM ZAGREB d.o.o.</item>
    </derivirana_varijabla>
  </DomainObject.Predmet.ProtuStrankaListNazivFormated>
  <DomainObject.Predmet.ProtuStrankaListNazivFormatedOIB>
    <izvorni_sadrzaj>
      <item>ORA-FORM ZAGREB d.o.o., OIB 23247341338</item>
    </izvorni_sadrzaj>
    <derivirana_varijabla naziv="DomainObject.Predmet.ProtuStrankaListNazivFormatedOIB_1">
      <item>ORA-FORM ZAGREB d.o.o., OIB 23247341338</item>
    </derivirana_varijabla>
  </DomainObject.Predmet.ProtuStrankaListNazivFormatedOIB>
  <DomainObject.Predmet.OstaliListFormated>
    <izvorni_sadrzaj>
      <item>Županijsko državno odvjetništvo u Zagrebu</item>
      <item>Ljubica Mlinarić-Gazić</item>
    </izvorni_sadrzaj>
    <derivirana_varijabla naziv="DomainObject.Predmet.OstaliListFormated_1">
      <item>Županijsko državno odvjetništvo u Zagrebu</item>
      <item>Ljubica Mlinarić-Gazić</item>
    </derivirana_varijabla>
  </DomainObject.Predmet.OstaliListFormated>
  <DomainObject.Predmet.OstaliListFormatedOIB>
    <izvorni_sadrzaj>
      <item>Županijsko državno odvjetništvo u Zagrebu, OIB 16488001145</item>
      <item>Ljubica Mlinarić-Gazić, OIB 01094181598</item>
    </izvorni_sadrzaj>
    <derivirana_varijabla naziv="DomainObject.Predmet.OstaliListFormatedOIB_1">
      <item>Županijsko državno odvjetništvo u Zagrebu, OIB 16488001145</item>
      <item>Ljubica Mlinarić-Gazić, OIB 01094181598</item>
    </derivirana_varijabla>
  </DomainObject.Predmet.OstaliListFormatedOIB>
  <DomainObject.Predmet.OstaliListFormatedWithAdress>
    <izvorni_sadrzaj>
      <item>Županijsko državno odvjetništvo u Zagrebu, Savska cesta 41, 10000 Zagreb</item>
      <item>Ljubica Mlinarić-Gazić, Oporovečki vinogradi 12 c, 10000 Zagreb</item>
    </izvorni_sadrzaj>
    <derivirana_varijabla naziv="DomainObject.Predmet.OstaliListFormatedWithAdress_1">
      <item>Županijsko državno odvjetništvo u Zagrebu, Savska cesta 41, 10000 Zagreb</item>
      <item>Ljubica Mlinarić-Gazić, Oporovečki vinogradi 12 c, 10000 Zagreb</item>
    </derivirana_varijabla>
  </DomainObject.Predmet.OstaliListFormatedWithAdress>
  <DomainObject.Predmet.OstaliListFormatedWithAdressOIB>
    <izvorni_sadrzaj>
      <item>Županijsko državno odvjetništvo u Zagrebu, OIB 16488001145, Savska cesta 41, 10000 Zagreb</item>
      <item>Ljubica Mlinarić-Gazić, OIB 01094181598, Oporovečki vinogradi 12 c, 10000 Zagreb</item>
    </izvorni_sadrzaj>
    <derivirana_varijabla naziv="DomainObject.Predmet.OstaliListFormatedWithAdressOIB_1">
      <item>Županijsko državno odvjetništvo u Zagrebu, OIB 16488001145, Savska cesta 41, 10000 Zagreb</item>
      <item>Ljubica Mlinarić-Gazić, OIB 01094181598, Oporovečki vinogradi 12 c, 10000 Zagreb</item>
    </derivirana_varijabla>
  </DomainObject.Predmet.OstaliListFormatedWithAdressOIB>
  <DomainObject.Predmet.OstaliListNazivFormated>
    <izvorni_sadrzaj>
      <item>Županijsko državno odvjetništvo u Zagrebu</item>
      <item>Ljubica Mlinarić-Gazić</item>
    </izvorni_sadrzaj>
    <derivirana_varijabla naziv="DomainObject.Predmet.OstaliListNazivFormated_1">
      <item>Županijsko državno odvjetništvo u Zagrebu</item>
      <item>Ljubica Mlinarić-Gazić</item>
    </derivirana_varijabla>
  </DomainObject.Predmet.OstaliListNazivFormated>
  <DomainObject.Predmet.OstaliListNazivFormatedOIB>
    <izvorni_sadrzaj>
      <item>Županijsko državno odvjetništvo u Zagrebu, OIB 16488001145</item>
      <item>Ljubica Mlinarić-Gazić, OIB 01094181598</item>
    </izvorni_sadrzaj>
    <derivirana_varijabla naziv="DomainObject.Predmet.OstaliListNazivFormatedOIB_1">
      <item>Županijsko državno odvjetništvo u Zagrebu, OIB 16488001145</item>
      <item>Ljubica Mlinarić-Gazić, OIB 01094181598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2019.</izvorni_sadrzaj>
    <derivirana_varijabla naziv="DomainObject.Datum_1">4. srpnja 2019.</derivirana_varijabla>
  </DomainObject.Datum>
  <DomainObject.PoslovniBrojDokumenta>
    <izvorni_sadrzaj>St-2867/2018-13</izvorni_sadrzaj>
    <derivirana_varijabla naziv="DomainObject.PoslovniBrojDokumenta_1">St-2867/2018-13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ORA-FORM ZAGREB d.o.o.</izvorni_sadrzaj>
    <derivirana_varijabla naziv="DomainObject.Predmet.ProtustrankaIDrugi_1">ORA-FORM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ORA-FORM ZAGREB d.o.o., OIB 23247341338, Oporovečki vinogradi 12 C, 10000 Zagreb</izvorni_sadrzaj>
    <derivirana_varijabla naziv="DomainObject.Predmet.ProtustrankaIDrugiAdressOIB_1">ORA-FORM ZAGREB d.o.o., OIB 23247341338, Oporovečki vinogradi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ORA-FORM ZAGREB d.o.o.</item>
      <item>FINA Regionalni centar Zagreb</item>
      <item>Ministarstvo financija Porezna uprava</item>
      <item>Županijsko državno odvjetništvo u Zagrebu</item>
      <item>Ljubica Mlinarić-Gazić</item>
    </izvorni_sadrzaj>
    <derivirana_varijabla naziv="DomainObject.Predmet.SudioniciListNaziv_1">
      <item>ORA-FORM ZAGREB d.o.o.</item>
      <item>FINA Regionalni centar Zagreb</item>
      <item>Ministarstvo financija Porezna uprava</item>
      <item>Županijsko državno odvjetništvo u Zagrebu</item>
      <item>Ljubica Mlinarić-Gazić</item>
    </derivirana_varijabla>
  </DomainObject.Predmet.SudioniciListNaziv>
  <DomainObject.Predmet.SudioniciListAdressOIB>
    <izvorni_sadrzaj>
      <item>ORA-FORM ZAGREB d.o.o., OIB 23247341338, Oporovečki vinogradi 12 C,10000 Zagreb</item>
      <item>FINA Regionalni centar Zagreb, OIB 85821130368, Trg svibanjskih žrtava 1995. br. 1,10000 Zagreb</item>
      <item>Ministarstvo financija Porezna uprava, OIB 18683136487, Katančićeva 5,10000 Zagreb</item>
      <item>Županijsko državno odvjetništvo u Zagrebu, OIB 16488001145, Savska cesta 41,10000 Zagreb</item>
      <item>Ljubica Mlinarić-Gazić, OIB 01094181598, Oporovečki vinogradi 12 c,10000 Zagreb</item>
    </izvorni_sadrzaj>
    <derivirana_varijabla naziv="DomainObject.Predmet.SudioniciListAdressOIB_1">
      <item>ORA-FORM ZAGREB d.o.o., OIB 23247341338, Oporovečki vinogradi 12 C,10000 Zagreb</item>
      <item>FINA Regionalni centar Zagreb, OIB 85821130368, Trg svibanjskih žrtava 1995. br. 1,10000 Zagreb</item>
      <item>Ministarstvo financija Porezna uprava, OIB 18683136487, Katančićeva 5,10000 Zagreb</item>
      <item>Županijsko državno odvjetništvo u Zagrebu, OIB 16488001145, Savska cesta 41,10000 Zagreb</item>
      <item>Ljubica Mlinarić-Gazić, OIB 01094181598, Oporovečki vinogradi 12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23247341338</item>
      <item>, OIB 85821130368</item>
      <item>, OIB 18683136487</item>
      <item>, OIB 16488001145</item>
      <item>, OIB 01094181598</item>
    </izvorni_sadrzaj>
    <derivirana_varijabla naziv="DomainObject.Predmet.SudioniciListNazivOIB_1">
      <item>, OIB 23247341338</item>
      <item>, OIB 85821130368</item>
      <item>, OIB 18683136487</item>
      <item>, OIB 16488001145</item>
      <item>, OIB 01094181598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5727</properties:Characters>
  <properties:Lines>146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2019-07-04T08:08:00Z</dcterms:created>
  <dc:creator>Unknown</dc:creator>
  <cp:lastModifiedBy>Valentina Delač</cp:lastModifiedBy>
  <cp:lastPrinted>2019-07-04T08:09:00Z</cp:lastPrinted>
  <dcterms:modified xmlns:xsi="http://www.w3.org/2001/XMLSchema-instance" xsi:type="dcterms:W3CDTF">2019-07-04T08:18:00Z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St-2867/2018-13 / Odluka - Rješenje - pokretanje prethodnog postupka radi utvrđivanja uvjeta za otvaranje stečajnog postupka (Ora_form____prethodni_i_ročište_444._skraćeni__-_redovni._skraćeni__-_redovni)</vt:lpwstr>
  </prop:property>
  <prop:property name="CC_coloring" pid="4" fmtid="{D5CDD505-2E9C-101B-9397-08002B2CF9AE}">
    <vt:bool>false</vt:bool>
  </prop:property>
  <prop:property name="BrojStranica" pid="5" fmtid="{D5CDD505-2E9C-101B-9397-08002B2CF9AE}">
    <vt:i4>3</vt:i4>
  </prop:property>
</prop:Properties>
</file>