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5be6" w14:paraId="b4b5be6" w:rsidRDefault="00AE649C" w:rsidP="00FA5B5E" w:rsidR="00AE649C">
      <w:pPr>
        <w15:collapsed w:val="false"/>
      </w:pPr>
    </w:p>
    <w:p w:rsidRDefault="005A47EA" w:rsidP="005A47EA" w:rsidR="005A47EA">
      <w:pPr>
        <w:pStyle w:val="Naslov3"/>
        <w:numPr>
          <w:ilvl w:val="0"/>
          <w:numId w:val="0"/>
        </w:numPr>
        <w:ind w:left="720"/>
      </w:pPr>
    </w:p>
    <w:p w:rsidRDefault="005A47EA" w:rsidP="005A47EA" w:rsidR="005A47EA">
      <w:pPr>
        <w:spacing w:after="0"/>
      </w:pPr>
      <w:r>
        <w:t>REPUBLIKA HRVATSKA</w:t>
      </w:r>
    </w:p>
    <w:p w:rsidRDefault="005A47EA" w:rsidP="005A47EA" w:rsidR="005A47EA">
      <w:pPr>
        <w:spacing w:after="0"/>
      </w:pPr>
      <w:r>
        <w:t>Trgovački sud u Varaždinu</w:t>
      </w:r>
    </w:p>
    <w:p w:rsidRDefault="005A47EA" w:rsidP="005A47EA" w:rsidR="00CB11C6">
      <w:pPr>
        <w:spacing w:after="0"/>
      </w:pPr>
      <w:r>
        <w:t>Varaždin, Braće Radić br. 2.</w:t>
      </w:r>
    </w:p>
    <w:p w:rsidRDefault="00CB11C6" w:rsidP="005A47EA" w:rsidR="00CB11C6">
      <w:pPr>
        <w:spacing w:after="0"/>
      </w:pPr>
    </w:p>
    <w:p w:rsidRDefault="0006597D" w:rsidP="005A47EA" w:rsidR="00CB0EA4">
      <w:pPr>
        <w:spacing w:after="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A47EA" w:rsidP="005A47EA" w:rsidR="005A47EA">
      <w:pPr>
        <w:spacing w:after="0"/>
      </w:pPr>
    </w:p>
    <w:p w:rsidRDefault="005A47EA" w:rsidP="005A47EA" w:rsidR="005A47EA">
      <w:pPr>
        <w:spacing w:after="0"/>
        <w:jc w:val="center"/>
      </w:pPr>
      <w:r>
        <w:t>R E P U B L I K A     H R V A T S K A</w:t>
      </w:r>
    </w:p>
    <w:p w:rsidRDefault="005A47EA" w:rsidP="005A47EA" w:rsidR="005A47EA">
      <w:pPr>
        <w:spacing w:after="0"/>
        <w:jc w:val="both"/>
        <w:rPr>
          <w:b/>
        </w:rPr>
      </w:pPr>
    </w:p>
    <w:p w:rsidRDefault="005A47EA" w:rsidP="005A47EA" w:rsidR="005A47EA">
      <w:pPr>
        <w:spacing w:after="0"/>
        <w:jc w:val="center"/>
      </w:pPr>
      <w:r>
        <w:t>R J  E  Š  E  NJ  E</w:t>
      </w:r>
    </w:p>
    <w:p w:rsidRDefault="005A47EA" w:rsidP="005A47EA" w:rsidR="005A47EA">
      <w:pPr>
        <w:spacing w:after="0"/>
        <w:jc w:val="both"/>
      </w:pPr>
      <w:r>
        <w:t xml:space="preserve">          </w:t>
      </w:r>
    </w:p>
    <w:p w:rsidRDefault="005A47EA" w:rsidP="005A47EA" w:rsidR="005A47EA">
      <w:pPr>
        <w:spacing w:after="0"/>
        <w:jc w:val="both"/>
      </w:pPr>
      <w:r>
        <w:t xml:space="preserve">                </w:t>
      </w:r>
    </w:p>
    <w:p w:rsidRDefault="005A47EA" w:rsidP="005A47EA" w:rsidR="005A47EA">
      <w:pPr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Pr="005A47EA">
        <w:t>TRIBO d.o.o.</w:t>
      </w:r>
      <w:r>
        <w:t xml:space="preserve"> “u stečaju”, iz </w:t>
      </w:r>
      <w:proofErr w:type="spellStart"/>
      <w:r>
        <w:t>Šenkovca</w:t>
      </w:r>
      <w:proofErr w:type="spellEnd"/>
      <w:r>
        <w:t xml:space="preserve">, Anke </w:t>
      </w:r>
      <w:r w:rsidRPr="005A47EA">
        <w:t>Butorac br. 18, OIB: 86959623287, MBS: 070020095</w:t>
      </w:r>
      <w:r>
        <w:t xml:space="preserve">, kojeg zastupa stečajna upraviteljica Tea </w:t>
      </w:r>
      <w:proofErr w:type="spellStart"/>
      <w:r>
        <w:t>Gatternig</w:t>
      </w:r>
      <w:proofErr w:type="spellEnd"/>
      <w:r>
        <w:t>, odvjetnica iz Varaždina, Augusta Šenoe br. 3, nakon održanog posebnog ispitnog ročišta 12. ožujka 2014. godine,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center"/>
      </w:pPr>
      <w:r>
        <w:t>r i j e š i o     j e</w:t>
      </w:r>
    </w:p>
    <w:p w:rsidRDefault="005A47EA" w:rsidP="005A47EA" w:rsidR="005A47EA">
      <w:pPr>
        <w:spacing w:after="0"/>
      </w:pPr>
    </w:p>
    <w:p w:rsidRDefault="005A47EA" w:rsidP="005A47EA" w:rsidR="005A47EA">
      <w:pPr>
        <w:spacing w:after="0"/>
        <w:jc w:val="both"/>
      </w:pPr>
      <w:r>
        <w:tab/>
        <w:t>I/ Utvrđuju se slijedeće tražbine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 xml:space="preserve">PRVI VIŠI ISPLATNI RED </w:t>
      </w:r>
    </w:p>
    <w:p w:rsidRDefault="005A47EA" w:rsidP="005A47EA" w:rsidR="005A47EA">
      <w:pPr>
        <w:spacing w:after="0"/>
        <w:jc w:val="both"/>
      </w:pPr>
      <w:r>
        <w:t>1a) U CIJELOSTI PRIZNATE TRAŽBINE</w:t>
      </w:r>
    </w:p>
    <w:p w:rsidRDefault="004D2891" w:rsidP="005A47EA" w:rsidR="004D2891">
      <w:pPr>
        <w:spacing w:after="0"/>
        <w:jc w:val="both"/>
      </w:pPr>
    </w:p>
    <w:p w:rsidRDefault="004D2891" w:rsidP="005A47EA" w:rsidR="005A47EA">
      <w:pPr>
        <w:spacing w:after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object w:dyaOrig="5030" w:dxaOrig="10373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399.25pt;height:194.5pt" type="#_x0000_t75">
            <v:imagedata r:id="rId11" o:title=""/>
          </v:shape>
          <o:OLEObject r:id="rId12" ObjectID="_1507437672" DrawAspect="Content" ShapeID="_x0000_i1025" ProgID="Excel.Sheet.12" Type="Embed"/>
        </w:object>
      </w:r>
    </w:p>
    <w:p w:rsidRDefault="004D2891" w:rsidP="004D2891" w:rsidR="004D2891">
      <w:pPr>
        <w:spacing w:after="0"/>
        <w:jc w:val="both"/>
      </w:pPr>
    </w:p>
    <w:p w:rsidRDefault="004D2891" w:rsidP="004D2891" w:rsidR="004D2891">
      <w:pPr>
        <w:spacing w:after="0"/>
        <w:jc w:val="both"/>
      </w:pPr>
    </w:p>
    <w:p w:rsidRDefault="004D2891" w:rsidP="004D2891" w:rsidR="004D2891">
      <w:pPr>
        <w:spacing w:after="0"/>
        <w:jc w:val="both"/>
      </w:pPr>
    </w:p>
    <w:p w:rsidRDefault="004D2891" w:rsidP="004D2891" w:rsidR="004D2891">
      <w:pPr>
        <w:spacing w:after="0"/>
        <w:jc w:val="both"/>
      </w:pPr>
    </w:p>
    <w:p w:rsidRDefault="004D2891" w:rsidP="004D2891" w:rsidR="004D2891">
      <w:pPr>
        <w:spacing w:after="0"/>
        <w:jc w:val="both"/>
      </w:pPr>
    </w:p>
    <w:p w:rsidRDefault="004D2891" w:rsidP="004D2891" w:rsidR="004D2891">
      <w:pPr>
        <w:spacing w:after="0"/>
        <w:jc w:val="both"/>
      </w:pPr>
    </w:p>
    <w:p w:rsidRDefault="00020469" w:rsidP="00020469" w:rsidR="00020469">
      <w:pPr>
        <w:jc w:val="both"/>
      </w:pPr>
      <w:r>
        <w:t>DRUGI VIŠI ISPLATNI RED</w:t>
      </w:r>
    </w:p>
    <w:p w:rsidRDefault="00020469" w:rsidP="00020469" w:rsidR="00020469">
      <w:pPr>
        <w:jc w:val="both"/>
      </w:pPr>
      <w:r>
        <w:t>1b)</w:t>
      </w:r>
      <w:r w:rsidR="00873D92">
        <w:t xml:space="preserve"> U CIJELOSTI PRIZNATE TRAŽBINE </w:t>
      </w:r>
      <w:r>
        <w:t>I U CIJELOSTI OSPORENE TRAŽBINE U DRUGOM VIŠEM ISPLATNOM REDU</w:t>
      </w:r>
    </w:p>
    <w:p w:rsidRDefault="00020469" w:rsidP="004D2891" w:rsidR="00020469">
      <w:pPr>
        <w:spacing w:after="0"/>
        <w:jc w:val="both"/>
      </w:pPr>
    </w:p>
    <w:bookmarkStart w:name="_MON_1507376042" w:id="0"/>
    <w:bookmarkEnd w:id="0"/>
    <w:p w:rsidRDefault="00DC2D1B" w:rsidP="004D2891" w:rsidR="004D2891">
      <w:pPr>
        <w:spacing w:after="0"/>
        <w:jc w:val="both"/>
      </w:pPr>
      <w:r>
        <w:object w:dyaOrig="14260" w:dxaOrig="14269">
          <v:shape o:ole="" id="_x0000_i1026" style="width:463.8pt;height:453.95pt" type="#_x0000_t75">
            <v:imagedata r:id="rId13" o:title=""/>
          </v:shape>
          <o:OLEObject r:id="rId14" ObjectID="_1507437673" DrawAspect="Content" ShapeID="_x0000_i1026" ProgID="Excel.Sheet.12" Type="Embed"/>
        </w:object>
      </w:r>
    </w:p>
    <w:p w:rsidRDefault="00873D92" w:rsidP="005A47EA" w:rsidR="005A47EA">
      <w:pPr>
        <w:spacing w:after="0" w:beforeAutospacing="true" w:before="100"/>
        <w:ind w:right="-6"/>
        <w:jc w:val="both"/>
      </w:pPr>
      <w:r>
        <w:t xml:space="preserve">   </w:t>
      </w:r>
      <w:r w:rsidR="009863C0">
        <w:tab/>
      </w:r>
      <w:bookmarkStart w:name="_GoBack" w:id="1"/>
      <w:bookmarkEnd w:id="1"/>
      <w:r>
        <w:t>II/ Vjerovnik Hypo-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Zagreb, Koranska br. 16, čija je tražbina</w:t>
      </w:r>
      <w:r w:rsidR="005A47EA">
        <w:t xml:space="preserve"> </w:t>
      </w:r>
      <w:r>
        <w:t>u cijelosti osporena upućuje</w:t>
      </w:r>
      <w:r w:rsidR="005A47EA">
        <w:t xml:space="preserve"> se na pokretanje parnice protiv stečajnog dužnika radi utvrđivanja osporenog iznosa tražbine.       </w:t>
      </w:r>
      <w:r w:rsidR="005A47EA">
        <w:tab/>
        <w:t xml:space="preserve">     </w:t>
      </w:r>
    </w:p>
    <w:p w:rsidRDefault="005A47EA" w:rsidP="005A47EA" w:rsidR="005A47EA">
      <w:pPr>
        <w:spacing w:after="0" w:beforeAutospacing="true" w:before="100"/>
        <w:ind w:right="-6"/>
        <w:jc w:val="both"/>
      </w:pPr>
      <w:r>
        <w:t xml:space="preserve"> </w:t>
      </w:r>
      <w:r w:rsidR="00873D92">
        <w:t xml:space="preserve">                  Ako vjerovnik koji je upućen na parnicu ne pokrene</w:t>
      </w:r>
      <w:r>
        <w:t xml:space="preserve"> parnicu  u  roku  od  8 dana  od dana primitka rješenja o upućivanj</w:t>
      </w:r>
      <w:r w:rsidR="00873D92">
        <w:t>u na parnicu, smatrat će se da je odustao</w:t>
      </w:r>
      <w:r>
        <w:t xml:space="preserve"> od prava na </w:t>
      </w:r>
      <w:r>
        <w:lastRenderedPageBreak/>
        <w:t>vođenje parnice. Ako osporavatelj tražbine za koju postoji ovršna isprava ne pokrene parnicu u roku od 8 dana od primitka ovog rješenja, smatrat će se da je osporavanje otklonjeno. Žalba izjavljena protiv rješenja o upućivanju u parnicu bez utjecaja je na rok iz ovog stavka (čl. 178. stavak 6. Stečajnog zakona).</w:t>
      </w:r>
    </w:p>
    <w:p w:rsidRDefault="005A47EA" w:rsidP="005A47EA" w:rsidR="005A47EA">
      <w:pPr>
        <w:spacing w:after="0" w:beforeAutospacing="true" w:before="100"/>
        <w:ind w:right="-6"/>
        <w:jc w:val="both"/>
      </w:pPr>
      <w:r>
        <w:rPr>
          <w:b/>
        </w:rPr>
        <w:t xml:space="preserve">              </w:t>
      </w:r>
      <w:r>
        <w:t>III/</w:t>
      </w:r>
      <w:r>
        <w:rPr>
          <w:b/>
        </w:rPr>
        <w:t xml:space="preserve"> </w:t>
      </w:r>
      <w:r>
        <w:t>Vjerovniku čija je tražbina osporena, odnosno</w:t>
      </w:r>
      <w:r w:rsidR="00873D92">
        <w:t>,</w:t>
      </w:r>
      <w:r>
        <w:t xml:space="preserve"> koji je upućen na parnicu dostavit će se izvadak iz ovog rješenja s točnim iznosom osporene tražbine i naznakom isplatnog reda kojemu tražbina pripada.</w:t>
      </w:r>
    </w:p>
    <w:p w:rsidRDefault="005A47EA" w:rsidP="005A47EA" w:rsidR="005A47EA">
      <w:pPr>
        <w:tabs>
          <w:tab w:pos="0" w:val="left"/>
        </w:tabs>
        <w:spacing w:after="0" w:beforeAutospacing="true" w:before="100"/>
        <w:ind w:right="-6"/>
        <w:jc w:val="both"/>
      </w:pPr>
      <w:r>
        <w:rPr>
          <w:b/>
        </w:rPr>
        <w:t xml:space="preserve">               </w:t>
      </w:r>
      <w:r>
        <w:t>IV/</w:t>
      </w:r>
      <w:r>
        <w:rPr>
          <w:b/>
        </w:rPr>
        <w:t xml:space="preserve"> </w:t>
      </w:r>
      <w: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 osporene tražbine koji je upućen na parnicu ne predloži nastavak parnice u tom roku, smatrat će se da je odustao od prava na vođenje parnice sukladno odredbi čl. 179. Stečajnog zakona.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center"/>
      </w:pPr>
      <w:r>
        <w:t xml:space="preserve">Obrazloženje  </w:t>
      </w:r>
    </w:p>
    <w:p w:rsidRDefault="005A47EA" w:rsidP="005A47EA" w:rsidR="005A47EA">
      <w:pPr>
        <w:spacing w:after="0"/>
        <w:jc w:val="center"/>
      </w:pPr>
    </w:p>
    <w:p w:rsidRDefault="005A47EA" w:rsidP="005A47EA" w:rsidR="005A47EA">
      <w:pPr>
        <w:spacing w:after="0"/>
        <w:jc w:val="both"/>
      </w:pPr>
      <w:r>
        <w:rPr>
          <w:b/>
        </w:rPr>
        <w:tab/>
      </w:r>
    </w:p>
    <w:p w:rsidRDefault="005A47EA" w:rsidP="005A47EA" w:rsidR="00873D92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873D92">
        <w:t>12. ožujka 2014</w:t>
      </w:r>
      <w:r>
        <w:t xml:space="preserve">. godine, </w:t>
      </w:r>
    </w:p>
    <w:p w:rsidRDefault="005A47EA" w:rsidP="005A47EA" w:rsidR="005A47EA">
      <w:pPr>
        <w:spacing w:after="0"/>
        <w:jc w:val="both"/>
      </w:pPr>
      <w:r>
        <w:t xml:space="preserve">stečajni upravitelj </w:t>
      </w:r>
      <w:r w:rsidR="00873D92">
        <w:t xml:space="preserve">Tea </w:t>
      </w:r>
      <w:proofErr w:type="spellStart"/>
      <w:r w:rsidR="00873D92">
        <w:t>Gatternig</w:t>
      </w:r>
      <w:proofErr w:type="spellEnd"/>
      <w:r w:rsidR="00873D92">
        <w:t>,</w:t>
      </w:r>
      <w:r>
        <w:t xml:space="preserve"> odvjetnica iz Varaždina očitovala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5A47EA" w:rsidP="005A47EA" w:rsidR="005A47EA">
      <w:pPr>
        <w:spacing w:after="0"/>
        <w:jc w:val="both"/>
      </w:pPr>
      <w:r>
        <w:tab/>
        <w:t xml:space="preserve">Na temelju rezultata ispitnog ročišta sud je temeljem odredbe čl. 177. st. 2. SZ-a sastavio posebnu tablicu </w:t>
      </w:r>
      <w:r w:rsidR="00873D92">
        <w:t xml:space="preserve">ispitanih tražbina (list </w:t>
      </w:r>
      <w:r w:rsidR="00873D92">
        <w:softHyphen/>
      </w:r>
      <w:r w:rsidR="00873D92">
        <w:softHyphen/>
      </w:r>
      <w:r w:rsidR="00873D92">
        <w:softHyphen/>
        <w:t>____</w:t>
      </w:r>
      <w:r>
        <w:t xml:space="preserve"> spisa), u koju je za svaku prijavljenu tražbinu unijeto u kojoj je mjeri tražbina utvrđena prema svom iznosu i redu, odnosno, tko je tražbinu osporio.</w:t>
      </w:r>
    </w:p>
    <w:p w:rsidRDefault="005A47EA" w:rsidP="005A47EA" w:rsidR="005A47EA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odnosno, osporene, a sukladno odredbi čl. 177. st. 3. SZ-a. Tražbine koje je priznao stečajni upravitelj, a nije osporio nitko od stečajnih vjerovnika smatraju se utvrđenima, kako je to navedeno pod točkama I/1a) i I/1b) izreke ovog rješenja.</w:t>
      </w:r>
    </w:p>
    <w:p w:rsidRDefault="00873D92" w:rsidP="005A47EA" w:rsidR="00873D92">
      <w:pPr>
        <w:spacing w:after="0"/>
        <w:jc w:val="both"/>
      </w:pPr>
      <w:r>
        <w:tab/>
        <w:t>T</w:t>
      </w:r>
      <w:r w:rsidR="005A47EA">
        <w:t>ražbin</w:t>
      </w:r>
      <w:r>
        <w:t xml:space="preserve">u navedenu </w:t>
      </w:r>
      <w:r w:rsidR="005A47EA">
        <w:t xml:space="preserve">točki I/1b) izreke ovog rješenja stečajni upravitelj </w:t>
      </w:r>
      <w:r>
        <w:t>osporio je</w:t>
      </w:r>
      <w:r w:rsidR="005A47EA">
        <w:t xml:space="preserve"> u cijelosti </w:t>
      </w:r>
      <w:r>
        <w:t>i</w:t>
      </w:r>
      <w:r w:rsidR="005A47EA">
        <w:t xml:space="preserve"> obrazložio razloge osporavanja i to</w:t>
      </w:r>
      <w:r>
        <w:t xml:space="preserve"> tako da je naveo da je </w:t>
      </w:r>
      <w:r w:rsidR="00B201FD">
        <w:t xml:space="preserve">navedenom </w:t>
      </w:r>
      <w:r>
        <w:t>vjerovnik</w:t>
      </w:r>
      <w:r w:rsidR="00B201FD">
        <w:t>u</w:t>
      </w:r>
      <w:r>
        <w:t xml:space="preserve"> Hypo-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Zagreb uputio podnesak kojim je zatražio da isti dopuni prijavu tražbine, te da se očituje gdje se nalaze u postupku ovrhe oduzete pokretnine u vlasništvu stečajnog dužnika</w:t>
      </w:r>
      <w:r w:rsidR="00B201FD">
        <w:t>, a da isti na taj podnesak nije odgovorio, pa da stoga ne može istome priznati tražbinu.</w:t>
      </w:r>
    </w:p>
    <w:p w:rsidRDefault="005A47EA" w:rsidP="005A47EA" w:rsidR="005A47EA">
      <w:pPr>
        <w:spacing w:after="0"/>
        <w:jc w:val="both"/>
      </w:pPr>
      <w:r>
        <w:tab/>
        <w:t>Pod točkom II</w:t>
      </w:r>
      <w:r w:rsidR="00DC72F3">
        <w:t xml:space="preserve"> izreke ovog rješenja vjerovnik čija je</w:t>
      </w:r>
      <w:r>
        <w:t xml:space="preserve"> tražbin</w:t>
      </w:r>
      <w:r w:rsidR="00DC72F3">
        <w:t>a osporena</w:t>
      </w:r>
      <w:r>
        <w:t xml:space="preserve"> upućen</w:t>
      </w:r>
      <w:r w:rsidR="00DC72F3">
        <w:t xml:space="preserve"> je</w:t>
      </w:r>
      <w:r>
        <w:t xml:space="preserve"> na parnicu protiv stečajnog dužnika radi utvrđivanja osporene tražbine (čl</w:t>
      </w:r>
      <w:r w:rsidR="00DC72F3">
        <w:t>. 178. st. 1. SZ-a), pri čemu je</w:t>
      </w:r>
      <w:r>
        <w:t xml:space="preserve"> vjerovni</w:t>
      </w:r>
      <w:r w:rsidR="00DC72F3">
        <w:t>k</w:t>
      </w:r>
      <w:r>
        <w:t xml:space="preserve"> upoznat</w:t>
      </w:r>
      <w:r w:rsidR="00DC72F3">
        <w:t xml:space="preserve"> da će se smatrati da je</w:t>
      </w:r>
      <w:r>
        <w:t xml:space="preserve"> odusta</w:t>
      </w:r>
      <w:r w:rsidR="00DC72F3">
        <w:t>o</w:t>
      </w:r>
      <w:r>
        <w:t xml:space="preserve"> od prava na vođenje</w:t>
      </w:r>
      <w:r w:rsidR="00DC72F3">
        <w:t xml:space="preserve"> parnice, ako parnicu ne pokrene</w:t>
      </w:r>
      <w:r>
        <w:t xml:space="preserve"> u roku od 8 dana od primitka rješenja o upućivanju na parnicu (čl. 178. st. 6. SZ-a).</w:t>
      </w:r>
      <w:r>
        <w:tab/>
      </w:r>
    </w:p>
    <w:p w:rsidRDefault="005A47EA" w:rsidP="005A47EA" w:rsidR="005A47EA">
      <w:pPr>
        <w:spacing w:after="0"/>
        <w:jc w:val="both"/>
      </w:pPr>
      <w:r>
        <w:lastRenderedPageBreak/>
        <w:tab/>
        <w:t>Zbog svega iznijetog valjalo je temeljem odredbe čl. 177. st. 3. SZ-a, riješiti kao u izreci ovog rješenja.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A47EA" w:rsidP="005A47EA" w:rsidR="005A47EA">
      <w:pPr>
        <w:spacing w:after="0"/>
        <w:jc w:val="center"/>
      </w:pPr>
      <w:r>
        <w:t xml:space="preserve">U Varaždinu,  </w:t>
      </w:r>
      <w:r>
        <w:softHyphen/>
        <w:t>12. ožujka 2014. godine.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v.r.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A47EA" w:rsidP="005A47EA" w:rsidR="005A47EA">
      <w:pPr>
        <w:spacing w:after="0"/>
        <w:jc w:val="both"/>
        <w:rPr>
          <w:b/>
          <w:u w:val="single"/>
        </w:rPr>
      </w:pPr>
    </w:p>
    <w:p w:rsidRDefault="005A47EA" w:rsidP="005A47EA" w:rsidR="005A47EA">
      <w:pPr>
        <w:spacing w:after="0"/>
        <w:jc w:val="both"/>
        <w:rPr>
          <w:b/>
          <w:u w:val="single"/>
        </w:rPr>
      </w:pPr>
    </w:p>
    <w:p w:rsidRDefault="005A47EA" w:rsidP="005A47EA" w:rsidR="005A47EA">
      <w:pPr>
        <w:spacing w:after="0"/>
        <w:jc w:val="both"/>
        <w:rPr>
          <w:b/>
          <w:u w:val="single"/>
        </w:rPr>
      </w:pPr>
    </w:p>
    <w:p w:rsidRDefault="005A47EA" w:rsidP="005A47EA" w:rsidR="005A47EA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A47EA" w:rsidP="005A47EA" w:rsidR="005A47EA">
      <w:pPr>
        <w:spacing w:after="0"/>
        <w:jc w:val="both"/>
        <w:rPr>
          <w:u w:val="single"/>
        </w:rPr>
      </w:pPr>
    </w:p>
    <w:p w:rsidRDefault="005A47EA" w:rsidP="005A47EA" w:rsidR="005A47EA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5A47EA" w:rsidP="005A47EA" w:rsidR="005A47EA">
      <w:pPr>
        <w:spacing w:after="0"/>
        <w:jc w:val="both"/>
      </w:pPr>
    </w:p>
    <w:p w:rsidRDefault="009B52AE" w:rsidP="005A47EA" w:rsidR="009B52AE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ab/>
      </w:r>
    </w:p>
    <w:p w:rsidRDefault="005A47EA" w:rsidP="005A47EA" w:rsidR="005A47EA">
      <w:pPr>
        <w:spacing w:after="0"/>
        <w:jc w:val="both"/>
      </w:pPr>
      <w:r>
        <w:t>DNA :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 xml:space="preserve">Stečajni dužnik </w:t>
      </w:r>
      <w:r w:rsidRPr="005A47EA">
        <w:t>TRIBO d.o.o.</w:t>
      </w:r>
      <w:r>
        <w:t xml:space="preserve"> “u stečaju”, iz </w:t>
      </w:r>
      <w:proofErr w:type="spellStart"/>
      <w:r>
        <w:t>Šenkovca</w:t>
      </w:r>
      <w:proofErr w:type="spellEnd"/>
      <w:r>
        <w:t xml:space="preserve">, Anke Butorac br. 18, kojeg zastupa stečajna upraviteljica Tea </w:t>
      </w:r>
      <w:proofErr w:type="spellStart"/>
      <w:r>
        <w:t>Gatternig</w:t>
      </w:r>
      <w:proofErr w:type="spellEnd"/>
      <w:r>
        <w:t>, odvjetnica iz Varaždina, Augusta Šenoe br. 3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>e-oglasna ploča ovoga suda,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  <w:r>
        <w:t>Pisarnica - kal. pravomoćnosti – 8 dana,</w:t>
      </w: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both"/>
      </w:pPr>
    </w:p>
    <w:p w:rsidRDefault="005A47EA" w:rsidP="005A47EA" w:rsidR="005A47EA">
      <w:pPr>
        <w:spacing w:after="0"/>
        <w:jc w:val="center"/>
      </w:pPr>
      <w:r>
        <w:t>U Varaždinu, 26. listopada 2015. godine.</w:t>
      </w:r>
    </w:p>
    <w:p w:rsidRDefault="005A47EA" w:rsidP="005A47EA" w:rsidR="005A47EA">
      <w:pPr>
        <w:spacing w:after="0"/>
        <w:jc w:val="both"/>
      </w:pPr>
    </w:p>
    <w:p w:rsidRDefault="005A47EA" w:rsidP="00020469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EB0D4C" w:rsidR="00DA0242">
      <w:headerReference w:type="default" r:id="rId15"/>
      <w:footerReference w:type="default" r:id="rId16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97D" w:rsidP="00537B78" w:rsidR="0006597D">
      <w:r>
        <w:separator/>
      </w:r>
    </w:p>
  </w:endnote>
  <w:endnote w:id="0" w:type="continuationSeparator">
    <w:p w:rsidRDefault="0006597D" w:rsidP="00537B78" w:rsidR="0006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894267"/>
      <w:docPartObj>
        <w:docPartGallery w:val="Page Numbers (Bottom of Page)"/>
        <w:docPartUnique/>
      </w:docPartObj>
    </w:sdtPr>
    <w:sdtEndPr/>
    <w:sdtContent>
      <w:p w:rsidRDefault="005A47EA" w:rsidR="005A47E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3C0">
          <w:t>2</w:t>
        </w:r>
        <w:r>
          <w:fldChar w:fldCharType="end"/>
        </w:r>
      </w:p>
    </w:sdtContent>
  </w:sdt>
  <w:p w:rsidRDefault="005A47EA" w:rsidR="005A47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97D" w:rsidP="00537B78" w:rsidR="0006597D">
      <w:r>
        <w:separator/>
      </w:r>
    </w:p>
  </w:footnote>
  <w:footnote w:id="0" w:type="continuationSeparator">
    <w:p w:rsidRDefault="0006597D" w:rsidP="00537B78" w:rsidR="00065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A" w:rsidR="008333A9">
    <w:pPr>
      <w:pStyle w:val="Zaglavlje"/>
    </w:pPr>
    <w:r>
      <w:rPr>
        <w:rStyle w:val="PozadinaSvijetloCrvena"/>
        <w:shd w:fill="auto" w:color="auto" w:val="clear"/>
      </w:rPr>
      <w:t>POSL. BROJ : 6 St-505/11-37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469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97D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C2E"/>
    <w:rsid w:val="004C4E17"/>
    <w:rsid w:val="004C53A1"/>
    <w:rsid w:val="004C5C5C"/>
    <w:rsid w:val="004D01C6"/>
    <w:rsid w:val="004D0CBE"/>
    <w:rsid w:val="004D2891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7EA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D92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97F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3C0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2AE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1FD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1C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1C6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D1B"/>
    <w:rsid w:val="00DC438A"/>
    <w:rsid w:val="00DC45D5"/>
    <w:rsid w:val="00DC6165"/>
    <w:rsid w:val="00DC69AC"/>
    <w:rsid w:val="00DC69CD"/>
    <w:rsid w:val="00DC72F3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4DF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0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0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72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38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59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Excel_Worksheet1.xls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Excel_Worksheet2.xls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St-505/2011-37</izvorni_sadrzaj>
    <derivirana_varijabla naziv="DomainObject.Oznaka_1">St-505/2011-37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TRIBO društvo s ograničenom odgovornošću za građevinarstvo</izvorni_sadrzaj>
    <derivirana_varijabla naziv="DomainObject.Predmet.ProtustrankaFormated_1">  TRIBO društvo s ograničenom odgovornošću za građevinarstvo</derivirana_varijabla>
  </DomainObject.Predmet.ProtustrankaFormated>
  <DomainObject.Predmet.ProtustrankaFormatedOIB>
    <izvorni_sadrzaj>  TRIBO društvo s ograničenom odgovornošću za građevinarstvo, OIB 86959623287</izvorni_sadrzaj>
    <derivirana_varijabla naziv="DomainObject.Predmet.ProtustrankaFormatedOIB_1">  TRIBO društvo s ograničenom odgovornošću za građevinarstvo, OIB 86959623287</derivirana_varijabla>
  </DomainObject.Predmet.ProtustrankaFormatedOIB>
  <DomainObject.Predmet.ProtustrankaFormatedWithAdress>
    <izvorni_sadrzaj> TRIBO društvo s ograničenom odgovornošću za građevinarstvo, Anke Butorac 16, Šenkovec</izvorni_sadrzaj>
    <derivirana_varijabla naziv="DomainObject.Predmet.ProtustrankaFormatedWithAdress_1"> TRIBO društvo s ograničenom odgovornošću za građevinarstvo, Anke Butorac 16, Šenkovec</derivirana_varijabla>
  </DomainObject.Predmet.ProtustrankaFormatedWithAdress>
  <DomainObject.Predmet.ProtustrankaFormatedWithAdressOIB>
    <izvorni_sadrzaj> TRIBO društvo s ograničenom odgovornošću za građevinarstvo, OIB 86959623287, Anke Butorac 16, Šenkovec</izvorni_sadrzaj>
    <derivirana_varijabla naziv="DomainObject.Predmet.ProtustrankaFormatedWithAdressOIB_1"> TRIBO društvo s ograničenom odgovornošću za građevinarstvo, OIB 86959623287, Anke Butorac 16, Šenkovec</derivirana_varijabla>
  </DomainObject.Predmet.ProtustrankaFormatedWithAdressOIB>
  <DomainObject.Predmet.ProtustrankaWithAdress>
    <izvorni_sadrzaj>TRIBO društvo s ograničenom odgovornošću za građevinarstvo Anke Butorac 16, Šenkovec</izvorni_sadrzaj>
    <derivirana_varijabla naziv="DomainObject.Predmet.ProtustrankaWithAdress_1">TRIBO društvo s ograničenom odgovornošću za građevinarstvo Anke Butorac 16, Šenkovec</derivirana_varijabla>
  </DomainObject.Predmet.ProtustrankaWithAdress>
  <DomainObject.Predmet.ProtustrankaWithAdressOIB>
    <izvorni_sadrzaj>TRIBO društvo s ograničenom odgovornošću za građevinarstvo, OIB 86959623287, Anke Butorac 16, Šenkovec</izvorni_sadrzaj>
    <derivirana_varijabla naziv="DomainObject.Predmet.ProtustrankaWithAdressOIB_1">TRIBO društvo s ograničenom odgovornošću za građevinarstvo, OIB 86959623287, Anke Butorac 16, Šenkovec</derivirana_varijabla>
  </DomainObject.Predmet.ProtustrankaWithAdressOIB>
  <DomainObject.Predmet.ProtustrankaNazivFormated>
    <izvorni_sadrzaj>TRIBO društvo s ograničenom odgovornošću za građevinarstvo</izvorni_sadrzaj>
    <derivirana_varijabla naziv="DomainObject.Predmet.ProtustrankaNazivFormated_1">TRIBO društvo s ograničenom odgovornošću za građevinarstvo</derivirana_varijabla>
  </DomainObject.Predmet.ProtustrankaNazivFormated>
  <DomainObject.Predmet.ProtustrankaNazivFormatedOIB>
    <izvorni_sadrzaj>TRIBO društvo s ograničenom odgovornošću za građevinarstvo, OIB 86959623287</izvorni_sadrzaj>
    <derivirana_varijabla naziv="DomainObject.Predmet.ProtustrankaNazivFormatedOIB_1">TRIBO društvo s ograničenom odgovornošću za građevinarstvo, OIB 86959623287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 zastupanog po punomoćniku ŽDO U VARAŽDINU</izvorni_sadrzaj>
    <derivirana_varijabla naziv="DomainObject.Predmet.StrankaFormatedOIB_1">  POREZNA UPRAVA ČAKOVEC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O. Keršovanija 11, 40000 Čakovec zastupanog po punomoćniku ŽDO U VARAŽDINU</izvorni_sadrzaj>
    <derivirana_varijabla naziv="DomainObject.Predmet.StrankaFormatedWithAdressOIB_1"> POREZNA UPRAVA ČAKOVEC,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 zastupanog po punomoćniku ŽDO U VARAŽDINU</item>
    </izvorni_sadrzaj>
    <derivirana_varijabla naziv="DomainObject.Predmet.StrankaListFormatedOIB_1">
      <item>POREZNA UPRAVA ČAKOVEC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ŽDO U VARAŽDINU</item>
    </izvorni_sadrzaj>
    <derivirana_varijabla naziv="DomainObject.Predmet.StrankaListFormatedWithAdressOIB_1">
      <item>POREZNA UPRAVA ČAKOVEC,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TRIBO društvo s ograničenom odgovornošću za građevinarstvo</item>
    </izvorni_sadrzaj>
    <derivirana_varijabla naziv="DomainObject.Predmet.ProtuStrankaListFormated_1">
      <item>TRIBO društvo s ograničenom odgovornošću za građevinarstvo</item>
    </derivirana_varijabla>
  </DomainObject.Predmet.ProtuStrankaListFormated>
  <DomainObject.Predmet.ProtuStrankaListFormatedOIB>
    <izvorni_sadrzaj>
      <item>TRIBO društvo s ograničenom odgovornošću za građevinarstvo, OIB 86959623287</item>
    </izvorni_sadrzaj>
    <derivirana_varijabla naziv="DomainObject.Predmet.ProtuStrankaListFormatedOIB_1">
      <item>TRIBO društvo s ograničenom odgovornošću za građevinarstvo, OIB 86959623287</item>
    </derivirana_varijabla>
  </DomainObject.Predmet.ProtuStrankaListFormatedOIB>
  <DomainObject.Predmet.ProtuStrankaListFormatedWithAdress>
    <izvorni_sadrzaj>
      <item>TRIBO društvo s ograničenom odgovornošću za građevinarstvo, Anke Butorac 16, Šenkovec</item>
    </izvorni_sadrzaj>
    <derivirana_varijabla naziv="DomainObject.Predmet.ProtuStrankaListFormatedWithAdress_1">
      <item>TRIBO društvo s ograničenom odgovornošću za građevinarstvo, Anke Butorac 16, Šenkovec</item>
    </derivirana_varijabla>
  </DomainObject.Predmet.ProtuStrankaListFormatedWithAdress>
  <DomainObject.Predmet.ProtuStrankaListFormatedWithAdressOIB>
    <izvorni_sadrzaj>
      <item>TRIBO društvo s ograničenom odgovornošću za građevinarstvo, OIB 86959623287, Anke Butorac 16, Šenkovec</item>
    </izvorni_sadrzaj>
    <derivirana_varijabla naziv="DomainObject.Predmet.ProtuStrankaListFormatedWithAdressOIB_1">
      <item>TRIBO društvo s ograničenom odgovornošću za građevinarstvo, OIB 86959623287, Anke Butorac 16, Šenkovec</item>
    </derivirana_varijabla>
  </DomainObject.Predmet.ProtuStrankaListFormatedWithAdressOIB>
  <DomainObject.Predmet.ProtuStrankaListNazivFormated>
    <izvorni_sadrzaj>
      <item>TRIBO društvo s ograničenom odgovornošću za građevinarstvo</item>
    </izvorni_sadrzaj>
    <derivirana_varijabla naziv="DomainObject.Predmet.ProtuStrankaListNazivFormated_1">
      <item>TRIBO društvo s ograničenom odgovornošću za građevinarstvo</item>
    </derivirana_varijabla>
  </DomainObject.Predmet.ProtuStrankaListNazivFormated>
  <DomainObject.Predmet.ProtuStrankaListNazivFormatedOIB>
    <izvorni_sadrzaj>
      <item>TRIBO društvo s ograničenom odgovornošću za građevinarstvo, OIB 86959623287</item>
    </izvorni_sadrzaj>
    <derivirana_varijabla naziv="DomainObject.Predmet.ProtuStrankaListNazivFormatedOIB_1">
      <item>TRIBO društvo s ograničenom odgovornošću za građevinarstvo, OIB 86959623287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OstaliListFormated_1"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OstaliListFormated>
  <DomainObject.Predmet.OstaliListFormatedOIB>
    <izvorni_sadrzaj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izvorni_sadrzaj>
    <derivirana_varijabla naziv="DomainObject.Predmet.OstaliListFormatedOIB_1">
      <item>ŽDO U VARAŽDINU punomoćnik sudionika u postupku POREZNA UPRAVA ČAKOVEC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Augusta Šenoe br. 3., 42000 Varaždin</item>
      <item>MIRKO DUGI</item>
      <item>SUZANA NJEGOVEC, odvjetnička vježbenica punom. Mirka Dugi</item>
      <item>Franjo Šebijan, Pavlinska 5, 42000 Varaždin</item>
    </izvorni_sadrzaj>
    <derivirana_varijabla naziv="DomainObject.Predmet.OstaliListFormatedWithAdress_1"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Augusta Šenoe br. 3., 42000 Varaždin</item>
      <item>MIRKO DUGI</item>
      <item>SUZANA NJEGOVEC, odvjetnička vježbenica punom. Mirka Dugi</item>
      <item>Franjo Šebijan, Pavlinska 5, 42000 Varaždin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OIB 20214370352, Augusta Šenoe br. 3., 42000 Varaždin</item>
      <item>MIRKO DUGI</item>
      <item>SUZANA NJEGOVEC, odvjetnička vježbenica punom. Mirka Dugi</item>
      <item>Franjo Šebijan, Pavlinska 5, 42000 Varaždin</item>
    </izvorni_sadrzaj>
    <derivirana_varijabla naziv="DomainObject.Predmet.OstaliListFormatedWithAdressOIB_1">
      <item>ŽDO U VARAŽDINU, 42000 Varaždin punomoćnik sudionika u postupku POREZNA UPRAVA ČAKOVEC</item>
      <item>Direktor dužnika NINO BOČKAJ, Mihovljan, Sv. Mihovila br. 6., 40000 Čakovec</item>
      <item>FINA, Regionalni centar Zagreb, Vrtni put br. 3., 10000 Zagreb</item>
      <item>TANJA PURIĆ STAMENKOVIĆ, zamjenik ŽDO</item>
      <item>TEA GATTERNIG, OIB 20214370352, Augusta Šenoe br. 3., 42000 Varaždin</item>
      <item>MIRKO DUGI</item>
      <item>SUZANA NJEGOVEC, odvjetnička vježbenica punom. Mirka Dugi</item>
      <item>Franjo Šebijan, Pavlinska 5, 42000 Varaždin</item>
    </derivirana_varijabla>
  </DomainObject.Predmet.OstaliListFormatedWithAdressOIB>
  <DomainObject.Predmet.OstaliListNazivFormated>
    <izvorni_sadrzaj>
      <item>ŽDO U VARAŽDINU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OstaliListNazivFormated_1">
      <item>ŽDO U VARAŽDINU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OstaliListNazivFormated>
  <DomainObject.Predmet.OstaliListNazivFormatedOIB>
    <izvorni_sadrzaj>
      <item>ŽDO U VARAŽDINU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izvorni_sadrzaj>
    <derivirana_varijabla naziv="DomainObject.Predmet.OstaliListNazivFormatedOIB_1">
      <item>ŽDO U VARAŽDINU</item>
      <item>Direktor dužnika NINO BOČKAJ</item>
      <item>FINA, Regionalni centar Zagreb</item>
      <item>TANJA PURIĆ STAMENKOVIĆ, zamjenik ŽDO</item>
      <item>TEA GATTERNIG, OIB 20214370352</item>
      <item>MIRKO DUGI</item>
      <item>SUZANA NJEGOVEC, odvjetnička vježbenica punom. Mirka Dugi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St-505/2011-37</izvorni_sadrzaj>
    <derivirana_varijabla naziv="DomainObject.PoslovniBrojDokumenta_1">St-505/2011-37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TRIBO društvo s ograničenom odgovornošću za građevinarstvo</izvorni_sadrzaj>
    <derivirana_varijabla naziv="DomainObject.Predmet.ProtustrankaIDrugi_1">TRIBO društvo s ograničenom odgovornošću za građevinarstvo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TRIBO društvo s ograničenom odgovornošću za građevinarstvo, OIB 86959623287, Anke Butorac 16, Šenkovec</izvorni_sadrzaj>
    <derivirana_varijabla naziv="DomainObject.Predmet.ProtustrankaIDrugiAdressOIB_1">TRIBO društvo s ograničenom odgovornošću za građevinarstvo, OIB 86959623287, Anke Butorac 16,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TRIBO društvo s ograničenom odgovornošću za građevinarstvo</item>
      <item>ŽDO U VARAŽDINU</item>
      <item>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izvorni_sadrzaj>
    <derivirana_varijabla naziv="DomainObject.Predmet.SudioniciListNaziv_1">
      <item>TRIBO društvo s ograničenom odgovornošću za građevinarstvo</item>
      <item>ŽDO U VARAŽDINU</item>
      <item>POREZNA UPRAVA ČAKOVEC</item>
      <item>Direktor dužnika NINO BOČKAJ</item>
      <item>FINA, Regionalni centar Zagreb</item>
      <item>TANJA PURIĆ STAMENKOVIĆ, zamjenik ŽDO</item>
      <item>TEA GATTERNIG</item>
      <item>MIRKO DUGI</item>
      <item>SUZANA NJEGOVEC, odvjetnička vježbenica punom. Mirka Dugi</item>
      <item>Franjo Šebijan</item>
    </derivirana_varijabla>
  </DomainObject.Predmet.SudioniciListNaziv>
  <DomainObject.Predmet.SudioniciListAdressOIB>
    <izvorni_sadrzaj>
      <item>TRIBO društvo s ograničenom odgovornošću za građevinarstvo, OIB 86959623287, Anke Butorac 16,Šenkovec</item>
      <item>ŽDO U VARAŽDINU, 42000 Varaždin</item>
      <item>POREZNA UPRAVA ČAKOVEC, O. Keršovanija 11,40000 Čakovec</item>
      <item>Direktor dužnika NINO BOČKAJ, Mihovljan, Sv. Mihovila br. 6.,40000 Čakovec</item>
      <item>FINA, Regionalni centar Zagreb, Vrtni put br. 3.,10000 Zagreb</item>
      <item>TANJA PURIĆ STAMENKOVIĆ, zamjenik ŽDO</item>
      <item>TEA GATTERNIG, OIB 20214370352, Augusta Šenoe br. 3.,42000 Varaždin</item>
      <item>MIRKO DUGI</item>
      <item>SUZANA NJEGOVEC, odvjetnička vježbenica punom. Mirka Dugi</item>
      <item>Franjo Šebijan, Pavlinska 5,42000 Varaždin</item>
    </izvorni_sadrzaj>
    <derivirana_varijabla naziv="DomainObject.Predmet.SudioniciListAdressOIB_1">
      <item>TRIBO društvo s ograničenom odgovornošću za građevinarstvo, OIB 86959623287, Anke Butorac 16,Šenkovec</item>
      <item>ŽDO U VARAŽDINU, 42000 Varaždin</item>
      <item>POREZNA UPRAVA ČAKOVEC, O. Keršovanija 11,40000 Čakovec</item>
      <item>Direktor dužnika NINO BOČKAJ, Mihovljan, Sv. Mihovila br. 6.,40000 Čakovec</item>
      <item>FINA, Regionalni centar Zagreb, Vrtni put br. 3.,10000 Zagreb</item>
      <item>TANJA PURIĆ STAMENKOVIĆ, zamjenik ŽDO</item>
      <item>TEA GATTERNIG, OIB 20214370352, Augusta Šenoe br. 3.,42000 Varaždin</item>
      <item>MIRKO DUGI</item>
      <item>SUZANA NJEGOVEC, odvjetnička vježbenica punom. Mirka Dugi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C9368-C382-4E5D-BEB3-C734BD557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803</properties:Words>
  <properties:Characters>4206</properties:Characters>
  <properties:Lines>127</properties:Lines>
  <properties:Paragraphs>36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2015-10-27T06:55:00Z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St-505/2011-37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