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bd501" w14:paraId="d5bd501" w:rsidRDefault="005309C8" w:rsidP="00910611" w:rsidR="005309C8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9C8" w:rsidP="00910611" w:rsidR="005309C8">
      <w:r>
        <w:rPr>
          <w:rFonts w:eastAsia="MS Mincho"/>
        </w:rPr>
        <w:t xml:space="preserve">  REPUBLIKA HRVATSKA</w:t>
      </w:r>
    </w:p>
    <w:p w:rsidRDefault="005309C8" w:rsidP="00910611" w:rsidR="005309C8">
      <w:r>
        <w:rPr>
          <w:rFonts w:eastAsia="MS Mincho"/>
        </w:rPr>
        <w:t>TRGOVAČKI SUD U RIJECI</w:t>
      </w:r>
    </w:p>
    <w:p w:rsidRDefault="005309C8" w:rsidR="005309C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309C8" w:rsidP="00910611" w:rsidR="005309C8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39432E">
        <w:t>520</w:t>
      </w:r>
      <w:r w:rsidR="006851F3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8F541C">
        <w:rPr>
          <w:b/>
          <w:bCs/>
        </w:rPr>
        <w:t>CONIP ADRIA d.o.o. za građevinarstvo, projektiranje i trgovinu, Rijeka, trg Republike Hrvatske 1, OIB 86613277117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3F0A17">
        <w:t>01. rujna 2015</w:t>
      </w:r>
      <w:r>
        <w:t xml:space="preserve">. godine iznosi </w:t>
      </w:r>
      <w:r w:rsidR="008F541C">
        <w:rPr>
          <w:b/>
        </w:rPr>
        <w:t>24.036,83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0E3B5B" w:rsidP="003B5F59" w:rsidR="000E3B5B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5309C8">
        <w:rPr>
          <w:sz w:val="20"/>
          <w:szCs w:val="20"/>
        </w:rPr>
        <w:t>10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09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39432E">
      <w:t>520</w:t>
    </w:r>
    <w:r w:rsidR="008400B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9432E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27F95"/>
    <w:rsid w:val="00430EE8"/>
    <w:rsid w:val="00436F67"/>
    <w:rsid w:val="00437108"/>
    <w:rsid w:val="004379D5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09C8"/>
    <w:rsid w:val="00532349"/>
    <w:rsid w:val="00535BE5"/>
    <w:rsid w:val="0053677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851F3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82BCC"/>
    <w:rsid w:val="00E90954"/>
    <w:rsid w:val="00E940D1"/>
    <w:rsid w:val="00EA4F3F"/>
    <w:rsid w:val="00EB13A8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408D"/>
    <w:rsid w:val="00FC61A9"/>
    <w:rsid w:val="00FC6EC8"/>
    <w:rsid w:val="00FD0C4A"/>
    <w:rsid w:val="00FD59CA"/>
    <w:rsid w:val="00FD66E3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09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9C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9C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9C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9C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09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9C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9C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9C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9C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St-520/2016</izvorni_sadrzaj>
    <derivirana_varijabla naziv="DomainObject.Predmet.OznakaBroj_1">St-520/2016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CONIP ADRIA d.o.o.</izvorni_sadrzaj>
    <derivirana_varijabla naziv="DomainObject.Predmet.ProtustrankaFormated_1">  CONIP ADRIA d.o.o.</derivirana_varijabla>
  </DomainObject.Predmet.ProtustrankaFormated>
  <DomainObject.Predmet.ProtustrankaFormatedOIB>
    <izvorni_sadrzaj>  CONIP ADRIA d.o.o., OIB 86613277117</izvorni_sadrzaj>
    <derivirana_varijabla naziv="DomainObject.Predmet.ProtustrankaFormatedOIB_1">  CONIP ADRIA d.o.o., OIB 86613277117</derivirana_varijabla>
  </DomainObject.Predmet.ProtustrankaFormatedOIB>
  <DomainObject.Predmet.ProtustrankaFormatedWithAdress>
    <izvorni_sadrzaj> CONIP ADRIA d.o.o., Trg Republike Hrvatske 1, 51000 Rijeka</izvorni_sadrzaj>
    <derivirana_varijabla naziv="DomainObject.Predmet.ProtustrankaFormatedWithAdress_1"> CONIP ADRIA d.o.o., Trg Republike Hrvatske 1, 51000 Rijeka</derivirana_varijabla>
  </DomainObject.Predmet.ProtustrankaFormatedWithAdress>
  <DomainObject.Predmet.ProtustrankaFormatedWithAdressOIB>
    <izvorni_sadrzaj> CONIP ADRIA d.o.o., OIB 86613277117, Trg Republike Hrvatske 1, 51000 Rijeka</izvorni_sadrzaj>
    <derivirana_varijabla naziv="DomainObject.Predmet.ProtustrankaFormatedWithAdressOIB_1"> CONIP ADRIA d.o.o., OIB 86613277117, Trg Republike Hrvatske 1, 51000 Rijeka</derivirana_varijabla>
  </DomainObject.Predmet.ProtustrankaFormatedWithAdressOIB>
  <DomainObject.Predmet.ProtustrankaWithAdress>
    <izvorni_sadrzaj>CONIP ADRIA d.o.o. Trg Republike Hrvatske 1, 51000 Rijeka</izvorni_sadrzaj>
    <derivirana_varijabla naziv="DomainObject.Predmet.ProtustrankaWithAdress_1">CONIP ADRIA d.o.o. Trg Republike Hrvatske 1, 51000 Rijeka</derivirana_varijabla>
  </DomainObject.Predmet.ProtustrankaWithAdress>
  <DomainObject.Predmet.ProtustrankaWithAdressOIB>
    <izvorni_sadrzaj>CONIP ADRIA d.o.o., OIB 86613277117, Trg Republike Hrvatske 1, 51000 Rijeka</izvorni_sadrzaj>
    <derivirana_varijabla naziv="DomainObject.Predmet.ProtustrankaWithAdressOIB_1">CONIP ADRIA d.o.o., OIB 86613277117, Trg Republike Hrvatske 1, 51000 Rijeka</derivirana_varijabla>
  </DomainObject.Predmet.ProtustrankaWithAdressOIB>
  <DomainObject.Predmet.ProtustrankaNazivFormated>
    <izvorni_sadrzaj>CONIP ADRIA d.o.o.</izvorni_sadrzaj>
    <derivirana_varijabla naziv="DomainObject.Predmet.ProtustrankaNazivFormated_1">CONIP ADRIA d.o.o.</derivirana_varijabla>
  </DomainObject.Predmet.ProtustrankaNazivFormated>
  <DomainObject.Predmet.ProtustrankaNazivFormatedOIB>
    <izvorni_sadrzaj>CONIP ADRIA d.o.o., OIB 86613277117</izvorni_sadrzaj>
    <derivirana_varijabla naziv="DomainObject.Predmet.ProtustrankaNazivFormatedOIB_1">CONIP ADRIA d.o.o., OIB 86613277117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CONIP ADRIA d.o.o.</item>
    </izvorni_sadrzaj>
    <derivirana_varijabla naziv="DomainObject.Predmet.ProtuStrankaListFormated_1">
      <item>CONIP ADRIA d.o.o.</item>
    </derivirana_varijabla>
  </DomainObject.Predmet.ProtuStrankaListFormated>
  <DomainObject.Predmet.ProtuStrankaListFormatedOIB>
    <izvorni_sadrzaj>
      <item>CONIP ADRIA d.o.o., OIB 86613277117</item>
    </izvorni_sadrzaj>
    <derivirana_varijabla naziv="DomainObject.Predmet.ProtuStrankaListFormatedOIB_1">
      <item>CONIP ADRIA d.o.o., OIB 86613277117</item>
    </derivirana_varijabla>
  </DomainObject.Predmet.ProtuStrankaListFormatedOIB>
  <DomainObject.Predmet.ProtuStrankaListFormatedWithAdress>
    <izvorni_sadrzaj>
      <item>CONIP ADRIA d.o.o., Trg Republike Hrvatske 1, 51000 Rijeka</item>
    </izvorni_sadrzaj>
    <derivirana_varijabla naziv="DomainObject.Predmet.ProtuStrankaListFormatedWithAdress_1">
      <item>CONIP ADRIA d.o.o., Trg Republike Hrvatske 1, 51000 Rijeka</item>
    </derivirana_varijabla>
  </DomainObject.Predmet.ProtuStrankaListFormatedWithAdress>
  <DomainObject.Predmet.ProtuStrankaListFormatedWithAdressOIB>
    <izvorni_sadrzaj>
      <item>CONIP ADRIA d.o.o., OIB 86613277117, Trg Republike Hrvatske 1, 51000 Rijeka</item>
    </izvorni_sadrzaj>
    <derivirana_varijabla naziv="DomainObject.Predmet.ProtuStrankaListFormatedWithAdressOIB_1">
      <item>CONIP ADRIA d.o.o., OIB 86613277117, Trg Republike Hrvatske 1, 51000 Rijeka</item>
    </derivirana_varijabla>
  </DomainObject.Predmet.ProtuStrankaListFormatedWithAdressOIB>
  <DomainObject.Predmet.ProtuStrankaListNazivFormated>
    <izvorni_sadrzaj>
      <item>CONIP ADRIA d.o.o.</item>
    </izvorni_sadrzaj>
    <derivirana_varijabla naziv="DomainObject.Predmet.ProtuStrankaListNazivFormated_1">
      <item>CONIP ADRIA d.o.o.</item>
    </derivirana_varijabla>
  </DomainObject.Predmet.ProtuStrankaListNazivFormated>
  <DomainObject.Predmet.ProtuStrankaListNazivFormatedOIB>
    <izvorni_sadrzaj>
      <item>CONIP ADRIA d.o.o., OIB 86613277117</item>
    </izvorni_sadrzaj>
    <derivirana_varijabla naziv="DomainObject.Predmet.ProtuStrankaListNazivFormatedOIB_1">
      <item>CONIP ADRIA d.o.o., OIB 86613277117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CONIP ADRIA d.o.o.</izvorni_sadrzaj>
    <derivirana_varijabla naziv="DomainObject.Predmet.ProtustrankaIDrugi_1">CONIP ADRIA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CONIP ADRIA d.o.o., OIB 86613277117, Trg Republike Hrvatske 1, 51000 Rijeka</izvorni_sadrzaj>
    <derivirana_varijabla naziv="DomainObject.Predmet.ProtustrankaIDrugiAdressOIB_1">CONIP ADRIA d.o.o., OIB 86613277117, Trg Republike Hrvatske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CONIP ADRIA d.o.o.</item>
    </izvorni_sadrzaj>
    <derivirana_varijabla naziv="DomainObject.Predmet.SudioniciListNaziv_1">
      <item>FINA  Rijeka</item>
      <item>CONIP ADRIA d.o.o.</item>
    </derivirana_varijabla>
  </DomainObject.Predmet.SudioniciListNaziv>
  <DomainObject.Predmet.SudioniciListAdressOIB>
    <izvorni_sadrzaj>
      <item>FINA  Rijeka, OIB 85821130368, Frana Kurelca 8,51000 Rijeka</item>
      <item>CONIP ADRIA d.o.o., OIB 86613277117, Trg Republike Hrvatske 1,51000 Rijeka</item>
    </izvorni_sadrzaj>
    <derivirana_varijabla naziv="DomainObject.Predmet.SudioniciListAdressOIB_1">
      <item>FINA  Rijeka, OIB 85821130368, Frana Kurelca 8,51000 Rijeka</item>
      <item>CONIP ADRIA d.o.o., OIB 86613277117, Trg Republike Hrvatske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86613277117</item>
    </izvorni_sadrzaj>
    <derivirana_varijabla naziv="DomainObject.Predmet.SudioniciListNazivOIB_1">
      <item>, OIB 85821130368</item>
      <item>, OIB 86613277117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1C363F-BD57-42CA-9DA0-4ACF494779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289</properties:Words>
  <properties:Characters>1458</properties:Characters>
  <properties:Lines>56</properties:Lines>
  <properties:Paragraphs>22</properties:Paragraphs>
  <properties:TotalTime>1431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2016-06-10T07:23:00Z</cp:lastPrinted>
  <dcterms:modified xmlns:xsi="http://www.w3.org/2001/XMLSchema-instance" xsi:type="dcterms:W3CDTF">2016-06-10T07:26:00Z</dcterms:modified>
  <cp:revision>199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