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5fdf" w14:paraId="8aa5fdf" w:rsidRDefault="00E44DBE" w:rsidP="00A0713B" w:rsidR="00A0713B" w:rsidRPr="005B7206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5B7206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5B7206">
          <w:rPr>
            <w:sz w:val="22"/>
            <w:szCs w:val="22"/>
          </w:rPr>
          <w:t xml:space="preserve">7 </w:t>
        </w:r>
        <w:r w:rsidRPr="005B7206">
          <w:rPr>
            <w:sz w:val="22"/>
            <w:szCs w:val="22"/>
          </w:rPr>
          <w:t>St</w:t>
        </w:r>
        <w:r w:rsidR="0044721D" w:rsidRPr="005B7206">
          <w:rPr>
            <w:sz w:val="22"/>
            <w:szCs w:val="22"/>
          </w:rPr>
          <w:t>-</w:t>
        </w:r>
      </w:smartTag>
      <w:r w:rsidR="00A0713B" w:rsidRPr="005B7206">
        <w:rPr>
          <w:sz w:val="22"/>
          <w:szCs w:val="22"/>
        </w:rPr>
        <w:t xml:space="preserve"> </w:t>
      </w:r>
      <w:r w:rsidR="00FF7882" w:rsidRPr="005B7206">
        <w:rPr>
          <w:sz w:val="22"/>
          <w:szCs w:val="22"/>
        </w:rPr>
        <w:t>598</w:t>
      </w:r>
      <w:r w:rsidR="0044721D" w:rsidRPr="005B7206">
        <w:rPr>
          <w:sz w:val="22"/>
          <w:szCs w:val="22"/>
        </w:rPr>
        <w:t>/</w:t>
      </w:r>
      <w:r w:rsidR="00FF7882" w:rsidRPr="005B7206">
        <w:rPr>
          <w:sz w:val="22"/>
          <w:szCs w:val="22"/>
        </w:rPr>
        <w:t>16</w:t>
      </w:r>
    </w:p>
    <w:p w:rsidRDefault="00F640EE" w:rsidP="001728B7" w:rsidR="001728B7" w:rsidRPr="005B7206">
      <w:pPr>
        <w:ind w:firstLine="708" w:left="708"/>
        <w:rPr>
          <w:color w:val="000000"/>
          <w:sz w:val="22"/>
          <w:szCs w:val="22"/>
        </w:rPr>
      </w:pPr>
      <w:r w:rsidRPr="005B720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A96" w:rsidP="000D5A96" w:rsidR="000D5A96" w:rsidRPr="005B7206">
      <w:pPr>
        <w:jc w:val="both"/>
        <w:rPr>
          <w:color w:val="000000"/>
          <w:sz w:val="22"/>
          <w:szCs w:val="22"/>
        </w:rPr>
      </w:pPr>
      <w:r w:rsidRPr="005B7206">
        <w:rPr>
          <w:b/>
          <w:sz w:val="22"/>
          <w:szCs w:val="22"/>
        </w:rPr>
        <w:t>REPUBLIKA HRVATSKA</w:t>
      </w:r>
    </w:p>
    <w:p w:rsidRDefault="000D5A96" w:rsidP="000D5A96" w:rsidR="000D5A96" w:rsidRPr="005B7206">
      <w:pPr>
        <w:jc w:val="both"/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>TRGOVAČKI SUD U SPLITU</w:t>
      </w:r>
    </w:p>
    <w:p w:rsidRDefault="000D5A96" w:rsidP="000D5A96" w:rsidR="000D5A96" w:rsidRPr="005B7206">
      <w:pPr>
        <w:jc w:val="both"/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>21000 SPLIT</w:t>
      </w:r>
    </w:p>
    <w:p w:rsidRDefault="000D5A96" w:rsidP="000D5A96" w:rsidR="000D5A96" w:rsidRPr="005B7206">
      <w:pPr>
        <w:jc w:val="both"/>
        <w:rPr>
          <w:b/>
          <w:sz w:val="22"/>
          <w:szCs w:val="22"/>
        </w:rPr>
      </w:pPr>
      <w:proofErr w:type="spellStart"/>
      <w:r w:rsidRPr="005B7206">
        <w:rPr>
          <w:b/>
          <w:sz w:val="22"/>
          <w:szCs w:val="22"/>
        </w:rPr>
        <w:t>Sukoišanska</w:t>
      </w:r>
      <w:proofErr w:type="spellEnd"/>
      <w:r w:rsidRPr="005B7206">
        <w:rPr>
          <w:b/>
          <w:sz w:val="22"/>
          <w:szCs w:val="22"/>
        </w:rPr>
        <w:t xml:space="preserve"> 6</w:t>
      </w:r>
    </w:p>
    <w:p w:rsidRDefault="00A0713B" w:rsidP="00A0713B" w:rsidR="00A0713B" w:rsidRPr="005B7206">
      <w:pPr>
        <w:rPr>
          <w:sz w:val="22"/>
          <w:szCs w:val="22"/>
        </w:rPr>
      </w:pPr>
    </w:p>
    <w:p w:rsidRDefault="00EA0649" w:rsidR="00EA0649" w:rsidRPr="005B7206">
      <w:pPr>
        <w:pStyle w:val="Naslov2"/>
        <w:rPr>
          <w:sz w:val="22"/>
          <w:szCs w:val="22"/>
        </w:rPr>
      </w:pPr>
    </w:p>
    <w:p w:rsidRDefault="00DB45A8" w:rsidR="00D360F6" w:rsidRPr="005B7206">
      <w:pPr>
        <w:pStyle w:val="Naslov2"/>
        <w:rPr>
          <w:sz w:val="22"/>
          <w:szCs w:val="22"/>
        </w:rPr>
      </w:pPr>
      <w:r w:rsidRPr="005B7206">
        <w:rPr>
          <w:sz w:val="22"/>
          <w:szCs w:val="22"/>
        </w:rPr>
        <w:t xml:space="preserve">R E P U B L I K A  H R V A T S K A </w:t>
      </w:r>
    </w:p>
    <w:p w:rsidRDefault="00E44DBE" w:rsidR="00E44DBE" w:rsidRPr="005B7206">
      <w:pPr>
        <w:pStyle w:val="Naslov2"/>
        <w:rPr>
          <w:sz w:val="22"/>
          <w:szCs w:val="22"/>
        </w:rPr>
      </w:pPr>
      <w:r w:rsidRPr="005B7206">
        <w:rPr>
          <w:sz w:val="22"/>
          <w:szCs w:val="22"/>
        </w:rPr>
        <w:t>R J E Š E N J E</w:t>
      </w:r>
    </w:p>
    <w:p w:rsidRDefault="00D360F6" w:rsidR="00D360F6" w:rsidRPr="005B7206">
      <w:pPr>
        <w:rPr>
          <w:b/>
          <w:sz w:val="22"/>
          <w:szCs w:val="22"/>
        </w:rPr>
      </w:pPr>
    </w:p>
    <w:p w:rsidRDefault="00EA0649" w:rsidP="00EA0649" w:rsidR="006C3408" w:rsidRPr="005B7206">
      <w:pPr>
        <w:jc w:val="both"/>
        <w:rPr>
          <w:sz w:val="22"/>
          <w:szCs w:val="22"/>
        </w:rPr>
      </w:pPr>
      <w:r w:rsidRPr="005B7206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5B7206">
        <w:rPr>
          <w:sz w:val="22"/>
          <w:szCs w:val="22"/>
        </w:rPr>
        <w:t xml:space="preserve"> </w:t>
      </w:r>
      <w:r w:rsidR="008635FF" w:rsidRPr="005B7206">
        <w:rPr>
          <w:sz w:val="22"/>
          <w:szCs w:val="22"/>
        </w:rPr>
        <w:t xml:space="preserve">PIVČEVIĆ I SINOVI d.o.o. turistička agencija u stečaju, Split, </w:t>
      </w:r>
      <w:proofErr w:type="spellStart"/>
      <w:r w:rsidR="008635FF" w:rsidRPr="005B7206">
        <w:rPr>
          <w:sz w:val="22"/>
          <w:szCs w:val="22"/>
        </w:rPr>
        <w:t>Spinutska</w:t>
      </w:r>
      <w:proofErr w:type="spellEnd"/>
      <w:r w:rsidR="008635FF" w:rsidRPr="005B7206">
        <w:rPr>
          <w:sz w:val="22"/>
          <w:szCs w:val="22"/>
        </w:rPr>
        <w:t xml:space="preserve"> 31, OIB: 71254538350</w:t>
      </w:r>
      <w:r w:rsidR="006C3408" w:rsidRPr="005B7206">
        <w:rPr>
          <w:sz w:val="22"/>
          <w:szCs w:val="22"/>
        </w:rPr>
        <w:t xml:space="preserve">, dana </w:t>
      </w:r>
      <w:r w:rsidR="008635FF" w:rsidRPr="005B7206">
        <w:rPr>
          <w:sz w:val="22"/>
          <w:szCs w:val="22"/>
        </w:rPr>
        <w:t>27</w:t>
      </w:r>
      <w:r w:rsidR="006C3408" w:rsidRPr="005B7206">
        <w:rPr>
          <w:sz w:val="22"/>
          <w:szCs w:val="22"/>
        </w:rPr>
        <w:t xml:space="preserve">. </w:t>
      </w:r>
      <w:r w:rsidR="008635FF" w:rsidRPr="005B7206">
        <w:rPr>
          <w:sz w:val="22"/>
          <w:szCs w:val="22"/>
        </w:rPr>
        <w:t>kolovoza</w:t>
      </w:r>
      <w:r w:rsidR="006C3408" w:rsidRPr="005B7206">
        <w:rPr>
          <w:sz w:val="22"/>
          <w:szCs w:val="22"/>
        </w:rPr>
        <w:t xml:space="preserve"> </w:t>
      </w:r>
      <w:r w:rsidR="00150C83" w:rsidRPr="005B7206">
        <w:rPr>
          <w:sz w:val="22"/>
          <w:szCs w:val="22"/>
        </w:rPr>
        <w:t>2018</w:t>
      </w:r>
      <w:r w:rsidR="006C3408" w:rsidRPr="005B7206">
        <w:rPr>
          <w:sz w:val="22"/>
          <w:szCs w:val="22"/>
        </w:rPr>
        <w:t>.g.</w:t>
      </w:r>
    </w:p>
    <w:p w:rsidRDefault="000E5677" w:rsidR="000E5677" w:rsidRPr="005B7206">
      <w:pPr>
        <w:rPr>
          <w:sz w:val="22"/>
          <w:szCs w:val="22"/>
        </w:rPr>
      </w:pPr>
    </w:p>
    <w:p w:rsidRDefault="00E44DBE" w:rsidR="00E44DBE" w:rsidRPr="005B7206">
      <w:pPr>
        <w:jc w:val="center"/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>r i j e š i o    j e</w:t>
      </w:r>
    </w:p>
    <w:p w:rsidRDefault="000E5677" w:rsidR="000E5677" w:rsidRPr="005B7206">
      <w:pPr>
        <w:rPr>
          <w:b/>
          <w:sz w:val="22"/>
          <w:szCs w:val="22"/>
        </w:rPr>
      </w:pPr>
    </w:p>
    <w:p w:rsidRDefault="00E72982" w:rsidP="00092B95" w:rsidR="00E44DBE" w:rsidRPr="005B7206">
      <w:pPr>
        <w:pStyle w:val="Tijeloteksta"/>
        <w:ind w:firstLine="720"/>
        <w:rPr>
          <w:sz w:val="22"/>
          <w:szCs w:val="22"/>
        </w:rPr>
      </w:pPr>
      <w:r w:rsidRPr="005B7206">
        <w:rPr>
          <w:sz w:val="22"/>
          <w:szCs w:val="22"/>
        </w:rPr>
        <w:t>Utvrđuje se nagrada</w:t>
      </w:r>
      <w:r w:rsidR="00053C87" w:rsidRPr="005B7206">
        <w:rPr>
          <w:sz w:val="22"/>
          <w:szCs w:val="22"/>
        </w:rPr>
        <w:t xml:space="preserve"> </w:t>
      </w:r>
      <w:r w:rsidRPr="005B7206">
        <w:rPr>
          <w:sz w:val="22"/>
          <w:szCs w:val="22"/>
        </w:rPr>
        <w:t xml:space="preserve">stečajnom upravitelju </w:t>
      </w:r>
      <w:r w:rsidR="00FF7882" w:rsidRPr="005B7206">
        <w:rPr>
          <w:sz w:val="22"/>
          <w:szCs w:val="22"/>
        </w:rPr>
        <w:t>Anti Gabelica</w:t>
      </w:r>
      <w:r w:rsidR="00092B95" w:rsidRPr="005B7206">
        <w:rPr>
          <w:sz w:val="22"/>
          <w:szCs w:val="22"/>
        </w:rPr>
        <w:t xml:space="preserve">, Split, </w:t>
      </w:r>
      <w:r w:rsidR="00FF7882" w:rsidRPr="005B7206">
        <w:rPr>
          <w:sz w:val="22"/>
          <w:szCs w:val="22"/>
        </w:rPr>
        <w:t>Ruđera Boškovića 7</w:t>
      </w:r>
      <w:r w:rsidR="00092B95" w:rsidRPr="005B7206">
        <w:rPr>
          <w:sz w:val="22"/>
          <w:szCs w:val="22"/>
        </w:rPr>
        <w:t xml:space="preserve">, OIB: </w:t>
      </w:r>
      <w:r w:rsidR="00FF7882" w:rsidRPr="005B7206">
        <w:rPr>
          <w:sz w:val="22"/>
          <w:szCs w:val="22"/>
        </w:rPr>
        <w:t>68765596631</w:t>
      </w:r>
      <w:r w:rsidR="00913699" w:rsidRPr="005B7206">
        <w:rPr>
          <w:sz w:val="22"/>
          <w:szCs w:val="22"/>
        </w:rPr>
        <w:t xml:space="preserve"> </w:t>
      </w:r>
      <w:r w:rsidR="004072D5" w:rsidRPr="005B7206">
        <w:rPr>
          <w:sz w:val="22"/>
          <w:szCs w:val="22"/>
        </w:rPr>
        <w:t xml:space="preserve">za </w:t>
      </w:r>
      <w:r w:rsidR="00053C87" w:rsidRPr="005B7206">
        <w:rPr>
          <w:sz w:val="22"/>
          <w:szCs w:val="22"/>
        </w:rPr>
        <w:t xml:space="preserve">obavljene poslove </w:t>
      </w:r>
      <w:r w:rsidR="006B7CFF" w:rsidRPr="005B7206">
        <w:rPr>
          <w:sz w:val="22"/>
          <w:szCs w:val="22"/>
        </w:rPr>
        <w:t xml:space="preserve">privremenog </w:t>
      </w:r>
      <w:r w:rsidRPr="005B7206">
        <w:rPr>
          <w:sz w:val="22"/>
          <w:szCs w:val="22"/>
        </w:rPr>
        <w:t xml:space="preserve">stečajnog upravitelja u </w:t>
      </w:r>
      <w:r w:rsidR="00053C87" w:rsidRPr="005B7206">
        <w:rPr>
          <w:sz w:val="22"/>
          <w:szCs w:val="22"/>
        </w:rPr>
        <w:t>stečajnom</w:t>
      </w:r>
      <w:r w:rsidRPr="005B7206">
        <w:rPr>
          <w:sz w:val="22"/>
          <w:szCs w:val="22"/>
        </w:rPr>
        <w:t xml:space="preserve"> postupku koji se vodi</w:t>
      </w:r>
      <w:r w:rsidR="004072D5" w:rsidRPr="005B7206">
        <w:rPr>
          <w:sz w:val="22"/>
          <w:szCs w:val="22"/>
        </w:rPr>
        <w:t xml:space="preserve">o </w:t>
      </w:r>
      <w:r w:rsidRPr="005B7206">
        <w:rPr>
          <w:sz w:val="22"/>
          <w:szCs w:val="22"/>
        </w:rPr>
        <w:t xml:space="preserve">nad </w:t>
      </w:r>
      <w:r w:rsidR="00B7742F" w:rsidRPr="005B7206">
        <w:rPr>
          <w:sz w:val="22"/>
          <w:szCs w:val="22"/>
        </w:rPr>
        <w:t>du</w:t>
      </w:r>
      <w:r w:rsidRPr="005B7206">
        <w:rPr>
          <w:sz w:val="22"/>
          <w:szCs w:val="22"/>
        </w:rPr>
        <w:t xml:space="preserve">žnikom u iznosu od </w:t>
      </w:r>
      <w:r w:rsidR="00FF7882" w:rsidRPr="005B7206">
        <w:rPr>
          <w:sz w:val="22"/>
          <w:szCs w:val="22"/>
        </w:rPr>
        <w:t>12</w:t>
      </w:r>
      <w:r w:rsidR="007D2B09" w:rsidRPr="005B7206">
        <w:rPr>
          <w:sz w:val="22"/>
          <w:szCs w:val="22"/>
        </w:rPr>
        <w:t>.</w:t>
      </w:r>
      <w:r w:rsidR="00FF7882" w:rsidRPr="005B7206">
        <w:rPr>
          <w:sz w:val="22"/>
          <w:szCs w:val="22"/>
        </w:rPr>
        <w:t>0</w:t>
      </w:r>
      <w:r w:rsidR="006B7CFF" w:rsidRPr="005B7206">
        <w:rPr>
          <w:sz w:val="22"/>
          <w:szCs w:val="22"/>
        </w:rPr>
        <w:t>0</w:t>
      </w:r>
      <w:r w:rsidR="0015790F" w:rsidRPr="005B7206">
        <w:rPr>
          <w:sz w:val="22"/>
          <w:szCs w:val="22"/>
        </w:rPr>
        <w:t>0</w:t>
      </w:r>
      <w:r w:rsidRPr="005B7206">
        <w:rPr>
          <w:sz w:val="22"/>
          <w:szCs w:val="22"/>
        </w:rPr>
        <w:t xml:space="preserve">,00 kn </w:t>
      </w:r>
      <w:r w:rsidR="0015790F" w:rsidRPr="005B7206">
        <w:rPr>
          <w:sz w:val="22"/>
          <w:szCs w:val="22"/>
        </w:rPr>
        <w:t>bruto</w:t>
      </w:r>
      <w:r w:rsidRPr="005B7206">
        <w:rPr>
          <w:sz w:val="22"/>
          <w:szCs w:val="22"/>
        </w:rPr>
        <w:t xml:space="preserve">. </w:t>
      </w:r>
    </w:p>
    <w:p w:rsidRDefault="002734CD" w:rsidP="00E72982" w:rsidR="002734CD" w:rsidRPr="005B7206">
      <w:pPr>
        <w:pStyle w:val="Tijeloteksta"/>
        <w:ind w:hanging="720" w:left="720"/>
        <w:rPr>
          <w:sz w:val="22"/>
          <w:szCs w:val="22"/>
        </w:rPr>
      </w:pPr>
    </w:p>
    <w:p w:rsidRDefault="006C3408" w:rsidR="006C3408" w:rsidRPr="005B7206">
      <w:pPr>
        <w:pStyle w:val="Tijeloteksta"/>
        <w:rPr>
          <w:sz w:val="22"/>
          <w:szCs w:val="22"/>
        </w:rPr>
      </w:pPr>
    </w:p>
    <w:p w:rsidRDefault="00E44DBE" w:rsidR="00E44DBE" w:rsidRPr="005B7206">
      <w:pPr>
        <w:pStyle w:val="Naslov2"/>
        <w:rPr>
          <w:sz w:val="22"/>
          <w:szCs w:val="22"/>
        </w:rPr>
      </w:pPr>
      <w:r w:rsidRPr="005B7206">
        <w:rPr>
          <w:sz w:val="22"/>
          <w:szCs w:val="22"/>
        </w:rPr>
        <w:t xml:space="preserve"> Obrazloženje</w:t>
      </w:r>
    </w:p>
    <w:p w:rsidRDefault="006C3408" w:rsidP="006C3408" w:rsidR="006C3408" w:rsidRPr="005B7206">
      <w:pPr>
        <w:rPr>
          <w:sz w:val="22"/>
          <w:szCs w:val="22"/>
        </w:rPr>
      </w:pPr>
    </w:p>
    <w:p w:rsidRDefault="007A47FB" w:rsidP="002118E0" w:rsidR="0015790F" w:rsidRPr="005B7206">
      <w:pPr>
        <w:jc w:val="both"/>
        <w:rPr>
          <w:sz w:val="22"/>
          <w:szCs w:val="22"/>
        </w:rPr>
      </w:pPr>
      <w:r w:rsidRPr="005B7206">
        <w:rPr>
          <w:sz w:val="22"/>
          <w:szCs w:val="22"/>
        </w:rPr>
        <w:tab/>
      </w:r>
      <w:r w:rsidR="0015790F" w:rsidRPr="005B7206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5B7206">
      <w:pPr>
        <w:jc w:val="both"/>
        <w:rPr>
          <w:sz w:val="22"/>
          <w:szCs w:val="22"/>
        </w:rPr>
      </w:pPr>
    </w:p>
    <w:p w:rsidRDefault="00A4233B" w:rsidP="0015790F" w:rsidR="0015790F" w:rsidRPr="005B7206">
      <w:pPr>
        <w:ind w:firstLine="708"/>
        <w:jc w:val="both"/>
        <w:rPr>
          <w:sz w:val="22"/>
          <w:szCs w:val="22"/>
        </w:rPr>
      </w:pPr>
      <w:r w:rsidRPr="005B7206">
        <w:rPr>
          <w:sz w:val="22"/>
          <w:szCs w:val="22"/>
        </w:rPr>
        <w:t>Sukladno članku 4.</w:t>
      </w:r>
      <w:r w:rsidR="0015790F" w:rsidRPr="005B7206">
        <w:rPr>
          <w:sz w:val="22"/>
          <w:szCs w:val="22"/>
        </w:rPr>
        <w:t xml:space="preserve"> Uredbe o kriterijima i načinu obračuna i plaćanja nagrade stečajnim upraviteljima NN 105/15 </w:t>
      </w:r>
      <w:r w:rsidRPr="005B7206">
        <w:rPr>
          <w:sz w:val="22"/>
          <w:szCs w:val="22"/>
        </w:rPr>
        <w:t xml:space="preserve">privremenom stečajnom upravitelju određena je  nagrada u iznosu od </w:t>
      </w:r>
      <w:r w:rsidR="00FF7882" w:rsidRPr="005B7206">
        <w:rPr>
          <w:sz w:val="22"/>
          <w:szCs w:val="22"/>
        </w:rPr>
        <w:t>12</w:t>
      </w:r>
      <w:r w:rsidRPr="005B7206">
        <w:rPr>
          <w:sz w:val="22"/>
          <w:szCs w:val="22"/>
        </w:rPr>
        <w:t>.</w:t>
      </w:r>
      <w:r w:rsidR="00FF7882" w:rsidRPr="005B7206">
        <w:rPr>
          <w:sz w:val="22"/>
          <w:szCs w:val="22"/>
        </w:rPr>
        <w:t>00,00 kuna bruto, vodeći računa o složenosti poslova koje je obavio, a koje je detaljno opisao u svom podnesku od 19. srpnja 2018. godine.</w:t>
      </w:r>
    </w:p>
    <w:p w:rsidRDefault="004072D5" w:rsidP="007D2B09" w:rsidR="004072D5" w:rsidRPr="005B7206">
      <w:pPr>
        <w:jc w:val="both"/>
        <w:rPr>
          <w:sz w:val="22"/>
          <w:szCs w:val="22"/>
        </w:rPr>
      </w:pPr>
    </w:p>
    <w:p w:rsidRDefault="007A47FB" w:rsidP="002118E0" w:rsidR="0015790F" w:rsidRPr="005B7206">
      <w:pPr>
        <w:jc w:val="both"/>
        <w:rPr>
          <w:sz w:val="22"/>
          <w:szCs w:val="22"/>
        </w:rPr>
      </w:pPr>
      <w:r w:rsidRPr="005B7206">
        <w:rPr>
          <w:sz w:val="22"/>
          <w:szCs w:val="22"/>
        </w:rPr>
        <w:tab/>
      </w:r>
    </w:p>
    <w:p w:rsidRDefault="00D360F6" w:rsidR="00E44DBE" w:rsidRPr="005B7206">
      <w:pPr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ab/>
      </w:r>
      <w:r w:rsidR="00013E54" w:rsidRPr="005B7206">
        <w:rPr>
          <w:b/>
          <w:sz w:val="22"/>
          <w:szCs w:val="22"/>
        </w:rPr>
        <w:tab/>
      </w:r>
      <w:r w:rsidR="00013E54" w:rsidRPr="005B7206">
        <w:rPr>
          <w:b/>
          <w:sz w:val="22"/>
          <w:szCs w:val="22"/>
        </w:rPr>
        <w:tab/>
        <w:t xml:space="preserve">U </w:t>
      </w:r>
      <w:r w:rsidR="000D5A96" w:rsidRPr="005B7206">
        <w:rPr>
          <w:b/>
          <w:sz w:val="22"/>
          <w:szCs w:val="22"/>
        </w:rPr>
        <w:t>Splitu</w:t>
      </w:r>
      <w:r w:rsidR="00013E54" w:rsidRPr="005B7206">
        <w:rPr>
          <w:b/>
          <w:sz w:val="22"/>
          <w:szCs w:val="22"/>
        </w:rPr>
        <w:t xml:space="preserve">, </w:t>
      </w:r>
      <w:r w:rsidR="005B7206" w:rsidRPr="005B7206">
        <w:rPr>
          <w:b/>
          <w:sz w:val="22"/>
          <w:szCs w:val="22"/>
        </w:rPr>
        <w:t>27</w:t>
      </w:r>
      <w:r w:rsidR="002918BA" w:rsidRPr="005B7206">
        <w:rPr>
          <w:b/>
          <w:sz w:val="22"/>
          <w:szCs w:val="22"/>
        </w:rPr>
        <w:t xml:space="preserve">. </w:t>
      </w:r>
      <w:r w:rsidR="005B7206" w:rsidRPr="005B7206">
        <w:rPr>
          <w:b/>
          <w:sz w:val="22"/>
          <w:szCs w:val="22"/>
        </w:rPr>
        <w:t>kolovoza</w:t>
      </w:r>
      <w:r w:rsidR="00150C83" w:rsidRPr="005B7206">
        <w:rPr>
          <w:b/>
          <w:sz w:val="22"/>
          <w:szCs w:val="22"/>
        </w:rPr>
        <w:t xml:space="preserve"> 2018</w:t>
      </w:r>
      <w:r w:rsidR="002918BA" w:rsidRPr="005B7206">
        <w:rPr>
          <w:b/>
          <w:sz w:val="22"/>
          <w:szCs w:val="22"/>
        </w:rPr>
        <w:t>.g.</w:t>
      </w:r>
    </w:p>
    <w:p w:rsidRDefault="00E44DBE" w:rsidR="00E44DBE" w:rsidRPr="005B7206">
      <w:pPr>
        <w:rPr>
          <w:sz w:val="22"/>
          <w:szCs w:val="22"/>
        </w:rPr>
      </w:pPr>
    </w:p>
    <w:p w:rsidRDefault="00A278C1" w:rsidR="00A278C1" w:rsidRPr="005B7206">
      <w:pPr>
        <w:rPr>
          <w:sz w:val="22"/>
          <w:szCs w:val="22"/>
        </w:rPr>
      </w:pPr>
    </w:p>
    <w:p w:rsidRDefault="00E44DBE" w:rsidR="00E44DBE" w:rsidRPr="005B7206">
      <w:pPr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="00C6004D" w:rsidRPr="005B7206">
        <w:rPr>
          <w:b/>
          <w:sz w:val="22"/>
          <w:szCs w:val="22"/>
        </w:rPr>
        <w:t xml:space="preserve">    </w:t>
      </w:r>
      <w:r w:rsidR="00D360F6" w:rsidRPr="005B7206">
        <w:rPr>
          <w:b/>
          <w:sz w:val="22"/>
          <w:szCs w:val="22"/>
        </w:rPr>
        <w:t>Stečajni s</w:t>
      </w:r>
      <w:r w:rsidRPr="005B7206">
        <w:rPr>
          <w:b/>
          <w:sz w:val="22"/>
          <w:szCs w:val="22"/>
        </w:rPr>
        <w:t>udac:</w:t>
      </w:r>
    </w:p>
    <w:p w:rsidRDefault="00E44DBE" w:rsidR="00E44DBE" w:rsidRPr="005B7206">
      <w:pPr>
        <w:rPr>
          <w:b/>
          <w:sz w:val="22"/>
          <w:szCs w:val="22"/>
        </w:rPr>
      </w:pPr>
    </w:p>
    <w:p w:rsidRDefault="00E44DBE" w:rsidR="00E44DBE" w:rsidRPr="005B7206">
      <w:pPr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Pr="005B7206">
        <w:rPr>
          <w:b/>
          <w:sz w:val="22"/>
          <w:szCs w:val="22"/>
        </w:rPr>
        <w:tab/>
      </w:r>
      <w:r w:rsidR="00C6004D" w:rsidRPr="005B7206">
        <w:rPr>
          <w:b/>
          <w:sz w:val="22"/>
          <w:szCs w:val="22"/>
        </w:rPr>
        <w:t xml:space="preserve">    </w:t>
      </w:r>
      <w:r w:rsidR="008A087D" w:rsidRPr="005B7206">
        <w:rPr>
          <w:b/>
          <w:sz w:val="22"/>
          <w:szCs w:val="22"/>
        </w:rPr>
        <w:t>Diana Butigan Granić</w:t>
      </w:r>
      <w:r w:rsidR="006C6DE8" w:rsidRPr="005B7206">
        <w:rPr>
          <w:b/>
          <w:sz w:val="22"/>
          <w:szCs w:val="22"/>
        </w:rPr>
        <w:t xml:space="preserve"> </w:t>
      </w:r>
    </w:p>
    <w:p w:rsidRDefault="00E44DBE" w:rsidR="00E44DBE" w:rsidRPr="005B7206">
      <w:pPr>
        <w:rPr>
          <w:b/>
          <w:sz w:val="22"/>
          <w:szCs w:val="22"/>
        </w:rPr>
      </w:pPr>
    </w:p>
    <w:p w:rsidRDefault="005B7206" w:rsidR="005B7206" w:rsidRPr="005B7206">
      <w:pPr>
        <w:rPr>
          <w:b/>
          <w:sz w:val="22"/>
          <w:szCs w:val="22"/>
        </w:rPr>
      </w:pPr>
    </w:p>
    <w:p w:rsidRDefault="005B7206" w:rsidR="005B7206" w:rsidRPr="005B7206">
      <w:pPr>
        <w:rPr>
          <w:b/>
          <w:sz w:val="22"/>
          <w:szCs w:val="22"/>
        </w:rPr>
      </w:pPr>
    </w:p>
    <w:p w:rsidRDefault="00E44DBE" w:rsidR="00E44DBE" w:rsidRPr="005B7206">
      <w:pPr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>POUKA O PRAVNOM LIJEKU</w:t>
      </w:r>
    </w:p>
    <w:p w:rsidRDefault="00E44DBE" w:rsidR="00E44DBE" w:rsidRPr="005B7206">
      <w:pPr>
        <w:pStyle w:val="Tijeloteksta"/>
        <w:rPr>
          <w:sz w:val="22"/>
          <w:szCs w:val="22"/>
        </w:rPr>
      </w:pPr>
      <w:r w:rsidRPr="005B7206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5B7206">
      <w:pPr>
        <w:rPr>
          <w:b/>
          <w:sz w:val="22"/>
          <w:szCs w:val="22"/>
        </w:rPr>
      </w:pPr>
    </w:p>
    <w:p w:rsidRDefault="00E44DBE" w:rsidR="00E44DBE" w:rsidRPr="005B7206">
      <w:pPr>
        <w:rPr>
          <w:b/>
          <w:sz w:val="22"/>
          <w:szCs w:val="22"/>
        </w:rPr>
      </w:pPr>
      <w:r w:rsidRPr="005B7206">
        <w:rPr>
          <w:b/>
          <w:sz w:val="22"/>
          <w:szCs w:val="22"/>
        </w:rPr>
        <w:t>DN-a:</w:t>
      </w:r>
    </w:p>
    <w:p w:rsidRDefault="00053C87" w:rsidR="00E44DBE" w:rsidRPr="005B7206">
      <w:pPr>
        <w:rPr>
          <w:sz w:val="22"/>
          <w:szCs w:val="22"/>
        </w:rPr>
      </w:pPr>
      <w:r w:rsidRPr="005B7206">
        <w:rPr>
          <w:sz w:val="22"/>
          <w:szCs w:val="22"/>
        </w:rPr>
        <w:t xml:space="preserve">- </w:t>
      </w:r>
      <w:r w:rsidR="00B7742F" w:rsidRPr="005B7206">
        <w:rPr>
          <w:sz w:val="22"/>
          <w:szCs w:val="22"/>
        </w:rPr>
        <w:t>stečajni upravitelj</w:t>
      </w:r>
      <w:r w:rsidR="008649AB" w:rsidRPr="005B7206">
        <w:rPr>
          <w:sz w:val="22"/>
          <w:szCs w:val="22"/>
        </w:rPr>
        <w:t xml:space="preserve"> – e- oglasna ploča</w:t>
      </w:r>
    </w:p>
    <w:p w:rsidRDefault="00D360F6" w:rsidR="00E44DBE" w:rsidRPr="005B7206">
      <w:pPr>
        <w:rPr>
          <w:sz w:val="22"/>
          <w:szCs w:val="22"/>
        </w:rPr>
      </w:pPr>
      <w:r w:rsidRPr="005B7206">
        <w:rPr>
          <w:sz w:val="22"/>
          <w:szCs w:val="22"/>
        </w:rPr>
        <w:t xml:space="preserve">- </w:t>
      </w:r>
      <w:r w:rsidR="00053C87" w:rsidRPr="005B7206">
        <w:rPr>
          <w:sz w:val="22"/>
          <w:szCs w:val="22"/>
        </w:rPr>
        <w:t>e-</w:t>
      </w:r>
      <w:r w:rsidR="0025037D" w:rsidRPr="005B7206">
        <w:rPr>
          <w:sz w:val="22"/>
          <w:szCs w:val="22"/>
        </w:rPr>
        <w:t>oglasna ploča</w:t>
      </w:r>
    </w:p>
    <w:sectPr w:rsidSect="006C3408" w:rsidR="00E44DBE" w:rsidRPr="005B7206">
      <w:headerReference w:type="even" r:id="rId11"/>
      <w:headerReference w:type="default" r:id="rId12"/>
      <w:pgSz w:h="16838" w:w="11906"/>
      <w:pgMar w:gutter="0" w:footer="720" w:header="720" w:left="1800" w:bottom="1440" w:right="17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5B7206">
      <w:rPr>
        <w:noProof/>
      </w:rPr>
      <w:t>2</w:t>
    </w:r>
    <w:r>
      <w:fldChar w:fldCharType="end"/>
    </w:r>
    <w:r w:rsidR="003E2319">
      <w:tab/>
      <w:t xml:space="preserve">Posl. br. 7.St- </w:t>
    </w:r>
    <w:r w:rsidR="00FF7882">
      <w:t>598/16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1B21"/>
    <w:rsid w:val="000343B3"/>
    <w:rsid w:val="00034D4B"/>
    <w:rsid w:val="00053C87"/>
    <w:rsid w:val="000873E6"/>
    <w:rsid w:val="00092B95"/>
    <w:rsid w:val="000D5A96"/>
    <w:rsid w:val="000E5677"/>
    <w:rsid w:val="00125C41"/>
    <w:rsid w:val="00150C83"/>
    <w:rsid w:val="0015790F"/>
    <w:rsid w:val="001728B7"/>
    <w:rsid w:val="002118E0"/>
    <w:rsid w:val="0025037D"/>
    <w:rsid w:val="002734CD"/>
    <w:rsid w:val="002918B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4F6F8B"/>
    <w:rsid w:val="00571CAF"/>
    <w:rsid w:val="005B7206"/>
    <w:rsid w:val="005C3521"/>
    <w:rsid w:val="005F2E96"/>
    <w:rsid w:val="006469C5"/>
    <w:rsid w:val="006B7CFF"/>
    <w:rsid w:val="006C3408"/>
    <w:rsid w:val="006C6DE8"/>
    <w:rsid w:val="0073707F"/>
    <w:rsid w:val="007A47FB"/>
    <w:rsid w:val="007D2B09"/>
    <w:rsid w:val="00801279"/>
    <w:rsid w:val="00817CC7"/>
    <w:rsid w:val="00845E75"/>
    <w:rsid w:val="008635FF"/>
    <w:rsid w:val="008649AB"/>
    <w:rsid w:val="008A087D"/>
    <w:rsid w:val="00913699"/>
    <w:rsid w:val="00931686"/>
    <w:rsid w:val="0094439A"/>
    <w:rsid w:val="009801A6"/>
    <w:rsid w:val="009B67FC"/>
    <w:rsid w:val="00A0713B"/>
    <w:rsid w:val="00A278C1"/>
    <w:rsid w:val="00A35701"/>
    <w:rsid w:val="00A4233B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DC5EB6"/>
    <w:rsid w:val="00E22ACC"/>
    <w:rsid w:val="00E44DBE"/>
    <w:rsid w:val="00E72982"/>
    <w:rsid w:val="00EA0649"/>
    <w:rsid w:val="00F00C9F"/>
    <w:rsid w:val="00F640EE"/>
    <w:rsid w:val="00F83B0E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5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C4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C4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C4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5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C4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C4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C4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 u stečaju</izvorni_sadrzaj>
    <derivirana_varijabla naziv="DomainObject.Predmet.ProtustrankaFormated_1">  PIVČEVIĆ I SINOVI d.o.o. turistička agencija u stečaju</derivirana_varijabla>
  </DomainObject.Predmet.ProtustrankaFormated>
  <DomainObject.Predmet.ProtustrankaFormatedOIB>
    <izvorni_sadrzaj>  PIVČEVIĆ I SINOVI d.o.o. turistička agencija u stečaju, OIB 71254538350</izvorni_sadrzaj>
    <derivirana_varijabla naziv="DomainObject.Predmet.ProtustrankaFormatedOIB_1">  PIVČEVIĆ I SINOVI d.o.o. turistička agencija u stečaju, OIB 71254538350</derivirana_varijabla>
  </DomainObject.Predmet.ProtustrankaFormatedOIB>
  <DomainObject.Predmet.ProtustrankaFormatedWithAdress>
    <izvorni_sadrzaj> PIVČEVIĆ I SINOVI d.o.o. turistička agencija u stečaju, Spinutska 31, 21000 Split</izvorni_sadrzaj>
    <derivirana_varijabla naziv="DomainObject.Predmet.ProtustrankaFormatedWithAdress_1"> PIVČEVIĆ I SINOVI d.o.o. turistička agencija u stečaju, Spinutska 31, 21000 Split</derivirana_varijabla>
  </DomainObject.Predmet.ProtustrankaFormatedWithAdress>
  <DomainObject.Predmet.ProtustrankaFormatedWithAdressOIB>
    <izvorni_sadrzaj> PIVČEVIĆ I SINOVI d.o.o. turistička agencija u stečaju, OIB 71254538350, Spinutska 31, 21000 Split</izvorni_sadrzaj>
    <derivirana_varijabla naziv="DomainObject.Predmet.ProtustrankaFormatedWithAdressOIB_1"> PIVČEVIĆ I SINOVI d.o.o. turistička agencija u stečaju, OIB 71254538350, Spinutska 31, 21000 Split</derivirana_varijabla>
  </DomainObject.Predmet.ProtustrankaFormatedWithAdressOIB>
  <DomainObject.Predmet.ProtustrankaWithAdress>
    <izvorni_sadrzaj>PIVČEVIĆ I SINOVI d.o.o. turistička agencija u stečaju Spinutska 31, 21000 Split</izvorni_sadrzaj>
    <derivirana_varijabla naziv="DomainObject.Predmet.ProtustrankaWithAdress_1">PIVČEVIĆ I SINOVI d.o.o. turistička agencija u stečaju Spinutska 31, 21000 Split</derivirana_varijabla>
  </DomainObject.Predmet.ProtustrankaWithAdress>
  <DomainObject.Predmet.ProtustrankaWithAdressOIB>
    <izvorni_sadrzaj>PIVČEVIĆ I SINOVI d.o.o. turistička agencija u stečaju, OIB 71254538350, Spinutska 31, 21000 Split</izvorni_sadrzaj>
    <derivirana_varijabla naziv="DomainObject.Predmet.ProtustrankaWithAdressOIB_1">PIVČEVIĆ I SINOVI d.o.o. turistička agencija u stečaju, OIB 71254538350, Spinutska 31, 21000 Split</derivirana_varijabla>
  </DomainObject.Predmet.ProtustrankaWithAdressOIB>
  <DomainObject.Predmet.ProtustrankaNazivFormated>
    <izvorni_sadrzaj>PIVČEVIĆ I SINOVI d.o.o. turistička agencija u stečaju</izvorni_sadrzaj>
    <derivirana_varijabla naziv="DomainObject.Predmet.ProtustrankaNazivFormated_1">PIVČEVIĆ I SINOVI d.o.o. turistička agencija u stečaju</derivirana_varijabla>
  </DomainObject.Predmet.ProtustrankaNazivFormated>
  <DomainObject.Predmet.ProtustrankaNazivFormatedOIB>
    <izvorni_sadrzaj>PIVČEVIĆ I SINOVI d.o.o. turistička agencija u stečaju, OIB 71254538350</izvorni_sadrzaj>
    <derivirana_varijabla naziv="DomainObject.Predmet.ProtustrankaNazivFormatedOIB_1">PIVČEVIĆ I SINOVI d.o.o. turistička agencija u stečaju,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PIVČEVIĆ I SINOVI d.o.o. turistička agencija u stečaju</item>
    </izvorni_sadrzaj>
    <derivirana_varijabla naziv="DomainObject.Predmet.ProtuStrankaListFormated_1">
      <item>PIVČEVIĆ I SINOVI d.o.o. turistička agencija u stečaju</item>
    </derivirana_varijabla>
  </DomainObject.Predmet.ProtuStrankaListFormated>
  <DomainObject.Predmet.ProtuStrankaListFormatedOIB>
    <izvorni_sadrzaj>
      <item>PIVČEVIĆ I SINOVI d.o.o. turistička agencija u stečaju, OIB 71254538350</item>
    </izvorni_sadrzaj>
    <derivirana_varijabla naziv="DomainObject.Predmet.ProtuStrankaListFormatedOIB_1">
      <item>PIVČEVIĆ I SINOVI d.o.o. turistička agencija u stečaju, OIB 71254538350</item>
    </derivirana_varijabla>
  </DomainObject.Predmet.ProtuStrankaListFormatedOIB>
  <DomainObject.Predmet.ProtuStrankaListFormatedWithAdress>
    <izvorni_sadrzaj>
      <item>PIVČEVIĆ I SINOVI d.o.o. turistička agencija u stečaju, Spinutska 31, 21000 Split</item>
    </izvorni_sadrzaj>
    <derivirana_varijabla naziv="DomainObject.Predmet.ProtuStrankaListFormatedWithAdress_1">
      <item>PIVČEVIĆ I SINOVI d.o.o. turistička agencija u stečaju, Spinutska 31, 21000 Split</item>
    </derivirana_varijabla>
  </DomainObject.Predmet.ProtuStrankaListFormatedWithAdress>
  <DomainObject.Predmet.ProtuStrankaListFormatedWithAdressOIB>
    <izvorni_sadrzaj>
      <item>PIVČEVIĆ I SINOVI d.o.o. turistička agencija u stečaju, OIB 71254538350, Spinutska 31, 21000 Split</item>
    </izvorni_sadrzaj>
    <derivirana_varijabla naziv="DomainObject.Predmet.ProtuStrankaListFormatedWithAdressOIB_1">
      <item>PIVČEVIĆ I SINOVI d.o.o. turistička agencija u stečaju,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 u stečaju</item>
    </izvorni_sadrzaj>
    <derivirana_varijabla naziv="DomainObject.Predmet.ProtuStrankaListNazivFormated_1">
      <item>PIVČEVIĆ I SINOVI d.o.o. turistička agencija u stečaju</item>
    </derivirana_varijabla>
  </DomainObject.Predmet.ProtuStrankaListNazivFormated>
  <DomainObject.Predmet.ProtuStrankaListNazivFormatedOIB>
    <izvorni_sadrzaj>
      <item>PIVČEVIĆ I SINOVI d.o.o. turistička agencija u stečaju, OIB 71254538350</item>
    </izvorni_sadrzaj>
    <derivirana_varijabla naziv="DomainObject.Predmet.ProtuStrankaListNazivFormatedOIB_1">
      <item>PIVČEVIĆ I SINOVI d.o.o. turistička agencija u stečaju,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PIVČEVIĆ I SINOVI d.o.o. turistička agencija u stečaju</izvorni_sadrzaj>
    <derivirana_varijabla naziv="DomainObject.Predmet.ProtustrankaIDrugi_1">PIVČEVIĆ I SINOVI d.o.o.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PIVČEVIĆ I SINOVI d.o.o. turistička agencija u stečaju, OIB 71254538350, Spinutska 31, 21000 Split</izvorni_sadrzaj>
    <derivirana_varijabla naziv="DomainObject.Predmet.ProtustrankaIDrugiAdressOIB_1">PIVČEVIĆ I SINOVI d.o.o. turistička agencija u stečaju,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 u stečaju</item>
      <item>FINANCIJSKA AGENCIJA, RC SPLIT</item>
      <item>Edo Pivčević</item>
      <item>Hrvatska radiotelevizija</item>
    </izvorni_sadrzaj>
    <derivirana_varijabla naziv="DomainObject.Predmet.SudioniciListNaziv_1">
      <item>PIVČEVIĆ I SINOVI d.o.o. turistička agencija u stečaju</item>
      <item>FINANCIJSKA AGENCIJA, RC SPLIT</item>
      <item>Edo Pivčević</item>
      <item>Hrvatska radiotelevizija</item>
    </derivirana_varijabla>
  </DomainObject.Predmet.SudioniciListNaziv>
  <DomainObject.Predmet.SudioniciListAdressOIB>
    <izvorni_sadrzaj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izvorni_sadrzaj>
    <derivirana_varijabla naziv="DomainObject.Predmet.SudioniciListAdressOIB_1"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04249603835</item>
      <item>, OIB 68419124305</item>
    </izvorni_sadrzaj>
    <derivirana_varijabla naziv="DomainObject.Predmet.SudioniciListNazivOIB_1">
      <item>, OIB 71254538350</item>
      <item>, OIB 85821130368</item>
      <item>, OIB 04249603835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264</properties:Words>
  <properties:Characters>1338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2018-08-27T11:45:00Z</dcterms:created>
  <dc:creator>Ante Kačić</dc:creator>
  <cp:lastModifiedBy>Katica Butigan</cp:lastModifiedBy>
  <cp:lastPrinted>2018-02-06T07:41:00Z</cp:lastPrinted>
  <dcterms:modified xmlns:xsi="http://www.w3.org/2001/XMLSchema-instance" xsi:type="dcterms:W3CDTF">2018-08-27T11:57:00Z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(598-16 nagrada priv.docx)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