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188e" w14:paraId="7a5188e" w:rsidRDefault="00F6347A" w:rsidP="00F6347A" w:rsidR="00F6347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St-151</w:t>
      </w:r>
      <w:r w:rsidR="00440E83">
        <w:rPr>
          <w:rFonts w:hAnsi="Times New Roman" w:ascii="Times New Roman"/>
        </w:rPr>
        <w:t>3</w:t>
      </w:r>
      <w:r>
        <w:rPr>
          <w:rFonts w:hAnsi="Times New Roman" w:ascii="Times New Roman"/>
        </w:rPr>
        <w:t>/15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C0460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F6347A">
        <w:rPr>
          <w:rFonts w:hAnsi="Times New Roman" w:ascii="Times New Roman"/>
        </w:rPr>
        <w:t xml:space="preserve">NA SLUŽBA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Karlovac, Ljudevita Šestića 4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62B5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stečajnom sucu Vesni Fundurulić Perišin,  </w:t>
      </w:r>
      <w:r w:rsidR="00ED1090">
        <w:rPr>
          <w:rFonts w:hAnsi="Times New Roman" w:ascii="Times New Roman"/>
        </w:rPr>
        <w:t xml:space="preserve">odlučujući o </w:t>
      </w:r>
      <w:r>
        <w:rPr>
          <w:rFonts w:hAnsi="Times New Roman" w:ascii="Times New Roman"/>
        </w:rPr>
        <w:t xml:space="preserve"> </w:t>
      </w:r>
      <w:r w:rsidR="00ED1090">
        <w:rPr>
          <w:rFonts w:hAnsi="Times New Roman" w:ascii="Times New Roman"/>
        </w:rPr>
        <w:t>prijedlogu predlagatelja</w:t>
      </w:r>
      <w:r>
        <w:rPr>
          <w:rFonts w:hAnsi="Times New Roman" w:ascii="Times New Roman"/>
        </w:rPr>
        <w:t xml:space="preserve"> Financijske agencije, </w:t>
      </w:r>
      <w:r w:rsidR="00ED1090">
        <w:rPr>
          <w:rFonts w:hAnsi="Times New Roman" w:ascii="Times New Roman"/>
        </w:rPr>
        <w:t>za otvaranje</w:t>
      </w:r>
      <w:r>
        <w:rPr>
          <w:rFonts w:hAnsi="Times New Roman" w:ascii="Times New Roman"/>
        </w:rPr>
        <w:t xml:space="preserve"> stečajn</w:t>
      </w:r>
      <w:r w:rsidR="00ED109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postupk</w:t>
      </w:r>
      <w:r w:rsidR="00ED1090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 xml:space="preserve">nad dužnikom </w:t>
      </w:r>
      <w:r w:rsidR="00440E83" w:rsidRPr="00440E83">
        <w:rPr>
          <w:rFonts w:hAnsi="Times New Roman" w:ascii="Times New Roman"/>
        </w:rPr>
        <w:t>FREUND j.d.o.o.</w:t>
      </w:r>
      <w:r w:rsidR="00440E8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Zagreb, </w:t>
      </w:r>
      <w:r w:rsidR="00440E83">
        <w:rPr>
          <w:rFonts w:hAnsi="Times New Roman" w:ascii="Times New Roman"/>
        </w:rPr>
        <w:t>Pakoštanska 5</w:t>
      </w:r>
      <w:r w:rsidR="00EC0460">
        <w:rPr>
          <w:rFonts w:hAnsi="Times New Roman" w:ascii="Times New Roman"/>
        </w:rPr>
        <w:t xml:space="preserve">, OIB: </w:t>
      </w:r>
      <w:r w:rsidR="00440E83" w:rsidRPr="00440E83">
        <w:rPr>
          <w:rFonts w:hAnsi="Times New Roman" w:ascii="Times New Roman"/>
        </w:rPr>
        <w:t>12519744471</w:t>
      </w:r>
      <w:r w:rsidR="00EC0460">
        <w:rPr>
          <w:rFonts w:hAnsi="Times New Roman" w:ascii="Times New Roman"/>
        </w:rPr>
        <w:t xml:space="preserve">, </w:t>
      </w:r>
      <w:r w:rsidR="00E44CF3">
        <w:rPr>
          <w:rFonts w:hAnsi="Times New Roman" w:ascii="Times New Roman"/>
        </w:rPr>
        <w:t>11. ožujka</w:t>
      </w:r>
      <w:r>
        <w:rPr>
          <w:rFonts w:hAnsi="Times New Roman" w:ascii="Times New Roman"/>
        </w:rPr>
        <w:t xml:space="preserve"> 201</w:t>
      </w:r>
      <w:r w:rsidR="00ED1090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150EC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DF3CA9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j e š i o</w:t>
      </w:r>
      <w:r w:rsidR="00F6347A">
        <w:rPr>
          <w:rFonts w:hAnsi="Times New Roman" w:ascii="Times New Roman"/>
        </w:rPr>
        <w:t xml:space="preserve">    j e</w:t>
      </w:r>
    </w:p>
    <w:p w:rsidRDefault="009C76AC" w:rsidP="007342BD" w:rsidR="009C76AC">
      <w:pPr>
        <w:jc w:val="both"/>
        <w:rPr>
          <w:rFonts w:hAnsi="Times New Roman" w:ascii="Times New Roman"/>
        </w:rPr>
      </w:pPr>
    </w:p>
    <w:p w:rsidRDefault="007342BD" w:rsidP="00E44CF3" w:rsidR="00F6347A">
      <w:pPr>
        <w:ind w:firstLine="708"/>
        <w:jc w:val="both"/>
        <w:rPr>
          <w:rFonts w:hAnsi="Times New Roman" w:ascii="Times New Roman"/>
        </w:rPr>
      </w:pPr>
      <w:r w:rsidRPr="007342BD">
        <w:rPr>
          <w:rFonts w:hAnsi="Times New Roman" w:ascii="Times New Roman"/>
        </w:rPr>
        <w:t>I</w:t>
      </w:r>
      <w:r w:rsidR="00E44CF3">
        <w:rPr>
          <w:rFonts w:hAnsi="Times New Roman" w:ascii="Times New Roman"/>
        </w:rPr>
        <w:t xml:space="preserve"> Do donošenja odluke o prijedlogu za otvaranje stečajnog postupka dužnik može raspolagati svojom imovinom samo uz prethodnu suglasnost privremenog stečajnog upravitelja </w:t>
      </w:r>
      <w:r w:rsidRPr="007342BD">
        <w:rPr>
          <w:rFonts w:hAnsi="Times New Roman" w:ascii="Times New Roman"/>
        </w:rPr>
        <w:t>Milan Ljubičić iz Kolana, Šimuni 142, OIB: 87161295116.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E44CF3" w:rsidP="00E44CF3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 Osoba koja ne postupi po mjeri osiguranja može se kazniti novčanom kaznom do 50.000,00 kn.</w:t>
      </w:r>
    </w:p>
    <w:p w:rsidRDefault="00E44CF3" w:rsidP="00E44CF3" w:rsidR="00E44CF3">
      <w:pPr>
        <w:ind w:firstLine="708"/>
        <w:jc w:val="both"/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95DFB" w:rsidP="00F6347A" w:rsidR="00195DFB">
      <w:pPr>
        <w:jc w:val="center"/>
        <w:rPr>
          <w:rFonts w:hAnsi="Times New Roman" w:ascii="Times New Roman"/>
        </w:rPr>
      </w:pPr>
    </w:p>
    <w:p w:rsidRDefault="00195DFB" w:rsidP="00195DFB" w:rsidR="00195DF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9. ožujka 2016. privremeni stečajni upravitelj, Milan Ljubičić, predložio je da sud odredi mjeru osiguranja nad dužnikom </w:t>
      </w:r>
      <w:r w:rsidRPr="00195DFB">
        <w:rPr>
          <w:rFonts w:hAnsi="Times New Roman" w:ascii="Times New Roman"/>
        </w:rPr>
        <w:t>FREUND j.d.o.o., Zagreb</w:t>
      </w:r>
      <w:r>
        <w:rPr>
          <w:rFonts w:hAnsi="Times New Roman" w:ascii="Times New Roman"/>
        </w:rPr>
        <w:t>, budući je na temelju do tada utvrđenih činjenica te iz dostupnih isprava i knjigovodstvene dokumentacije utvrdio potrebu određivanja mjera osiguranja kojima bi se zaštitilo nezakonito otuđenje imovine i vjerovnicima nanijela šteta.</w:t>
      </w:r>
    </w:p>
    <w:p w:rsidRDefault="00F7418D" w:rsidP="00195DFB" w:rsidR="00F7418D">
      <w:pPr>
        <w:jc w:val="both"/>
        <w:rPr>
          <w:rFonts w:hAnsi="Times New Roman" w:ascii="Times New Roman"/>
        </w:rPr>
      </w:pPr>
    </w:p>
    <w:p w:rsidRDefault="00F7418D" w:rsidP="00195DFB" w:rsidR="00F741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Odredbom čl. 118. Stečajnog zakona ("Narodne novine" 71/15-dalje SZ)</w:t>
      </w:r>
      <w:r w:rsidR="00FD2A9B">
        <w:rPr>
          <w:rFonts w:hAnsi="Times New Roman" w:ascii="Times New Roman"/>
        </w:rPr>
        <w:t xml:space="preserve"> propisano je da će sud rješenjem o pokretanju prethodnog postupka ili naknadnim rješenjem po službenoj dužnosti odrediti sve mjere koje smatra potrebnim kako bi se spriječilo da do donošenja odluke o prijedlogu za otvaranje stečajnog postupka ne nastupe takve promjene imovinskog položaja dužnika koje bi za vjerovnike mogle biti nepovoljne.</w:t>
      </w:r>
    </w:p>
    <w:p w:rsidRDefault="00FD2A9B" w:rsidP="00195DFB" w:rsidR="00FD2A9B">
      <w:pPr>
        <w:jc w:val="both"/>
        <w:rPr>
          <w:rFonts w:hAnsi="Times New Roman" w:ascii="Times New Roman"/>
        </w:rPr>
      </w:pPr>
    </w:p>
    <w:p w:rsidRDefault="00FD2A9B" w:rsidP="00FD2A9B" w:rsidR="00FD2A9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</w:t>
      </w:r>
      <w:r w:rsidR="00E76EF1">
        <w:rPr>
          <w:rFonts w:hAnsi="Times New Roman" w:ascii="Times New Roman"/>
        </w:rPr>
        <w:t>iznesenog</w:t>
      </w:r>
      <w:r>
        <w:rPr>
          <w:rFonts w:hAnsi="Times New Roman" w:ascii="Times New Roman"/>
        </w:rPr>
        <w:t xml:space="preserve"> sud je odredio mjeru kojom dužnik može raspolagati svojim imovinom samo uz prethodnu suglasnost privremenog stečajnog upravitelja </w:t>
      </w:r>
      <w:r w:rsidR="00D82499">
        <w:rPr>
          <w:rFonts w:hAnsi="Times New Roman" w:ascii="Times New Roman"/>
        </w:rPr>
        <w:t xml:space="preserve">te sukladno čl. </w:t>
      </w:r>
      <w:r w:rsidR="00D82499">
        <w:rPr>
          <w:rFonts w:hAnsi="Times New Roman" w:ascii="Times New Roman"/>
        </w:rPr>
        <w:lastRenderedPageBreak/>
        <w:t>119. SZ-a ovlaštenja za raspolaganje imovine dužnika prelaze na privremeno</w:t>
      </w:r>
      <w:r w:rsidR="000A28FC">
        <w:rPr>
          <w:rFonts w:hAnsi="Times New Roman" w:ascii="Times New Roman"/>
        </w:rPr>
        <w:t>g</w:t>
      </w:r>
      <w:r w:rsidR="00D82499">
        <w:rPr>
          <w:rFonts w:hAnsi="Times New Roman" w:ascii="Times New Roman"/>
        </w:rPr>
        <w:t xml:space="preserve"> stečajnog upravitelja a koji je dužan zaštiti i održavati imovinu dužnika</w:t>
      </w:r>
      <w:r w:rsidR="00A124C4">
        <w:rPr>
          <w:rFonts w:hAnsi="Times New Roman" w:ascii="Times New Roman"/>
        </w:rPr>
        <w:t>.</w:t>
      </w:r>
    </w:p>
    <w:p w:rsidRDefault="00A124C4" w:rsidP="00FD2A9B" w:rsidR="00A124C4">
      <w:pPr>
        <w:ind w:firstLine="708"/>
        <w:jc w:val="both"/>
        <w:rPr>
          <w:rFonts w:hAnsi="Times New Roman" w:ascii="Times New Roman"/>
        </w:rPr>
      </w:pPr>
    </w:p>
    <w:p w:rsidRDefault="001C09A7" w:rsidP="00FD2A9B" w:rsidR="00A124C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Također su osobe upozorene da ako ne postupe po mjeri osiguranja mogu se kazniti novčanom kaznom do 50.000,00 kn sukladno čl. 18. st. 4 SZ-a.</w:t>
      </w:r>
    </w:p>
    <w:p w:rsidRDefault="001C09A7" w:rsidP="00FD2A9B" w:rsidR="001C09A7">
      <w:pPr>
        <w:ind w:firstLine="708"/>
        <w:jc w:val="both"/>
        <w:rPr>
          <w:rFonts w:hAnsi="Times New Roman" w:ascii="Times New Roman"/>
        </w:rPr>
      </w:pPr>
    </w:p>
    <w:p w:rsidRDefault="001C09A7" w:rsidP="00FD2A9B" w:rsidR="001C09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 odlučeno je kao u izreci rješenja.</w:t>
      </w:r>
    </w:p>
    <w:p w:rsidRDefault="007342BD" w:rsidP="001C09A7" w:rsidR="007342BD">
      <w:pPr>
        <w:jc w:val="both"/>
        <w:rPr>
          <w:rFonts w:hAnsi="Times New Roman" w:ascii="Times New Roman"/>
        </w:rPr>
      </w:pPr>
    </w:p>
    <w:p w:rsidRDefault="00F6347A" w:rsidP="00F6347A" w:rsidR="00F6347A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6875DA">
        <w:rPr>
          <w:rFonts w:hAnsi="Times New Roman" w:ascii="Times New Roman"/>
        </w:rPr>
        <w:t>11. ožujka</w:t>
      </w:r>
      <w:r w:rsidR="00B22578">
        <w:rPr>
          <w:rFonts w:hAnsi="Times New Roman" w:ascii="Times New Roman"/>
        </w:rPr>
        <w:t xml:space="preserve"> 2016.</w:t>
      </w: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</w:p>
    <w:p w:rsidRDefault="004C1D0D" w:rsidP="004C1D0D" w:rsidR="00F634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F6347A">
        <w:rPr>
          <w:rFonts w:hAnsi="Times New Roman" w:ascii="Times New Roman"/>
        </w:rPr>
        <w:t>SUDAC:</w:t>
      </w:r>
    </w:p>
    <w:p w:rsidRDefault="00F6347A" w:rsidP="00296430" w:rsidR="002964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296430" w:rsidP="00B22578" w:rsidR="00296430">
      <w:pPr>
        <w:jc w:val="right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>UPUTA O PRAVNOM LIJEKU:</w:t>
      </w:r>
    </w:p>
    <w:p w:rsidRDefault="00B22578" w:rsidP="00B22578" w:rsidR="00F6347A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  <w:r w:rsidR="00F6347A">
        <w:rPr>
          <w:rFonts w:hAnsi="Times New Roman" w:ascii="Times New Roman"/>
        </w:rPr>
        <w:t xml:space="preserve"> 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Dna: </w:t>
      </w:r>
    </w:p>
    <w:p w:rsidRDefault="00B22578" w:rsidP="00F6347A" w:rsidR="00F6347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Privremeni stečajni upravitelj </w:t>
      </w:r>
    </w:p>
    <w:p w:rsidRDefault="00B22578" w:rsidP="004C1D0D" w:rsidR="00B22578" w:rsidRPr="004C1D0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dužnik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Zakonski zastupnik dužnika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Sudski registar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e-Oglasna ploča suda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Spis</w:t>
      </w: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86652E" w:rsidR="0086652E"/>
    <w:sectPr w:rsidSect="00296430" w:rsidR="0086652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CA0" w:rsidP="00291CA0" w:rsidR="00291CA0">
      <w:r>
        <w:separator/>
      </w:r>
    </w:p>
  </w:endnote>
  <w:endnote w:id="0" w:type="continuationSeparator">
    <w:p w:rsidRDefault="00291CA0" w:rsidP="00291CA0" w:rsidR="00291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CA0" w:rsidP="00291CA0" w:rsidR="00291CA0">
      <w:r>
        <w:separator/>
      </w:r>
    </w:p>
  </w:footnote>
  <w:footnote w:id="0" w:type="continuationSeparator">
    <w:p w:rsidRDefault="00291CA0" w:rsidP="00291CA0" w:rsidR="00291C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7857829"/>
      <w:docPartObj>
        <w:docPartGallery w:val="Page Numbers (Top of Page)"/>
        <w:docPartUnique/>
      </w:docPartObj>
    </w:sdtPr>
    <w:sdtEndPr/>
    <w:sdtContent>
      <w:p w:rsidRDefault="006A733D" w:rsidR="006A73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C56">
          <w:rPr>
            <w:noProof/>
          </w:rPr>
          <w:t>2</w:t>
        </w:r>
        <w:r>
          <w:fldChar w:fldCharType="end"/>
        </w:r>
      </w:p>
    </w:sdtContent>
  </w:sdt>
  <w:p w:rsidRDefault="00A21A7A" w:rsidP="00A21A7A" w:rsidR="00291CA0">
    <w:pPr>
      <w:pStyle w:val="Zaglavlje"/>
      <w:jc w:val="right"/>
    </w:pPr>
    <w:r>
      <w:t>3 St-1513/15</w:t>
    </w:r>
  </w:p>
  <w:p w:rsidRDefault="003301C5" w:rsidP="00A21A7A" w:rsidR="003301C5">
    <w:pPr>
      <w:pStyle w:val="Zaglavlje"/>
      <w:jc w:val="right"/>
    </w:pPr>
  </w:p>
  <w:p w:rsidRDefault="003301C5" w:rsidP="00A21A7A" w:rsidR="003301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3769"/>
    <w:rsid w:val="000A28FC"/>
    <w:rsid w:val="000A62B5"/>
    <w:rsid w:val="00195DFB"/>
    <w:rsid w:val="001C09A7"/>
    <w:rsid w:val="00291CA0"/>
    <w:rsid w:val="00296430"/>
    <w:rsid w:val="003150EC"/>
    <w:rsid w:val="003301C5"/>
    <w:rsid w:val="00350204"/>
    <w:rsid w:val="00440E83"/>
    <w:rsid w:val="004C1D0D"/>
    <w:rsid w:val="004F2939"/>
    <w:rsid w:val="006875DA"/>
    <w:rsid w:val="006A733D"/>
    <w:rsid w:val="006E1EF8"/>
    <w:rsid w:val="007342BD"/>
    <w:rsid w:val="00734E19"/>
    <w:rsid w:val="00801BAA"/>
    <w:rsid w:val="0086652E"/>
    <w:rsid w:val="008E705B"/>
    <w:rsid w:val="009B0AD6"/>
    <w:rsid w:val="009C76AC"/>
    <w:rsid w:val="00A124C4"/>
    <w:rsid w:val="00A21A7A"/>
    <w:rsid w:val="00A56C56"/>
    <w:rsid w:val="00B22578"/>
    <w:rsid w:val="00BF417E"/>
    <w:rsid w:val="00CF1A6A"/>
    <w:rsid w:val="00D82499"/>
    <w:rsid w:val="00DF3CA9"/>
    <w:rsid w:val="00E44CF3"/>
    <w:rsid w:val="00E76EF1"/>
    <w:rsid w:val="00EC0460"/>
    <w:rsid w:val="00ED1090"/>
    <w:rsid w:val="00F6347A"/>
    <w:rsid w:val="00F7418D"/>
    <w:rsid w:val="00F83C67"/>
    <w:rsid w:val="00FD2A9B"/>
    <w:rsid w:val="00FF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1CA0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1CA0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C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1CA0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1CA0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C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St-1513/2015</izvorni_sadrzaj>
    <derivirana_varijabla naziv="DomainObject.Predmet.OznakaBroj_1">St-1513/2015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FREUND j.d.o.o.</izvorni_sadrzaj>
    <derivirana_varijabla naziv="DomainObject.Predmet.ProtustrankaFormated_1">  FREUND j.d.o.o.</derivirana_varijabla>
  </DomainObject.Predmet.ProtustrankaFormated>
  <DomainObject.Predmet.ProtustrankaFormatedOIB>
    <izvorni_sadrzaj>  FREUND j.d.o.o., OIB 12519744471</izvorni_sadrzaj>
    <derivirana_varijabla naziv="DomainObject.Predmet.ProtustrankaFormatedOIB_1">  FREUND j.d.o.o., OIB 12519744471</derivirana_varijabla>
  </DomainObject.Predmet.ProtustrankaFormatedOIB>
  <DomainObject.Predmet.ProtustrankaFormatedWithAdress>
    <izvorni_sadrzaj> FREUND j.d.o.o., Pakoštanska 5, 10000 Zagreb</izvorni_sadrzaj>
    <derivirana_varijabla naziv="DomainObject.Predmet.ProtustrankaFormatedWithAdress_1"> FREUND j.d.o.o., Pakoštanska 5, 10000 Zagreb</derivirana_varijabla>
  </DomainObject.Predmet.ProtustrankaFormatedWithAdress>
  <DomainObject.Predmet.ProtustrankaFormatedWithAdressOIB>
    <izvorni_sadrzaj> FREUND j.d.o.o., OIB 12519744471, Pakoštanska 5, 10000 Zagreb</izvorni_sadrzaj>
    <derivirana_varijabla naziv="DomainObject.Predmet.ProtustrankaFormatedWithAdressOIB_1"> FREUND j.d.o.o., OIB 12519744471, Pakoštanska 5, 10000 Zagreb</derivirana_varijabla>
  </DomainObject.Predmet.ProtustrankaFormatedWithAdressOIB>
  <DomainObject.Predmet.ProtustrankaWithAdress>
    <izvorni_sadrzaj>FREUND j.d.o.o. Pakoštanska 5, 10000 Zagreb</izvorni_sadrzaj>
    <derivirana_varijabla naziv="DomainObject.Predmet.ProtustrankaWithAdress_1">FREUND j.d.o.o. Pakoštanska 5, 10000 Zagreb</derivirana_varijabla>
  </DomainObject.Predmet.ProtustrankaWithAdress>
  <DomainObject.Predmet.ProtustrankaWithAdressOIB>
    <izvorni_sadrzaj>FREUND j.d.o.o., OIB 12519744471, Pakoštanska 5, 10000 Zagreb</izvorni_sadrzaj>
    <derivirana_varijabla naziv="DomainObject.Predmet.ProtustrankaWithAdressOIB_1">FREUND j.d.o.o., OIB 12519744471, Pakoštanska 5, 10000 Zagreb</derivirana_varijabla>
  </DomainObject.Predmet.ProtustrankaWithAdressOIB>
  <DomainObject.Predmet.ProtustrankaNazivFormated>
    <izvorni_sadrzaj>FREUND j.d.o.o.</izvorni_sadrzaj>
    <derivirana_varijabla naziv="DomainObject.Predmet.ProtustrankaNazivFormated_1">FREUND j.d.o.o.</derivirana_varijabla>
  </DomainObject.Predmet.ProtustrankaNazivFormated>
  <DomainObject.Predmet.ProtustrankaNazivFormatedOIB>
    <izvorni_sadrzaj>FREUND j.d.o.o., OIB 12519744471</izvorni_sadrzaj>
    <derivirana_varijabla naziv="DomainObject.Predmet.ProtustrankaNazivFormatedOIB_1">FREUND j.d.o.o., OIB 12519744471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FREUND j.d.o.o.</item>
    </izvorni_sadrzaj>
    <derivirana_varijabla naziv="DomainObject.Predmet.ProtuStrankaListFormated_1">
      <item>FREUND j.d.o.o.</item>
    </derivirana_varijabla>
  </DomainObject.Predmet.ProtuStrankaListFormated>
  <DomainObject.Predmet.ProtuStrankaListFormatedOIB>
    <izvorni_sadrzaj>
      <item>FREUND j.d.o.o., OIB 12519744471</item>
    </izvorni_sadrzaj>
    <derivirana_varijabla naziv="DomainObject.Predmet.ProtuStrankaListFormatedOIB_1">
      <item>FREUND j.d.o.o., OIB 12519744471</item>
    </derivirana_varijabla>
  </DomainObject.Predmet.ProtuStrankaListFormatedOIB>
  <DomainObject.Predmet.ProtuStrankaListFormatedWithAdress>
    <izvorni_sadrzaj>
      <item>FREUND j.d.o.o., Pakoštanska 5, 10000 Zagreb</item>
    </izvorni_sadrzaj>
    <derivirana_varijabla naziv="DomainObject.Predmet.ProtuStrankaListFormatedWithAdress_1">
      <item>FREUND j.d.o.o., Pakoštanska 5, 10000 Zagreb</item>
    </derivirana_varijabla>
  </DomainObject.Predmet.ProtuStrankaListFormatedWithAdress>
  <DomainObject.Predmet.ProtuStrankaListFormatedWithAdressOIB>
    <izvorni_sadrzaj>
      <item>FREUND j.d.o.o., OIB 12519744471, Pakoštanska 5, 10000 Zagreb</item>
    </izvorni_sadrzaj>
    <derivirana_varijabla naziv="DomainObject.Predmet.ProtuStrankaListFormatedWithAdressOIB_1">
      <item>FREUND j.d.o.o., OIB 12519744471, Pakoštanska 5, 10000 Zagreb</item>
    </derivirana_varijabla>
  </DomainObject.Predmet.ProtuStrankaListFormatedWithAdressOIB>
  <DomainObject.Predmet.ProtuStrankaListNazivFormated>
    <izvorni_sadrzaj>
      <item>FREUND j.d.o.o.</item>
    </izvorni_sadrzaj>
    <derivirana_varijabla naziv="DomainObject.Predmet.ProtuStrankaListNazivFormated_1">
      <item>FREUND j.d.o.o.</item>
    </derivirana_varijabla>
  </DomainObject.Predmet.ProtuStrankaListNazivFormated>
  <DomainObject.Predmet.ProtuStrankaListNazivFormatedOIB>
    <izvorni_sadrzaj>
      <item>FREUND j.d.o.o., OIB 12519744471</item>
    </izvorni_sadrzaj>
    <derivirana_varijabla naziv="DomainObject.Predmet.ProtuStrankaListNazivFormatedOIB_1">
      <item>FREUND j.d.o.o., OIB 12519744471</item>
    </derivirana_varijabla>
  </DomainObject.Predmet.ProtuStrankaListNazivFormatedOIB>
  <DomainObject.Predmet.OstaliListFormated>
    <izvorni_sadrzaj>
      <item>Istvan Molnar</item>
    </izvorni_sadrzaj>
    <derivirana_varijabla naziv="DomainObject.Predmet.OstaliListFormated_1">
      <item>Istvan Molnar</item>
    </derivirana_varijabla>
  </DomainObject.Predmet.OstaliListFormated>
  <DomainObject.Predmet.OstaliListFormatedOIB>
    <izvorni_sadrzaj>
      <item>Istvan Molnar</item>
    </izvorni_sadrzaj>
    <derivirana_varijabla naziv="DomainObject.Predmet.OstaliListFormatedOIB_1">
      <item>Istvan Molnar</item>
    </derivirana_varijabla>
  </DomainObject.Predmet.OstaliListFormatedOIB>
  <DomainObject.Predmet.OstaliListFormatedWithAdress>
    <izvorni_sadrzaj>
      <item>Istvan Molnar</item>
    </izvorni_sadrzaj>
    <derivirana_varijabla naziv="DomainObject.Predmet.OstaliListFormatedWithAdress_1">
      <item>Istvan Molnar</item>
    </derivirana_varijabla>
  </DomainObject.Predmet.OstaliListFormatedWithAdress>
  <DomainObject.Predmet.OstaliListFormatedWithAdressOIB>
    <izvorni_sadrzaj>
      <item>Istvan Molnar</item>
    </izvorni_sadrzaj>
    <derivirana_varijabla naziv="DomainObject.Predmet.OstaliListFormatedWithAdressOIB_1">
      <item>Istvan Molnar</item>
    </derivirana_varijabla>
  </DomainObject.Predmet.OstaliListFormatedWithAdressOIB>
  <DomainObject.Predmet.OstaliListNazivFormated>
    <izvorni_sadrzaj>
      <item>Istvan Molnar</item>
    </izvorni_sadrzaj>
    <derivirana_varijabla naziv="DomainObject.Predmet.OstaliListNazivFormated_1">
      <item>Istvan Molnar</item>
    </derivirana_varijabla>
  </DomainObject.Predmet.OstaliListNazivFormated>
  <DomainObject.Predmet.OstaliListNazivFormatedOIB>
    <izvorni_sadrzaj>
      <item>Istvan Molnar</item>
    </izvorni_sadrzaj>
    <derivirana_varijabla naziv="DomainObject.Predmet.OstaliListNazivFormatedOIB_1">
      <item>Istvan Molnar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FREUND j.d.o.o.</izvorni_sadrzaj>
    <derivirana_varijabla naziv="DomainObject.Predmet.ProtustrankaIDrugi_1">FREUND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FREUND j.d.o.o., OIB 12519744471, Pakoštanska 5, 10000 Zagreb</izvorni_sadrzaj>
    <derivirana_varijabla naziv="DomainObject.Predmet.ProtustrankaIDrugiAdressOIB_1">FREUND j.d.o.o., OIB 12519744471,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FREUND j.d.o.o.</item>
      <item>Istvan Molnar</item>
    </izvorni_sadrzaj>
    <derivirana_varijabla naziv="DomainObject.Predmet.SudioniciListNaziv_1">
      <item>FINA Regionalni centar Zagreb</item>
      <item>FREUND j.d.o.o.</item>
      <item>Istvan Molnar</item>
    </derivirana_varijabla>
  </DomainObject.Predmet.SudioniciListNaziv>
  <DomainObject.Predmet.SudioniciListAdressOIB>
    <izvorni_sadrzaj>
      <item>FINA Regionalni centar Zagreb, OIB 85821130368, Trg svibanjskih žrtava 1995. 1,10000 Zagreb</item>
      <item>FREUND j.d.o.o., OIB 12519744471, Pakoštanska 5,10000 Zagreb</item>
      <item>Istvan Molnar</item>
    </izvorni_sadrzaj>
    <derivirana_varijabla naziv="DomainObject.Predmet.SudioniciListAdressOIB_1">
      <item>FINA Regionalni centar Zagreb, OIB 85821130368, Trg svibanjskih žrtava 1995. 1,10000 Zagreb</item>
      <item>FREUND j.d.o.o., OIB 12519744471, Pakoštanska 5,10000 Zagreb</item>
      <item>Istvan Molnar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12519744471</item>
      <item>, OIB null</item>
    </izvorni_sadrzaj>
    <derivirana_varijabla naziv="DomainObject.Predmet.SudioniciListNazivOIB_1">
      <item>, OIB 85821130368</item>
      <item>, OIB 12519744471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EA50F7-61E1-4DA9-8004-4BD5C15D9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2065</properties:Characters>
  <properties:Lines>77</properties:Lines>
  <properties:Paragraphs>29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2016-03-11T09:44:00Z</dcterms:created>
  <dc:creator>Žana Livaja</dc:creator>
  <cp:lastModifiedBy>Žana Livaja</cp:lastModifiedBy>
  <cp:lastPrinted>2016-03-11T11:35:00Z</cp:lastPrinted>
  <dcterms:modified xmlns:xsi="http://www.w3.org/2001/XMLSchema-instance" xsi:type="dcterms:W3CDTF">2016-03-11T11:41:00Z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