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677AB" w:rsidR="00B677AB">
        <w:tc>
          <w:tcPr>
            <w:tcW w:type="dxa" w:w="2985"/>
            <w:hideMark/>
          </w:tcPr>
          <w:p w:rsidRDefault="00B677AB" w:rsidR="00B677A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677AB" w:rsidR="00B677A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677AB" w:rsidR="00B677A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677AB" w:rsidR="00B677A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7ca89e" w14:paraId="97ca89e" w:rsidRDefault="00B677AB" w:rsidP="00B677AB" w:rsidR="00B677AB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677AB" w:rsidR="00B677AB">
        <w:trPr>
          <w:jc w:val="right"/>
        </w:trPr>
        <w:tc>
          <w:tcPr>
            <w:tcW w:type="dxa" w:w="4320"/>
            <w:hideMark/>
          </w:tcPr>
          <w:p w:rsidRDefault="00B677AB" w:rsidP="00B677AB" w:rsidR="00B677AB">
            <w:pPr>
              <w:pStyle w:val="VSVerzija"/>
              <w:jc w:val="right"/>
            </w:pPr>
            <w:r>
              <w:t>Poslovni broj: 6 St-584/</w:t>
            </w:r>
            <w:r w:rsidR="00F21541">
              <w:t>20</w:t>
            </w:r>
            <w:r>
              <w:t>17-3</w:t>
            </w:r>
          </w:p>
        </w:tc>
      </w:tr>
    </w:tbl>
    <w:p w:rsidRDefault="00B677AB" w:rsidP="00B677AB" w:rsidR="00B677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1CE5" w:rsidP="00B677AB" w:rsidR="006F1C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 po sucu toga suda, Hugu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>, u predmetu u povodu zahtjeva Financijske agencije, Regionalni centar Zagreb, Podružnica Varaždin, Augusta Cesarca br. 2, Varaždin, za pokretanje skraćenog stečajnog postupka nad dužnikom FASADE KOVAČIĆ j.d.o.o. za završne radove u građevini, OIB: 86055553091, sa sjediš</w:t>
      </w:r>
      <w:r w:rsidR="00820BE9">
        <w:rPr>
          <w:rFonts w:hAnsi="Times New Roman" w:ascii="Times New Roman"/>
          <w:sz w:val="24"/>
          <w:szCs w:val="24"/>
        </w:rPr>
        <w:t xml:space="preserve">tem </w:t>
      </w:r>
      <w:proofErr w:type="spellStart"/>
      <w:r w:rsidR="00820BE9">
        <w:rPr>
          <w:rFonts w:hAnsi="Times New Roman" w:ascii="Times New Roman"/>
          <w:sz w:val="24"/>
          <w:szCs w:val="24"/>
        </w:rPr>
        <w:t>Brodec</w:t>
      </w:r>
      <w:proofErr w:type="spellEnd"/>
      <w:r>
        <w:rPr>
          <w:rFonts w:hAnsi="Times New Roman" w:ascii="Times New Roman"/>
          <w:sz w:val="24"/>
          <w:szCs w:val="24"/>
        </w:rPr>
        <w:t xml:space="preserve"> br. 112, 40315 </w:t>
      </w:r>
      <w:proofErr w:type="spellStart"/>
      <w:r>
        <w:rPr>
          <w:rFonts w:hAnsi="Times New Roman" w:ascii="Times New Roman"/>
          <w:sz w:val="24"/>
          <w:szCs w:val="24"/>
        </w:rPr>
        <w:t>Vratišinec</w:t>
      </w:r>
      <w:proofErr w:type="spellEnd"/>
      <w:r>
        <w:rPr>
          <w:rFonts w:hAnsi="Times New Roman" w:ascii="Times New Roman"/>
          <w:sz w:val="24"/>
          <w:szCs w:val="24"/>
        </w:rPr>
        <w:t>, izvan ročišta 14. prosinca 2017., temeljem čl. 430. Stečajnog zakona (Narodne novine br. 71/15. i 104/17., dalje : SZ-a) objavljuje slijedeći</w:t>
      </w: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F1CE5" w:rsidP="00B677AB" w:rsidR="006F1C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6F1CE5" w:rsidP="00B677AB" w:rsidR="006F1C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1) Utvrđuje se da ukupni iznos evidentiranog duga dužnika</w:t>
      </w:r>
      <w:r w:rsidR="00241E70">
        <w:rPr>
          <w:rFonts w:hAnsi="Times New Roman" w:ascii="Times New Roman"/>
          <w:sz w:val="24"/>
          <w:szCs w:val="24"/>
        </w:rPr>
        <w:t xml:space="preserve"> FASADE KOVAČIĆ j.d.o.o. za završne radove u građevini, OIB: 86</w:t>
      </w:r>
      <w:r w:rsidR="00073D81">
        <w:rPr>
          <w:rFonts w:hAnsi="Times New Roman" w:ascii="Times New Roman"/>
          <w:sz w:val="24"/>
          <w:szCs w:val="24"/>
        </w:rPr>
        <w:t xml:space="preserve">055553091, sa sjedištem </w:t>
      </w:r>
      <w:proofErr w:type="spellStart"/>
      <w:r w:rsidR="00073D81">
        <w:rPr>
          <w:rFonts w:hAnsi="Times New Roman" w:ascii="Times New Roman"/>
          <w:sz w:val="24"/>
          <w:szCs w:val="24"/>
        </w:rPr>
        <w:t>Brodec</w:t>
      </w:r>
      <w:proofErr w:type="spellEnd"/>
      <w:r w:rsidR="00241E70">
        <w:rPr>
          <w:rFonts w:hAnsi="Times New Roman" w:ascii="Times New Roman"/>
          <w:sz w:val="24"/>
          <w:szCs w:val="24"/>
        </w:rPr>
        <w:t xml:space="preserve"> br. 112, 40315 </w:t>
      </w:r>
      <w:proofErr w:type="spellStart"/>
      <w:r w:rsidR="00241E70">
        <w:rPr>
          <w:rFonts w:hAnsi="Times New Roman" w:ascii="Times New Roman"/>
          <w:sz w:val="24"/>
          <w:szCs w:val="24"/>
        </w:rPr>
        <w:t>Vratišinec</w:t>
      </w:r>
      <w:proofErr w:type="spellEnd"/>
      <w:r w:rsidR="00241E70">
        <w:rPr>
          <w:rFonts w:hAnsi="Times New Roman" w:ascii="Times New Roman"/>
          <w:sz w:val="24"/>
          <w:szCs w:val="24"/>
        </w:rPr>
        <w:t xml:space="preserve">, iznosi 10.754,13 </w:t>
      </w:r>
      <w:r>
        <w:rPr>
          <w:rFonts w:hAnsi="Times New Roman" w:ascii="Times New Roman"/>
          <w:sz w:val="24"/>
          <w:szCs w:val="24"/>
        </w:rPr>
        <w:t>kuna.</w:t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2)</w:t>
      </w:r>
      <w:r w:rsidR="006F1CE5">
        <w:rPr>
          <w:rFonts w:hAnsi="Times New Roman" w:ascii="Times New Roman"/>
          <w:sz w:val="24"/>
          <w:szCs w:val="24"/>
        </w:rPr>
        <w:t xml:space="preserve"> Poziva se odgovorna osoba</w:t>
      </w:r>
      <w:r>
        <w:rPr>
          <w:rFonts w:hAnsi="Times New Roman" w:ascii="Times New Roman"/>
          <w:sz w:val="24"/>
          <w:szCs w:val="24"/>
        </w:rPr>
        <w:t xml:space="preserve"> dužnika</w:t>
      </w:r>
      <w:r w:rsidR="006F1CE5">
        <w:rPr>
          <w:rFonts w:hAnsi="Times New Roman" w:ascii="Times New Roman"/>
          <w:sz w:val="24"/>
          <w:szCs w:val="24"/>
        </w:rPr>
        <w:t xml:space="preserve"> Renata Kovačić, iz </w:t>
      </w:r>
      <w:proofErr w:type="spellStart"/>
      <w:r w:rsidR="006F1CE5">
        <w:rPr>
          <w:rFonts w:hAnsi="Times New Roman" w:ascii="Times New Roman"/>
          <w:sz w:val="24"/>
          <w:szCs w:val="24"/>
        </w:rPr>
        <w:t>Vratišinca</w:t>
      </w:r>
      <w:proofErr w:type="spellEnd"/>
      <w:r w:rsidR="006F1CE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F1CE5">
        <w:rPr>
          <w:rFonts w:hAnsi="Times New Roman" w:ascii="Times New Roman"/>
          <w:sz w:val="24"/>
          <w:szCs w:val="24"/>
        </w:rPr>
        <w:t>Brodec</w:t>
      </w:r>
      <w:proofErr w:type="spellEnd"/>
      <w:r w:rsidR="006F1CE5">
        <w:rPr>
          <w:rFonts w:hAnsi="Times New Roman" w:ascii="Times New Roman"/>
          <w:sz w:val="24"/>
          <w:szCs w:val="24"/>
        </w:rPr>
        <w:t xml:space="preserve"> br. 112</w:t>
      </w:r>
      <w:r>
        <w:rPr>
          <w:rFonts w:hAnsi="Times New Roman" w:ascii="Times New Roman"/>
          <w:sz w:val="24"/>
          <w:szCs w:val="24"/>
        </w:rPr>
        <w:t>, da u roku od 15 dana o</w:t>
      </w:r>
      <w:r w:rsidR="006F1CE5">
        <w:rPr>
          <w:rFonts w:hAnsi="Times New Roman" w:ascii="Times New Roman"/>
          <w:sz w:val="24"/>
          <w:szCs w:val="24"/>
        </w:rPr>
        <w:t>d dana objave ovog oglasa na e-O</w:t>
      </w:r>
      <w:r>
        <w:rPr>
          <w:rFonts w:hAnsi="Times New Roman" w:ascii="Times New Roman"/>
          <w:sz w:val="24"/>
          <w:szCs w:val="24"/>
        </w:rPr>
        <w:t xml:space="preserve">glasnoj ploči suda podnese ovome sudu, pozivom na gornji broj spisa, javnobilježnički ovjerovljeni </w:t>
      </w:r>
      <w:proofErr w:type="spellStart"/>
      <w:r>
        <w:rPr>
          <w:rFonts w:hAnsi="Times New Roman" w:ascii="Times New Roman"/>
          <w:sz w:val="24"/>
          <w:szCs w:val="24"/>
        </w:rPr>
        <w:t>prokazni</w:t>
      </w:r>
      <w:proofErr w:type="spellEnd"/>
      <w:r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3)</w:t>
      </w:r>
      <w:r w:rsidR="006F1CE5">
        <w:rPr>
          <w:rFonts w:hAnsi="Times New Roman" w:ascii="Times New Roman"/>
          <w:sz w:val="24"/>
          <w:szCs w:val="24"/>
        </w:rPr>
        <w:t xml:space="preserve"> Upozorava se odgovorna osoba</w:t>
      </w:r>
      <w:r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</w:t>
      </w:r>
      <w:r w:rsidR="006F1CE5">
        <w:rPr>
          <w:rFonts w:hAnsi="Times New Roman" w:ascii="Times New Roman"/>
          <w:sz w:val="24"/>
          <w:szCs w:val="24"/>
        </w:rPr>
        <w:t xml:space="preserve">čl. </w:t>
      </w:r>
      <w:r>
        <w:rPr>
          <w:rFonts w:hAnsi="Times New Roman" w:ascii="Times New Roman"/>
          <w:sz w:val="24"/>
          <w:szCs w:val="24"/>
        </w:rPr>
        <w:t>292. SZ-a na odgovarajući način, ako u roku od 15 dana o</w:t>
      </w:r>
      <w:r w:rsidR="006F1CE5">
        <w:rPr>
          <w:rFonts w:hAnsi="Times New Roman" w:ascii="Times New Roman"/>
          <w:sz w:val="24"/>
          <w:szCs w:val="24"/>
        </w:rPr>
        <w:t>d dana objave ovog oglasa na e-O</w:t>
      </w:r>
      <w:r>
        <w:rPr>
          <w:rFonts w:hAnsi="Times New Roman" w:ascii="Times New Roman"/>
          <w:sz w:val="24"/>
          <w:szCs w:val="24"/>
        </w:rPr>
        <w:t xml:space="preserve">glasnoj ploči suda ne podnese </w:t>
      </w:r>
      <w:proofErr w:type="spellStart"/>
      <w:r>
        <w:rPr>
          <w:rFonts w:hAnsi="Times New Roman" w:ascii="Times New Roman"/>
          <w:sz w:val="24"/>
          <w:szCs w:val="24"/>
        </w:rPr>
        <w:t>prokazni</w:t>
      </w:r>
      <w:proofErr w:type="spellEnd"/>
      <w:r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4) Temeljem </w:t>
      </w:r>
      <w:r w:rsidR="006F1CE5">
        <w:rPr>
          <w:rFonts w:hAnsi="Times New Roman" w:ascii="Times New Roman"/>
          <w:sz w:val="24"/>
          <w:szCs w:val="24"/>
        </w:rPr>
        <w:t xml:space="preserve">odredbe </w:t>
      </w:r>
      <w:r>
        <w:rPr>
          <w:rFonts w:hAnsi="Times New Roman" w:ascii="Times New Roman"/>
          <w:sz w:val="24"/>
          <w:szCs w:val="24"/>
        </w:rPr>
        <w:t xml:space="preserve">čl. 430. i </w:t>
      </w:r>
      <w:r w:rsidR="006F1CE5">
        <w:rPr>
          <w:rFonts w:hAnsi="Times New Roman" w:ascii="Times New Roman"/>
          <w:sz w:val="24"/>
          <w:szCs w:val="24"/>
        </w:rPr>
        <w:t xml:space="preserve">čl. </w:t>
      </w:r>
      <w:r>
        <w:rPr>
          <w:rFonts w:hAnsi="Times New Roman" w:ascii="Times New Roman"/>
          <w:sz w:val="24"/>
          <w:szCs w:val="24"/>
        </w:rPr>
        <w:t xml:space="preserve">431. SZ-a pozivaju se vjerovnici dužnika da najkasnije u roku od 45 dana od </w:t>
      </w:r>
      <w:r w:rsidR="006F1CE5">
        <w:rPr>
          <w:rFonts w:hAnsi="Times New Roman" w:ascii="Times New Roman"/>
          <w:sz w:val="24"/>
          <w:szCs w:val="24"/>
        </w:rPr>
        <w:t>dana objave ovog oglasa na e-O</w:t>
      </w:r>
      <w:r>
        <w:rPr>
          <w:rFonts w:hAnsi="Times New Roman" w:ascii="Times New Roman"/>
          <w:sz w:val="24"/>
          <w:szCs w:val="24"/>
        </w:rPr>
        <w:t>glasnoj ploči suda predlože otvaranje stečajnog postupka nad dužnikom, te predujme sredstva za namirenje troškova stečajnog postupka u iznosu od 5.000,00 kuna na žiro-račun ovog suda broj : HR4023900011300002754 otvoren kod Hrvatske poštanske banke d</w:t>
      </w:r>
      <w:r w:rsidR="006F1CE5">
        <w:rPr>
          <w:rFonts w:hAnsi="Times New Roman" w:ascii="Times New Roman"/>
          <w:sz w:val="24"/>
          <w:szCs w:val="24"/>
        </w:rPr>
        <w:t>.d., pozivom na broj spisa St-584</w:t>
      </w:r>
      <w:r>
        <w:rPr>
          <w:rFonts w:hAnsi="Times New Roman" w:ascii="Times New Roman"/>
          <w:sz w:val="24"/>
          <w:szCs w:val="24"/>
        </w:rPr>
        <w:t>/17</w:t>
      </w:r>
      <w:r w:rsidR="006F1CE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– u koloni svrha uplate s time da nakon uplate u spis priloži dokaz – virmansku uplatnicu.</w:t>
      </w:r>
      <w:r>
        <w:rPr>
          <w:rFonts w:hAnsi="Times New Roman" w:ascii="Times New Roman"/>
          <w:sz w:val="24"/>
          <w:szCs w:val="24"/>
        </w:rPr>
        <w:tab/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5) Sukladno </w:t>
      </w:r>
      <w:r w:rsidR="006F1CE5">
        <w:rPr>
          <w:rFonts w:hAnsi="Times New Roman" w:ascii="Times New Roman"/>
          <w:sz w:val="24"/>
          <w:szCs w:val="24"/>
        </w:rPr>
        <w:t xml:space="preserve">odredbi </w:t>
      </w:r>
      <w:r>
        <w:rPr>
          <w:rFonts w:hAnsi="Times New Roman" w:ascii="Times New Roman"/>
          <w:sz w:val="24"/>
          <w:szCs w:val="24"/>
        </w:rPr>
        <w:t xml:space="preserve">čl. 431. st. 1. i 2. SZ-a smatrat će se da je dužnik nesposoban za plaćanje ako vjerovnici u roku od 45 dana od objave oglasa ovog poziva ne predlože otvaranje </w:t>
      </w:r>
      <w:r>
        <w:rPr>
          <w:rFonts w:hAnsi="Times New Roman" w:ascii="Times New Roman"/>
          <w:sz w:val="24"/>
          <w:szCs w:val="24"/>
        </w:rPr>
        <w:lastRenderedPageBreak/>
        <w:t xml:space="preserve">stečajnog postupka, </w:t>
      </w:r>
      <w:r w:rsidR="006F1CE5">
        <w:rPr>
          <w:rFonts w:hAnsi="Times New Roman" w:ascii="Times New Roman"/>
          <w:sz w:val="24"/>
          <w:szCs w:val="24"/>
        </w:rPr>
        <w:t>te ne plate predujam iz točke 4)</w:t>
      </w:r>
      <w:r>
        <w:rPr>
          <w:rFonts w:hAnsi="Times New Roman" w:ascii="Times New Roman"/>
          <w:sz w:val="24"/>
          <w:szCs w:val="24"/>
        </w:rPr>
        <w:t xml:space="preserve">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677AB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F1CE5" w:rsidP="00B677AB" w:rsidR="006F1C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F1CE5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27. studenoga</w:t>
      </w:r>
      <w:r w:rsidR="00B677AB">
        <w:rPr>
          <w:rFonts w:hAnsi="Times New Roman" w:ascii="Times New Roman"/>
          <w:sz w:val="24"/>
          <w:szCs w:val="24"/>
        </w:rPr>
        <w:t xml:space="preserve"> 2017., predlagatelj Financijska agencija, Regionalni centar Zagreb, Podružnica Varaždin podnio je prijedlog za otvaranje skraćenog stečajnog postupka nad dužnikom</w:t>
      </w:r>
      <w:r>
        <w:rPr>
          <w:rFonts w:hAnsi="Times New Roman" w:ascii="Times New Roman"/>
          <w:sz w:val="24"/>
          <w:szCs w:val="24"/>
        </w:rPr>
        <w:t xml:space="preserve"> FASADE KOVAČIĆ j.d.o.o. za završne radove u građevini, OIB: </w:t>
      </w:r>
      <w:r w:rsidR="00073D81">
        <w:rPr>
          <w:rFonts w:hAnsi="Times New Roman" w:ascii="Times New Roman"/>
          <w:sz w:val="24"/>
          <w:szCs w:val="24"/>
        </w:rPr>
        <w:t>86055553091, sa sjedištem Brodec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br. 112, 40315 </w:t>
      </w:r>
      <w:proofErr w:type="spellStart"/>
      <w:r>
        <w:rPr>
          <w:rFonts w:hAnsi="Times New Roman" w:ascii="Times New Roman"/>
          <w:sz w:val="24"/>
          <w:szCs w:val="24"/>
        </w:rPr>
        <w:t>Vratišinec</w:t>
      </w:r>
      <w:proofErr w:type="spellEnd"/>
      <w:r>
        <w:rPr>
          <w:rFonts w:hAnsi="Times New Roman" w:ascii="Times New Roman"/>
          <w:sz w:val="24"/>
          <w:szCs w:val="24"/>
        </w:rPr>
        <w:t>, navodeći da dužnik na dan 23. studenoga</w:t>
      </w:r>
      <w:r w:rsidR="00B677AB">
        <w:rPr>
          <w:rFonts w:hAnsi="Times New Roman" w:ascii="Times New Roman"/>
          <w:sz w:val="24"/>
          <w:szCs w:val="24"/>
        </w:rPr>
        <w:t xml:space="preserve"> 2017., u Očevidniku redoslijeda osnova za plaćanje ima evidentirane neizvršene osnove za pla</w:t>
      </w:r>
      <w:r>
        <w:rPr>
          <w:rFonts w:hAnsi="Times New Roman" w:ascii="Times New Roman"/>
          <w:sz w:val="24"/>
          <w:szCs w:val="24"/>
        </w:rPr>
        <w:t>ćanje u ukupnom iznosu 10.754,13</w:t>
      </w:r>
      <w:r w:rsidR="00B677AB">
        <w:rPr>
          <w:rFonts w:hAnsi="Times New Roman" w:ascii="Times New Roman"/>
          <w:sz w:val="24"/>
          <w:szCs w:val="24"/>
        </w:rPr>
        <w:t xml:space="preserve"> kuna, te da dužnik nema zaposlenih.</w:t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sud sukladno čl. 430. i čl. 431. SZ-a, odlučio kao u izreci.</w:t>
      </w:r>
    </w:p>
    <w:p w:rsidRDefault="00B677AB" w:rsidP="00B677AB" w:rsidR="00B677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1CE5" w:rsidP="00B677AB" w:rsidR="00B677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 14. prosinca</w:t>
      </w:r>
      <w:r w:rsidR="00B677AB">
        <w:rPr>
          <w:rFonts w:hAnsi="Times New Roman" w:ascii="Times New Roman"/>
          <w:sz w:val="24"/>
          <w:szCs w:val="24"/>
        </w:rPr>
        <w:t xml:space="preserve"> 2017.</w:t>
      </w:r>
    </w:p>
    <w:p w:rsidRDefault="00B677AB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B677AB" w:rsidP="00B677AB" w:rsidR="00B677A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Hugo Wedemeyer, v. r.</w:t>
      </w:r>
    </w:p>
    <w:p w:rsidRDefault="006F1CE5" w:rsidP="00B677AB" w:rsidR="006F1CE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F1CE5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 :</w:t>
      </w:r>
    </w:p>
    <w:p w:rsidRDefault="00B677AB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F1CE5" w:rsidP="00B677AB" w:rsidR="006F1C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F1CE5" w:rsidP="00B677AB" w:rsidR="006F1C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77AB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677AB" w:rsidP="00B677AB" w:rsidR="00B677A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e-Oglasna ploča ovoga suda</w:t>
      </w:r>
    </w:p>
    <w:p w:rsidRDefault="00AE649C" w:rsidP="00B677AB" w:rsidR="00AE649C" w:rsidRPr="00B677AB"/>
    <w:sectPr w:rsidSect="00B677AB" w:rsidR="00AE649C" w:rsidRPr="00B677AB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AD4" w:rsidP="00537B78" w:rsidR="00066AD4">
      <w:r>
        <w:separator/>
      </w:r>
    </w:p>
  </w:endnote>
  <w:endnote w:id="0" w:type="continuationSeparator">
    <w:p w:rsidRDefault="00066AD4" w:rsidP="00537B78" w:rsidR="00066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9458807"/>
      <w:docPartObj>
        <w:docPartGallery w:val="Page Numbers (Bottom of Page)"/>
        <w:docPartUnique/>
      </w:docPartObj>
    </w:sdtPr>
    <w:sdtEndPr/>
    <w:sdtContent>
      <w:p w:rsidRDefault="00B677AB" w:rsidR="00B677A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D81">
          <w:t>2</w:t>
        </w:r>
        <w:r>
          <w:fldChar w:fldCharType="end"/>
        </w:r>
      </w:p>
    </w:sdtContent>
  </w:sdt>
  <w:p w:rsidRDefault="00B677AB" w:rsidR="00B677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AD4" w:rsidP="00537B78" w:rsidR="00066AD4">
      <w:r>
        <w:separator/>
      </w:r>
    </w:p>
  </w:footnote>
  <w:footnote w:id="0" w:type="continuationSeparator">
    <w:p w:rsidRDefault="00066AD4" w:rsidP="00537B78" w:rsidR="00066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77AB" w:rsidR="008333A9">
    <w:pPr>
      <w:pStyle w:val="Zaglavlje"/>
    </w:pPr>
    <w:r>
      <w:rPr>
        <w:rStyle w:val="PozadinaSvijetloCrvena"/>
        <w:shd w:fill="auto" w:color="auto" w:val="clear"/>
      </w:rPr>
      <w:t>Poslovni broj : 6 St-584/2017-3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AD4"/>
    <w:rsid w:val="00067927"/>
    <w:rsid w:val="000707C1"/>
    <w:rsid w:val="000710E0"/>
    <w:rsid w:val="000716A1"/>
    <w:rsid w:val="00072BB7"/>
    <w:rsid w:val="00073802"/>
    <w:rsid w:val="00073D81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66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E70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CE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BE9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7AB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C9D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541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677AB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 w:eastAsiaTheme="minorHAnsi"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 w:eastAsiaTheme="minorHAns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 w:eastAsiaTheme="minorHAnsi"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 w:eastAsiaTheme="minorHAnsi"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 w:eastAsiaTheme="minorHAnsi"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677A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677AB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cstheme="minorBidi" w:eastAsiaTheme="minorHAnsi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cstheme="minorBidi" w:eastAsiaTheme="minorHAns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cstheme="minorBidi" w:eastAsiaTheme="minorHAnsi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cstheme="minorBidi" w:eastAsiaTheme="minorHAnsi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677A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0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St-584/2017-3</izvorni_sadrzaj>
    <derivirana_varijabla naziv="DomainObject.Oznaka_1">St-584/2017-3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 KOVAČIĆ jednostavno društvo s ograničenom odgovornošću za završne radove u građevini zastupanog po punomoćniku Renata Kovačić</izvorni_sadrzaj>
    <derivirana_varijabla naziv="DomainObject.Predmet.ProtustrankaFormated_1">  FASADE KOVAČIĆ jednostavno društvo s ograničenom odgovornošću za završne radove u građevini zastupanog po punomoćniku Renata Kovačić</derivirana_varijabla>
  </DomainObject.Predmet.ProtustrankaFormated>
  <DomainObject.Predmet.ProtustrankaFormatedOIB>
    <izvorni_sadrzaj>  FASADE KOVAČIĆ jednostavno društvo s ograničenom odgovornošću za završne radove u građevini, OIB 86055553091 zastupanog po punomoćniku Renata Kovačić</izvorni_sadrzaj>
    <derivirana_varijabla naziv="DomainObject.Predmet.ProtustrankaFormatedOIB_1">  FASADE KOVAČIĆ jednostavno društvo s ograničenom odgovornošću za završne radove u građevini, OIB 86055553091 zastupanog po punomoćniku Renata Kovačić</derivirana_varijabla>
  </DomainObject.Predmet.ProtustrankaFormatedOIB>
  <DomainObject.Predmet.ProtustrankaFormatedWithAdress>
    <izvorni_sadrzaj> FASADE KOVAČIĆ jednostavno društvo s ograničenom odgovornošću za završne radove u građevini, Brodec 112, 40315 Vratišinec zastupanog po punomoćniku Renata Kovačić</izvorni_sadrzaj>
    <derivirana_varijabla naziv="DomainObject.Predmet.ProtustrankaFormatedWithAdress_1"> FASADE KOVAČIĆ jednostavno društvo s ograničenom odgovornošću za završne radove u građevini, Brodec 112, 40315 Vratišinec zastupanog po punomoćniku Renata Kovačić</derivirana_varijabla>
  </DomainObject.Predmet.ProtustrankaFormatedWithAdress>
  <DomainObject.Predmet.ProtustrankaFormatedWithAdressOIB>
    <izvorni_sadrzaj> FASADE KOVAČIĆ jednostavno društvo s ograničenom odgovornošću za završne radove u građevini, OIB 86055553091, Brodec 112, 40315 Vratišinec zastupanog po punomoćniku Renata Kovačić</izvorni_sadrzaj>
    <derivirana_varijabla naziv="DomainObject.Predmet.ProtustrankaFormatedWithAdressOIB_1"> FASADE KOVAČIĆ jednostavno društvo s ograničenom odgovornošću za završne radove u građevini, OIB 86055553091, Brodec 112, 40315 Vratišinec zastupanog po punomoćniku Renata Kovačić</derivirana_varijabla>
  </DomainObject.Predmet.ProtustrankaFormatedWithAdressOIB>
  <DomainObject.Predmet.ProtustrankaWithAdress>
    <izvorni_sadrzaj>FASADE KOVAČIĆ jednostavno društvo s ograničenom odgovornošću za završne radove u građevini Brodec 112, 40315 Vratišinec</izvorni_sadrzaj>
    <derivirana_varijabla naziv="DomainObject.Predmet.ProtustrankaWithAdress_1">FASADE KOVAČIĆ jednostavno društvo s ograničenom odgovornošću za završne radove u građevini Brodec 112, 40315 Vratišinec</derivirana_varijabla>
  </DomainObject.Predmet.ProtustrankaWithAdress>
  <DomainObject.Predmet.ProtustrankaWithAdressOIB>
    <izvorni_sadrzaj>FASADE KOVAČIĆ jednostavno društvo s ograničenom odgovornošću za završne radove u građevini, OIB 86055553091, Brodec 112, 40315 Vratišinec</izvorni_sadrzaj>
    <derivirana_varijabla naziv="DomainObject.Predmet.ProtustrankaWithAdressOIB_1">FASADE KOVAČIĆ jednostavno društvo s ograničenom odgovornošću za završne radove u građevini, OIB 86055553091, Brodec 112, 40315 Vratišinec</derivirana_varijabla>
  </DomainObject.Predmet.ProtustrankaWithAdressOIB>
  <DomainObject.Predmet.ProtustrankaNazivFormated>
    <izvorni_sadrzaj>FASADE KOVAČIĆ jednostavno društvo s ograničenom odgovornošću za završne radove u građevini</izvorni_sadrzaj>
    <derivirana_varijabla naziv="DomainObject.Predmet.ProtustrankaNazivFormated_1">FASADE KOVAČIĆ jednostavno društvo s ograničenom odgovornošću za završne radove u građevini</derivirana_varijabla>
  </DomainObject.Predmet.ProtustrankaNazivFormated>
  <DomainObject.Predmet.ProtustrankaNazivFormatedOIB>
    <izvorni_sadrzaj>FASADE KOVAČIĆ jednostavno društvo s ograničenom odgovornošću za završne radove u građevini, OIB 86055553091</izvorni_sadrzaj>
    <derivirana_varijabla naziv="DomainObject.Predmet.ProtustrankaNazivFormatedOIB_1">FASADE KOVAČIĆ jednostavno društvo s ograničenom odgovornošću za završne radove u građevini, OIB 86055553091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FASADE KOVAČIĆ jednostavno društvo s ograničenom odgovornošću za završne radove u građevini zastupanog po punomoćniku Renata Kovačić</item>
    </izvorni_sadrzaj>
    <derivirana_varijabla naziv="DomainObject.Predmet.ProtuStrankaListFormated_1">
      <item>FASADE KOVAČIĆ jednostavno društvo s ograničenom odgovornošću za završne radove u građevini zastupanog po punomoćniku Renata Kovačić</item>
    </derivirana_varijabla>
  </DomainObject.Predmet.ProtuStrankaListFormated>
  <DomainObject.Predmet.ProtuStrankaListFormatedOIB>
    <izvorni_sadrzaj>
      <item>FASADE KOVAČIĆ jednostavno društvo s ograničenom odgovornošću za završne radove u građevini, OIB 86055553091 zastupanog po punomoćniku Renata Kovačić</item>
    </izvorni_sadrzaj>
    <derivirana_varijabla naziv="DomainObject.Predmet.ProtuStrankaListFormatedOIB_1">
      <item>FASADE KOVAČIĆ jednostavno društvo s ograničenom odgovornošću za završne radove u građevini, OIB 86055553091 zastupanog po punomoćniku Renata Kovačić</item>
    </derivirana_varijabla>
  </DomainObject.Predmet.ProtuStrankaListFormatedOIB>
  <DomainObject.Predmet.ProtuStrankaListFormatedWithAdress>
    <izvorni_sadrzaj>
      <item>FASADE KOVAČIĆ jednostavno društvo s ograničenom odgovornošću za završne radove u građevini, Brodec 112, 40315 Vratišinec zastupanog po punomoćniku Renata Kovačić</item>
    </izvorni_sadrzaj>
    <derivirana_varijabla naziv="DomainObject.Predmet.ProtuStrankaListFormatedWithAdress_1">
      <item>FASADE KOVAČIĆ jednostavno društvo s ograničenom odgovornošću za završne radove u građevini, Brodec 112, 40315 Vratišinec zastupanog po punomoćniku Renata Kovačić</item>
    </derivirana_varijabla>
  </DomainObject.Predmet.ProtuStrankaListFormatedWithAdress>
  <DomainObject.Predmet.ProtuStrankaListFormatedWithAdressOIB>
    <izvorni_sadrzaj>
      <item>FASADE KOVAČIĆ jednostavno društvo s ograničenom odgovornošću za završne radove u građevini, OIB 86055553091, Brodec 112, 40315 Vratišinec zastupanog po punomoćniku Renata Kovačić</item>
    </izvorni_sadrzaj>
    <derivirana_varijabla naziv="DomainObject.Predmet.ProtuStrankaListFormatedWithAdressOIB_1">
      <item>FASADE KOVAČIĆ jednostavno društvo s ograničenom odgovornošću za završne radove u građevini, OIB 86055553091, Brodec 112, 40315 Vratišinec zastupanog po punomoćniku Renata Kovačić</item>
    </derivirana_varijabla>
  </DomainObject.Predmet.ProtuStrankaListFormatedWithAdressOIB>
  <DomainObject.Predmet.ProtuStrankaListNazivFormated>
    <izvorni_sadrzaj>
      <item>FASADE KOVAČIĆ jednostavno društvo s ograničenom odgovornošću za završne radove u građevini</item>
    </izvorni_sadrzaj>
    <derivirana_varijabla naziv="DomainObject.Predmet.ProtuStrankaListNazivFormated_1">
      <item>FASADE KOVAČIĆ jednostavno društvo s ograničenom odgovornošću za završne radove u građevini</item>
    </derivirana_varijabla>
  </DomainObject.Predmet.ProtuStrankaListNazivFormated>
  <DomainObject.Predmet.ProtuStrankaListNazivFormatedOIB>
    <izvorni_sadrzaj>
      <item>FASADE KOVAČIĆ jednostavno društvo s ograničenom odgovornošću za završne radove u građevini, OIB 86055553091</item>
    </izvorni_sadrzaj>
    <derivirana_varijabla naziv="DomainObject.Predmet.ProtuStrankaListNazivFormatedOIB_1">
      <item>FASADE KOVAČIĆ jednostavno društvo s ograničenom odgovornošću za završne radove u građevini, OIB 86055553091</item>
    </derivirana_varijabla>
  </DomainObject.Predmet.ProtuStrankaListNazivFormatedOIB>
  <DomainObject.Predmet.OstaliListFormated>
    <izvorni_sadrzaj>
      <item>Sudski registar</item>
      <item>Renata Kovačić punomoćnik sudionika u postupku FASADE KOVAČIĆ jednostavno društvo s ograničenom odgovornošću za završne radove u građevini</item>
      <item>e-Oglasna</item>
    </izvorni_sadrzaj>
    <derivirana_varijabla naziv="DomainObject.Predmet.OstaliListFormated_1">
      <item>Sudski registar</item>
      <item>Renata Kovačić punomoćnik sudionika u postupku FASADE KOVAČIĆ jednostavno društvo s ograničenom odgovornošću za završne radove u građevini</item>
      <item>e-Oglasna</item>
    </derivirana_varijabla>
  </DomainObject.Predmet.OstaliListFormated>
  <DomainObject.Predmet.OstaliListFormatedOIB>
    <izvorni_sadrzaj>
      <item>Sudski registar</item>
      <item>Renata Kovačić, OIB 62151861788 punomoćnik sudionika u postupku FASADE KOVAČIĆ jednostavno društvo s ograničenom odgovornošću za završne radove u građevini</item>
      <item>e-Oglasna</item>
    </izvorni_sadrzaj>
    <derivirana_varijabla naziv="DomainObject.Predmet.OstaliListFormatedOIB_1">
      <item>Sudski registar</item>
      <item>Renata Kovačić, OIB 62151861788 punomoćnik sudionika u postupku FASADE KOVAČIĆ jednostavno društvo s ograničenom odgovornošću za završne radove u građevini</item>
      <item>e-Oglasna</item>
    </derivirana_varijabla>
  </DomainObject.Predmet.OstaliListFormatedOIB>
  <DomainObject.Predmet.OstaliListFormatedWithAdress>
    <izvorni_sadrzaj>
      <item>Sudski registar</item>
      <item>Renata Kovačić, Brodec 112, 40315 Vratišinec punomoćnik sudionika u postupku FASADE KOVAČIĆ jednostavno društvo s ograničenom odgovornošću za završne radove u građevini</item>
      <item>e-Oglasna</item>
    </izvorni_sadrzaj>
    <derivirana_varijabla naziv="DomainObject.Predmet.OstaliListFormatedWithAdress_1">
      <item>Sudski registar</item>
      <item>Renata Kovačić, Brodec 112, 40315 Vratišinec punomoćnik sudionika u postupku FASADE KOVAČIĆ jednostavno društvo s ograničenom odgovornošću za završne radove u građevini</item>
      <item>e-Oglasna</item>
    </derivirana_varijabla>
  </DomainObject.Predmet.OstaliListFormatedWithAdress>
  <DomainObject.Predmet.OstaliListFormatedWithAdressOIB>
    <izvorni_sadrzaj>
      <item>Sudski registar</item>
      <item>Renata Kovačić, OIB 62151861788, Brodec 112, 40315 Vratišinec punomoćnik sudionika u postupku FASADE KOVAČIĆ jednostavno društvo s ograničenom odgovornošću za završne radove u građevini</item>
      <item>e-Oglasna</item>
    </izvorni_sadrzaj>
    <derivirana_varijabla naziv="DomainObject.Predmet.OstaliListFormatedWithAdressOIB_1">
      <item>Sudski registar</item>
      <item>Renata Kovačić, OIB 62151861788, Brodec 112, 40315 Vratišinec punomoćnik sudionika u postupku FASADE KOVAČIĆ jednostavno društvo s ograničenom odgovornošću za završne radove u građevini</item>
      <item>e-Oglasna</item>
    </derivirana_varijabla>
  </DomainObject.Predmet.OstaliListFormatedWithAdressOIB>
  <DomainObject.Predmet.OstaliListNazivFormated>
    <izvorni_sadrzaj>
      <item>Sudski registar</item>
      <item>Renata Kovačić</item>
      <item>e-Oglasna</item>
    </izvorni_sadrzaj>
    <derivirana_varijabla naziv="DomainObject.Predmet.OstaliListNazivFormated_1">
      <item>Sudski registar</item>
      <item>Renata Kovačić</item>
      <item>e-Oglasna</item>
    </derivirana_varijabla>
  </DomainObject.Predmet.OstaliListNazivFormated>
  <DomainObject.Predmet.OstaliListNazivFormatedOIB>
    <izvorni_sadrzaj>
      <item>Sudski registar</item>
      <item>Renata Kovačić, OIB 62151861788</item>
      <item>e-Oglasna</item>
    </izvorni_sadrzaj>
    <derivirana_varijabla naziv="DomainObject.Predmet.OstaliListNazivFormatedOIB_1">
      <item>Sudski registar</item>
      <item>Renata Kovačić, OIB 62151861788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St-584/2017-3</izvorni_sadrzaj>
    <derivirana_varijabla naziv="DomainObject.PoslovniBrojDokumenta_1">St-584/2017-3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FASADE KOVAČIĆ jednostavno društvo s ograničenom odgovornošću za završne radove u građevini</izvorni_sadrzaj>
    <derivirana_varijabla naziv="DomainObject.Predmet.ProtustrankaIDrugi_1">FASADE KOVAČIĆ jednostavno društvo s ograničenom odgovornošću za završne radove u građevini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FASADE KOVAČIĆ jednostavno društvo s ograničenom odgovornošću za završne radove u građevini, OIB 86055553091, Brodec 112, 40315 Vratišinec</izvorni_sadrzaj>
    <derivirana_varijabla naziv="DomainObject.Predmet.ProtustrankaIDrugiAdressOIB_1">FASADE KOVAČIĆ jednostavno društvo s ograničenom odgovornošću za završne radove u građevini, OIB 86055553091, Brodec 112,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FASADE KOVAČIĆ jednostavno društvo s ograničenom odgovornošću za završne radove u građevini</item>
      <item>Sudski registar</item>
      <item>Renata Kovačić</item>
      <item>e-Oglasna</item>
    </izvorni_sadrzaj>
    <derivirana_varijabla naziv="DomainObject.Predmet.SudioniciListNaziv_1">
      <item>Financijska agencija</item>
      <item>FASADE KOVAČIĆ jednostavno društvo s ograničenom odgovornošću za završne radove u građevini</item>
      <item>Sudski registar</item>
      <item>Renata Kovačić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FASADE KOVAČIĆ jednostavno društvo s ograničenom odgovornošću za završne radove u građevini, OIB 86055553091, Brodec 112,40315 Vratišinec</item>
      <item>Sudski registar</item>
      <item>Renata Kovačić, OIB 62151861788, Brodec 112,40315 Vratišinec</item>
      <item>e-Oglasna</item>
    </izvorni_sadrzaj>
    <derivirana_varijabla naziv="DomainObject.Predmet.SudioniciListAdressOIB_1">
      <item>Financijska agencija, OIB 85821130368, Ulica grada Vukovara 70,10000 Zagreb</item>
      <item>FASADE KOVAČIĆ jednostavno društvo s ograničenom odgovornošću za završne radove u građevini, OIB 86055553091, Brodec 112,40315 Vratišinec</item>
      <item>Sudski registar</item>
      <item>Renata Kovačić, OIB 62151861788, Brodec 112,40315 Vratišinec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BBA83-62DC-4934-A82A-435E4A7FD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2812</properties:Characters>
  <properties:Lines>80</properties:Lines>
  <properties:Paragraphs>20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2017-12-14T09:35:00Z</cp:lastPrinted>
  <dcterms:modified xmlns:xsi="http://www.w3.org/2001/XMLSchema-instance" xsi:type="dcterms:W3CDTF">2017-12-14T11:55:00Z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