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F5CEB" w:rsidR="006D1F49" w:rsidRPr="00C863C5">
        <w:tc>
          <w:tcPr>
            <w:tcW w:type="dxa" w:w="2829"/>
            <w:shd w:fill="auto" w:color="auto" w:val="clear"/>
          </w:tcPr>
          <w:p w:rsidRDefault="006D1F49" w:rsidP="00CF5CEB" w:rsidR="006D1F49" w:rsidRPr="00C863C5">
            <w:pPr>
              <w:spacing w:lineRule="auto" w:line="240" w:after="0"/>
              <w:jc w:val="center"/>
              <w:rPr>
                <w:rFonts w:cs="Times New Roman" w:hAnsi="Times New Roman" w:ascii="Times New Roman"/>
                <w:sz w:val="24"/>
                <w:szCs w:val="24"/>
              </w:rPr>
            </w:pPr>
            <w:bookmarkStart w:name="_GoBack" w:id="0"/>
            <w:bookmarkEnd w:id="0"/>
            <w:r w:rsidRPr="00C863C5">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D1F49" w:rsidP="00CF5CEB" w:rsidR="006D1F49" w:rsidRPr="00C863C5">
            <w:pPr>
              <w:spacing w:lineRule="auto" w:line="240" w:after="0" w:before="120"/>
              <w:jc w:val="center"/>
              <w:rPr>
                <w:rFonts w:cs="Times New Roman" w:hAnsi="Times New Roman" w:ascii="Times New Roman"/>
                <w:sz w:val="24"/>
                <w:szCs w:val="24"/>
              </w:rPr>
            </w:pPr>
            <w:r w:rsidRPr="00C863C5">
              <w:rPr>
                <w:rFonts w:cs="Times New Roman" w:hAnsi="Times New Roman" w:ascii="Times New Roman"/>
                <w:sz w:val="24"/>
                <w:szCs w:val="24"/>
              </w:rPr>
              <w:t>Republika Hrvatska</w:t>
            </w:r>
          </w:p>
          <w:p w:rsidRDefault="006D1F49" w:rsidP="00CF5CEB" w:rsidR="006D1F49" w:rsidRPr="00C863C5">
            <w:pPr>
              <w:spacing w:lineRule="auto" w:line="240" w:after="0"/>
              <w:jc w:val="center"/>
              <w:rPr>
                <w:rFonts w:cs="Times New Roman" w:hAnsi="Times New Roman" w:ascii="Times New Roman"/>
                <w:sz w:val="24"/>
                <w:szCs w:val="24"/>
              </w:rPr>
            </w:pPr>
            <w:r w:rsidRPr="00C863C5">
              <w:rPr>
                <w:rFonts w:cs="Times New Roman" w:hAnsi="Times New Roman" w:ascii="Times New Roman"/>
                <w:sz w:val="24"/>
                <w:szCs w:val="24"/>
              </w:rPr>
              <w:t>Trgovački sud u Varaždinu</w:t>
            </w:r>
          </w:p>
          <w:p w:rsidRDefault="006D1F49" w:rsidP="00CF5CEB" w:rsidR="006D1F49" w:rsidRPr="00C863C5">
            <w:pPr>
              <w:spacing w:lineRule="auto" w:line="240" w:after="0"/>
              <w:jc w:val="center"/>
              <w:rPr>
                <w:rFonts w:cs="Times New Roman" w:hAnsi="Times New Roman" w:ascii="Times New Roman"/>
                <w:sz w:val="24"/>
                <w:szCs w:val="24"/>
              </w:rPr>
            </w:pPr>
            <w:r w:rsidRPr="00C863C5">
              <w:rPr>
                <w:rFonts w:cs="Times New Roman" w:hAnsi="Times New Roman" w:ascii="Times New Roman"/>
                <w:sz w:val="24"/>
                <w:szCs w:val="24"/>
              </w:rPr>
              <w:t>Varaždin, Braće Radić 2</w:t>
            </w:r>
          </w:p>
        </w:tc>
      </w:tr>
    </w:tbl>
    <w:p w14:textId="e3a01e2" w14:paraId="e3a01e2" w:rsidRDefault="006D1F49" w:rsidP="006D1F49" w:rsidR="006D1F49" w:rsidRPr="00C863C5">
      <w:pPr>
        <w:tabs>
          <w:tab w:pos="5781" w:val="left"/>
        </w:tabs>
        <w:spacing w:lineRule="auto" w:line="240" w:after="0"/>
        <w:jc w:val="both"/>
        <w15:collapsed w:val="false"/>
        <w:rPr>
          <w:rFonts w:cs="Times New Roman" w:hAnsi="Times New Roman" w:ascii="Times New Roman"/>
          <w:sz w:val="24"/>
          <w:szCs w:val="24"/>
        </w:rPr>
      </w:pPr>
      <w:r w:rsidRPr="00C863C5">
        <w:rPr>
          <w:rFonts w:cs="Times New Roman" w:hAnsi="Times New Roman" w:ascii="Times New Roman"/>
          <w:sz w:val="24"/>
          <w:szCs w:val="24"/>
        </w:rPr>
        <w:tab/>
      </w:r>
    </w:p>
    <w:p w:rsidRDefault="006D1F49" w:rsidP="006D1F49" w:rsidR="006D1F49" w:rsidRPr="00C863C5">
      <w:pPr>
        <w:spacing w:lineRule="auto" w:line="240" w:after="0"/>
        <w:jc w:val="both"/>
        <w:rPr>
          <w:rFonts w:cs="Times New Roman" w:hAnsi="Times New Roman" w:ascii="Times New Roman"/>
          <w:sz w:val="24"/>
          <w:szCs w:val="24"/>
        </w:rPr>
      </w:pP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r>
    </w:p>
    <w:p w:rsidRDefault="006D1F49" w:rsidP="006D1F49" w:rsidR="006D1F49" w:rsidRPr="00C863C5">
      <w:pPr>
        <w:spacing w:lineRule="auto" w:line="240" w:after="0"/>
        <w:jc w:val="both"/>
        <w:rPr>
          <w:rFonts w:cs="Times New Roman" w:hAnsi="Times New Roman" w:ascii="Times New Roman"/>
          <w:sz w:val="24"/>
          <w:szCs w:val="24"/>
        </w:rPr>
      </w:pPr>
      <w:r w:rsidRPr="00C863C5">
        <w:rPr>
          <w:rFonts w:cs="Times New Roman" w:hAnsi="Times New Roman" w:ascii="Times New Roman"/>
          <w:sz w:val="24"/>
          <w:szCs w:val="24"/>
        </w:rPr>
        <w:t xml:space="preserve">    </w:t>
      </w:r>
    </w:p>
    <w:p w:rsidRDefault="006D1F49" w:rsidP="006D1F49" w:rsidR="006D1F49" w:rsidRPr="00C863C5">
      <w:pPr>
        <w:spacing w:lineRule="auto" w:line="240" w:after="0"/>
        <w:jc w:val="center"/>
        <w:rPr>
          <w:rFonts w:cs="Times New Roman" w:hAnsi="Times New Roman" w:ascii="Times New Roman"/>
          <w:sz w:val="24"/>
          <w:szCs w:val="24"/>
        </w:rPr>
      </w:pPr>
      <w:r w:rsidRPr="00C863C5">
        <w:rPr>
          <w:rFonts w:cs="Times New Roman" w:hAnsi="Times New Roman" w:ascii="Times New Roman"/>
          <w:sz w:val="24"/>
          <w:szCs w:val="24"/>
        </w:rPr>
        <w:t>R E P U B L I K A    H R V A T S K A</w:t>
      </w:r>
    </w:p>
    <w:p w:rsidRDefault="006D1F49" w:rsidP="006D1F49" w:rsidR="006D1F49" w:rsidRPr="00C863C5">
      <w:pPr>
        <w:spacing w:lineRule="auto" w:line="240" w:after="0"/>
        <w:jc w:val="both"/>
        <w:rPr>
          <w:rFonts w:cs="Times New Roman" w:hAnsi="Times New Roman" w:ascii="Times New Roman"/>
          <w:sz w:val="24"/>
          <w:szCs w:val="24"/>
        </w:rPr>
      </w:pPr>
    </w:p>
    <w:p w:rsidRDefault="006D1F49" w:rsidP="006D1F49" w:rsidR="006D1F49" w:rsidRPr="00C863C5">
      <w:pPr>
        <w:pStyle w:val="Naslov2"/>
        <w:rPr>
          <w:b w:val="false"/>
          <w:szCs w:val="24"/>
        </w:rPr>
      </w:pPr>
      <w:r w:rsidRPr="00C863C5">
        <w:rPr>
          <w:b w:val="false"/>
          <w:szCs w:val="24"/>
        </w:rPr>
        <w:t>R J E Š E NJ E</w:t>
      </w:r>
    </w:p>
    <w:p w:rsidRDefault="006D1F49" w:rsidP="006D1F49" w:rsidR="006D1F49" w:rsidRPr="00C863C5">
      <w:pPr>
        <w:spacing w:lineRule="auto" w:line="240" w:after="0"/>
        <w:rPr>
          <w:rFonts w:cs="Times New Roman" w:hAnsi="Times New Roman" w:ascii="Times New Roman"/>
          <w:lang w:eastAsia="hr-HR"/>
        </w:rPr>
      </w:pPr>
    </w:p>
    <w:p w:rsidRDefault="006D1F49" w:rsidP="006D1F49" w:rsidR="006D1F49" w:rsidRPr="00C863C5">
      <w:pPr>
        <w:spacing w:lineRule="auto" w:line="240" w:after="0"/>
        <w:jc w:val="both"/>
        <w:rPr>
          <w:rFonts w:cs="Times New Roman" w:hAnsi="Times New Roman" w:ascii="Times New Roman"/>
          <w:sz w:val="24"/>
          <w:szCs w:val="24"/>
        </w:rPr>
      </w:pPr>
    </w:p>
    <w:p w:rsidRDefault="00885E1F" w:rsidP="006D1F49" w:rsidR="006D1F49" w:rsidRPr="00C863C5">
      <w:pPr>
        <w:spacing w:lineRule="auto" w:line="240"/>
        <w:ind w:firstLine="720"/>
        <w:jc w:val="both"/>
        <w:rPr>
          <w:rFonts w:cs="Times New Roman" w:hAnsi="Times New Roman" w:ascii="Times New Roman"/>
          <w:sz w:val="24"/>
          <w:szCs w:val="24"/>
        </w:rPr>
      </w:pPr>
      <w:r w:rsidRPr="00C863C5">
        <w:rPr>
          <w:rFonts w:cs="Times New Roman" w:hAnsi="Times New Roman" w:ascii="Times New Roman"/>
          <w:sz w:val="24"/>
          <w:szCs w:val="24"/>
        </w:rPr>
        <w:t>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MARKOL GRUPA d.o.o. Varaždin, Zagrebačka 15, OIB: 76655693358</w:t>
      </w:r>
      <w:r w:rsidR="006D1F49" w:rsidRPr="00C863C5">
        <w:rPr>
          <w:rFonts w:cs="Times New Roman" w:hAnsi="Times New Roman" w:ascii="Times New Roman"/>
          <w:sz w:val="24"/>
          <w:szCs w:val="24"/>
        </w:rPr>
        <w:t xml:space="preserve">, </w:t>
      </w:r>
      <w:r w:rsidRPr="00C863C5">
        <w:rPr>
          <w:rFonts w:cs="Times New Roman" w:hAnsi="Times New Roman" w:ascii="Times New Roman"/>
          <w:sz w:val="24"/>
          <w:szCs w:val="24"/>
        </w:rPr>
        <w:t>20</w:t>
      </w:r>
      <w:r w:rsidR="006D1F49" w:rsidRPr="00C863C5">
        <w:rPr>
          <w:rFonts w:cs="Times New Roman" w:hAnsi="Times New Roman" w:ascii="Times New Roman"/>
          <w:sz w:val="24"/>
          <w:szCs w:val="24"/>
        </w:rPr>
        <w:t xml:space="preserve">. srpnja 2018.                       </w:t>
      </w:r>
    </w:p>
    <w:p w:rsidRDefault="006D1F49" w:rsidP="006D1F49" w:rsidR="006D1F49" w:rsidRPr="00C863C5">
      <w:pPr>
        <w:tabs>
          <w:tab w:pos="516" w:val="left"/>
        </w:tabs>
        <w:spacing w:lineRule="auto" w:line="240" w:after="0"/>
        <w:jc w:val="both"/>
        <w:rPr>
          <w:rFonts w:cs="Times New Roman" w:hAnsi="Times New Roman" w:ascii="Times New Roman"/>
          <w:sz w:val="24"/>
          <w:szCs w:val="24"/>
        </w:rPr>
      </w:pPr>
    </w:p>
    <w:p w:rsidRDefault="006D1F49" w:rsidP="006D1F49" w:rsidR="006D1F49" w:rsidRPr="00C863C5">
      <w:pPr>
        <w:spacing w:lineRule="auto" w:line="240" w:after="0"/>
        <w:jc w:val="center"/>
        <w:rPr>
          <w:rFonts w:cs="Times New Roman" w:hAnsi="Times New Roman" w:ascii="Times New Roman"/>
          <w:sz w:val="24"/>
          <w:szCs w:val="24"/>
        </w:rPr>
      </w:pPr>
      <w:r w:rsidRPr="00C863C5">
        <w:rPr>
          <w:rFonts w:cs="Times New Roman" w:hAnsi="Times New Roman" w:ascii="Times New Roman"/>
          <w:sz w:val="24"/>
          <w:szCs w:val="24"/>
        </w:rPr>
        <w:t>r j e š i o    j e</w:t>
      </w:r>
    </w:p>
    <w:p w:rsidRDefault="006D1F49" w:rsidP="006D1F49" w:rsidR="006D1F49" w:rsidRPr="00C863C5">
      <w:pPr>
        <w:spacing w:lineRule="auto" w:line="240" w:after="0"/>
        <w:jc w:val="both"/>
        <w:rPr>
          <w:rFonts w:cs="Times New Roman" w:hAnsi="Times New Roman" w:ascii="Times New Roman"/>
          <w:sz w:val="24"/>
          <w:szCs w:val="24"/>
        </w:rPr>
      </w:pPr>
    </w:p>
    <w:p w:rsidRDefault="006D1F49" w:rsidP="006D1F49" w:rsidR="006D1F49" w:rsidRPr="00C863C5">
      <w:pPr>
        <w:spacing w:lineRule="auto" w:line="240" w:after="0"/>
        <w:ind w:firstLine="708"/>
        <w:jc w:val="both"/>
        <w:rPr>
          <w:rFonts w:cs="Times New Roman" w:hAnsi="Times New Roman" w:ascii="Times New Roman"/>
          <w:sz w:val="24"/>
          <w:szCs w:val="24"/>
        </w:rPr>
      </w:pPr>
      <w:r w:rsidRPr="00C863C5">
        <w:rPr>
          <w:rFonts w:cs="Times New Roman" w:hAnsi="Times New Roman" w:ascii="Times New Roman"/>
          <w:sz w:val="24"/>
          <w:szCs w:val="24"/>
        </w:rPr>
        <w:t xml:space="preserve">1. Pozivaju se osobe koje imaju pravni interes za provedbom stečajnog postupka nad dužnikom </w:t>
      </w:r>
      <w:r w:rsidR="00885E1F" w:rsidRPr="00C863C5">
        <w:rPr>
          <w:rFonts w:cs="Times New Roman" w:hAnsi="Times New Roman" w:ascii="Times New Roman"/>
          <w:sz w:val="24"/>
          <w:szCs w:val="24"/>
        </w:rPr>
        <w:t>MARKOL GRUPA d.o.o. Varaždin, Zagrebačka 15, OIB: 76655693358</w:t>
      </w:r>
      <w:r w:rsidRPr="00C863C5">
        <w:rPr>
          <w:rFonts w:cs="Times New Roman" w:hAnsi="Times New Roman" w:ascii="Times New Roman"/>
          <w:sz w:val="24"/>
          <w:szCs w:val="24"/>
        </w:rPr>
        <w:t>, da u roku od 15 dana od dana objave oglasa na mrežnoj stranici e-Oglasna ploča suda na žiro-račun ovog suda otvoren kod Hrvatske poštanske banke broj: HR4023900011300002754, p</w:t>
      </w:r>
      <w:r w:rsidRPr="00C863C5">
        <w:rPr>
          <w:rStyle w:val="Naglaeno"/>
          <w:rFonts w:cs="Times New Roman" w:hAnsi="Times New Roman" w:ascii="Times New Roman"/>
          <w:b w:val="false"/>
          <w:color w:val="000000"/>
          <w:sz w:val="24"/>
          <w:szCs w:val="24"/>
        </w:rPr>
        <w:t>oziv na broj odobrenja:</w:t>
      </w:r>
      <w:r w:rsidRPr="00C863C5">
        <w:rPr>
          <w:rFonts w:cs="Times New Roman" w:hAnsi="Times New Roman" w:ascii="Times New Roman"/>
          <w:color w:val="000000"/>
          <w:sz w:val="24"/>
          <w:szCs w:val="24"/>
        </w:rPr>
        <w:t xml:space="preserve">  </w:t>
      </w:r>
      <w:r w:rsidRPr="00C863C5">
        <w:rPr>
          <w:rFonts w:cs="Times New Roman" w:hAnsi="Times New Roman" w:ascii="Times New Roman"/>
          <w:sz w:val="24"/>
          <w:szCs w:val="24"/>
        </w:rPr>
        <w:t>220</w:t>
      </w:r>
      <w:r w:rsidR="00885E1F" w:rsidRPr="00C863C5">
        <w:rPr>
          <w:rFonts w:cs="Times New Roman" w:hAnsi="Times New Roman" w:ascii="Times New Roman"/>
          <w:sz w:val="24"/>
          <w:szCs w:val="24"/>
        </w:rPr>
        <w:t>534</w:t>
      </w:r>
      <w:r w:rsidRPr="00C863C5">
        <w:rPr>
          <w:rFonts w:cs="Times New Roman" w:hAnsi="Times New Roman" w:ascii="Times New Roman"/>
          <w:sz w:val="24"/>
          <w:szCs w:val="24"/>
        </w:rPr>
        <w:t>17, iznos od 7.650,00 kn na ime predujmljivanja troškova prethodnog i otvorenog stečajnog postupka.</w:t>
      </w:r>
    </w:p>
    <w:p w:rsidRDefault="006D1F49" w:rsidP="006D1F49" w:rsidR="006D1F49" w:rsidRPr="00C863C5">
      <w:pPr>
        <w:spacing w:lineRule="auto" w:line="240" w:after="0"/>
        <w:jc w:val="both"/>
        <w:rPr>
          <w:rFonts w:cs="Times New Roman" w:hAnsi="Times New Roman" w:ascii="Times New Roman"/>
          <w:sz w:val="24"/>
          <w:szCs w:val="24"/>
        </w:rPr>
      </w:pPr>
    </w:p>
    <w:p w:rsidRDefault="006D1F49" w:rsidP="006D1F49" w:rsidR="006D1F49" w:rsidRPr="00C863C5">
      <w:pPr>
        <w:spacing w:lineRule="auto" w:line="240" w:after="0"/>
        <w:ind w:firstLine="708"/>
        <w:jc w:val="both"/>
        <w:rPr>
          <w:rFonts w:cs="Times New Roman" w:hAnsi="Times New Roman" w:ascii="Times New Roman"/>
          <w:sz w:val="24"/>
          <w:szCs w:val="24"/>
        </w:rPr>
      </w:pPr>
      <w:r w:rsidRPr="00C863C5">
        <w:rPr>
          <w:rFonts w:cs="Times New Roman" w:hAnsi="Times New Roman" w:ascii="Times New Roman"/>
          <w:sz w:val="24"/>
          <w:szCs w:val="24"/>
        </w:rPr>
        <w:t>2. Ukoliko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p>
    <w:p w:rsidRDefault="006D1F49" w:rsidP="006D1F49" w:rsidR="006D1F49" w:rsidRPr="00C863C5">
      <w:pPr>
        <w:spacing w:lineRule="auto" w:line="240"/>
        <w:rPr>
          <w:rFonts w:cs="Times New Roman" w:hAnsi="Times New Roman" w:ascii="Times New Roman"/>
          <w:sz w:val="24"/>
          <w:szCs w:val="24"/>
        </w:rPr>
      </w:pPr>
    </w:p>
    <w:p w:rsidRDefault="006D1F49" w:rsidP="006D1F49" w:rsidR="006D1F49" w:rsidRPr="00C863C5">
      <w:pPr>
        <w:spacing w:lineRule="auto" w:line="240"/>
        <w:jc w:val="center"/>
        <w:rPr>
          <w:rFonts w:cs="Times New Roman" w:hAnsi="Times New Roman" w:ascii="Times New Roman"/>
          <w:sz w:val="24"/>
          <w:szCs w:val="24"/>
        </w:rPr>
      </w:pPr>
      <w:r w:rsidRPr="00C863C5">
        <w:rPr>
          <w:rFonts w:cs="Times New Roman" w:hAnsi="Times New Roman" w:ascii="Times New Roman"/>
          <w:sz w:val="24"/>
          <w:szCs w:val="24"/>
        </w:rPr>
        <w:t>Obrazloženje</w:t>
      </w:r>
    </w:p>
    <w:p w:rsidRDefault="006D1F49" w:rsidP="006D1F49" w:rsidR="006D1F49" w:rsidRPr="00C863C5">
      <w:pPr>
        <w:spacing w:lineRule="auto" w:line="240"/>
        <w:ind w:firstLine="708"/>
        <w:jc w:val="both"/>
        <w:rPr>
          <w:rFonts w:cs="Times New Roman" w:hAnsi="Times New Roman" w:ascii="Times New Roman"/>
          <w:sz w:val="24"/>
          <w:szCs w:val="24"/>
        </w:rPr>
      </w:pPr>
      <w:r w:rsidRPr="00C863C5">
        <w:rPr>
          <w:rFonts w:cs="Times New Roman" w:hAnsi="Times New Roman" w:ascii="Times New Roman"/>
          <w:sz w:val="24"/>
          <w:szCs w:val="24"/>
        </w:rPr>
        <w:t>Rješenjem ovog suda broj St-</w:t>
      </w:r>
      <w:r w:rsidR="00885E1F" w:rsidRPr="00C863C5">
        <w:rPr>
          <w:rFonts w:cs="Times New Roman" w:hAnsi="Times New Roman" w:ascii="Times New Roman"/>
          <w:sz w:val="24"/>
          <w:szCs w:val="24"/>
        </w:rPr>
        <w:t>534/17-2</w:t>
      </w:r>
      <w:r w:rsidRPr="00C863C5">
        <w:rPr>
          <w:rFonts w:cs="Times New Roman" w:hAnsi="Times New Roman" w:ascii="Times New Roman"/>
          <w:sz w:val="24"/>
          <w:szCs w:val="24"/>
        </w:rPr>
        <w:t xml:space="preserve"> od 8. siječnja 2018. sud je pokrenuo prethodni postupak nad dužnikom te je za dan 2. veljače 2018. zakazano ročište radi očitovanja o prijedlogu za otvaranje stečajnog postupka te radi rasprave o pretpostavkama za otvaranje stečajnog postupka, a na koje ročište nije pristupio direktor dužnika koji je na ročište bio uredno pozvan.</w:t>
      </w:r>
    </w:p>
    <w:p w:rsidRDefault="006D1F49" w:rsidP="006D1F49" w:rsidR="006D1F49" w:rsidRPr="00C863C5">
      <w:pPr>
        <w:spacing w:lineRule="auto" w:line="240"/>
        <w:ind w:firstLine="708"/>
        <w:jc w:val="both"/>
        <w:rPr>
          <w:rFonts w:cs="Times New Roman" w:hAnsi="Times New Roman" w:ascii="Times New Roman"/>
          <w:sz w:val="24"/>
          <w:szCs w:val="24"/>
        </w:rPr>
      </w:pPr>
      <w:r w:rsidRPr="00C863C5">
        <w:rPr>
          <w:rFonts w:cs="Times New Roman" w:hAnsi="Times New Roman" w:ascii="Times New Roman"/>
          <w:sz w:val="24"/>
          <w:szCs w:val="24"/>
        </w:rPr>
        <w:t xml:space="preserve">Sud je službenim putem zatražio podatke o imovini dužnika te je na temelju Uvjerenja MUP-a, Policijske uprave </w:t>
      </w:r>
      <w:r w:rsidR="00540B89" w:rsidRPr="00C863C5">
        <w:rPr>
          <w:rFonts w:cs="Times New Roman" w:hAnsi="Times New Roman" w:ascii="Times New Roman"/>
          <w:sz w:val="24"/>
          <w:szCs w:val="24"/>
        </w:rPr>
        <w:t>Varaždinske</w:t>
      </w:r>
      <w:r w:rsidRPr="00C863C5">
        <w:rPr>
          <w:rFonts w:cs="Times New Roman" w:hAnsi="Times New Roman" w:ascii="Times New Roman"/>
          <w:sz w:val="24"/>
          <w:szCs w:val="24"/>
        </w:rPr>
        <w:t xml:space="preserve"> (list </w:t>
      </w:r>
      <w:r w:rsidR="00540B89" w:rsidRPr="00C863C5">
        <w:rPr>
          <w:rFonts w:cs="Times New Roman" w:hAnsi="Times New Roman" w:ascii="Times New Roman"/>
          <w:sz w:val="24"/>
          <w:szCs w:val="24"/>
        </w:rPr>
        <w:t>21</w:t>
      </w:r>
      <w:r w:rsidRPr="00C863C5">
        <w:rPr>
          <w:rFonts w:cs="Times New Roman" w:hAnsi="Times New Roman" w:ascii="Times New Roman"/>
          <w:sz w:val="24"/>
          <w:szCs w:val="24"/>
        </w:rPr>
        <w:t xml:space="preserve"> spisa) te Potvrde Općinskog suda u </w:t>
      </w:r>
      <w:r w:rsidR="00540B89" w:rsidRPr="00C863C5">
        <w:rPr>
          <w:rFonts w:cs="Times New Roman" w:hAnsi="Times New Roman" w:ascii="Times New Roman"/>
          <w:sz w:val="24"/>
          <w:szCs w:val="24"/>
        </w:rPr>
        <w:t>Varaždinu</w:t>
      </w:r>
      <w:r w:rsidRPr="00C863C5">
        <w:rPr>
          <w:rFonts w:cs="Times New Roman" w:hAnsi="Times New Roman" w:ascii="Times New Roman"/>
          <w:sz w:val="24"/>
          <w:szCs w:val="24"/>
        </w:rPr>
        <w:t xml:space="preserve">, Zemljišnoknjižni odjel </w:t>
      </w:r>
      <w:r w:rsidR="00540B89" w:rsidRPr="00C863C5">
        <w:rPr>
          <w:rFonts w:cs="Times New Roman" w:hAnsi="Times New Roman" w:ascii="Times New Roman"/>
          <w:sz w:val="24"/>
          <w:szCs w:val="24"/>
        </w:rPr>
        <w:t>Varaždin</w:t>
      </w:r>
      <w:r w:rsidRPr="00C863C5">
        <w:rPr>
          <w:rFonts w:cs="Times New Roman" w:hAnsi="Times New Roman" w:ascii="Times New Roman"/>
          <w:sz w:val="24"/>
          <w:szCs w:val="24"/>
        </w:rPr>
        <w:t xml:space="preserve"> (list </w:t>
      </w:r>
      <w:r w:rsidR="00C863C5" w:rsidRPr="00C863C5">
        <w:rPr>
          <w:rFonts w:cs="Times New Roman" w:hAnsi="Times New Roman" w:ascii="Times New Roman"/>
          <w:sz w:val="24"/>
          <w:szCs w:val="24"/>
        </w:rPr>
        <w:t>23</w:t>
      </w:r>
      <w:r w:rsidRPr="00C863C5">
        <w:rPr>
          <w:rFonts w:cs="Times New Roman" w:hAnsi="Times New Roman" w:ascii="Times New Roman"/>
          <w:sz w:val="24"/>
          <w:szCs w:val="24"/>
        </w:rPr>
        <w:t xml:space="preserve"> spisa), utvrđeno je da dužnik nema imovine za namirenje troškova postupka. </w:t>
      </w:r>
    </w:p>
    <w:p w:rsidRDefault="006D1F49" w:rsidP="006D1F49" w:rsidR="006D1F49" w:rsidRPr="00C863C5">
      <w:pPr>
        <w:spacing w:lineRule="auto" w:line="240"/>
        <w:jc w:val="both"/>
        <w:rPr>
          <w:rFonts w:cs="Times New Roman" w:hAnsi="Times New Roman" w:ascii="Times New Roman"/>
          <w:sz w:val="24"/>
          <w:szCs w:val="24"/>
        </w:rPr>
      </w:pPr>
      <w:r w:rsidRPr="00C863C5">
        <w:rPr>
          <w:rFonts w:cs="Times New Roman" w:hAnsi="Times New Roman" w:ascii="Times New Roman"/>
          <w:sz w:val="24"/>
          <w:szCs w:val="24"/>
        </w:rPr>
        <w:tab/>
        <w:t xml:space="preserve">S obzirom na navedeno ispunjeni su uvjeti iz odredbe čl. 132. Stečajnog zakona, ("Narodne novine" br. 71/15, dalje: SZ-a) kojom je propisano da ako prije otvaranja stečajnog </w:t>
      </w:r>
      <w:r w:rsidRPr="00C863C5">
        <w:rPr>
          <w:rFonts w:cs="Times New Roman" w:hAnsi="Times New Roman" w:ascii="Times New Roman"/>
          <w:sz w:val="24"/>
          <w:szCs w:val="24"/>
        </w:rPr>
        <w:lastRenderedPageBreak/>
        <w:t>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6D1F49" w:rsidP="006D1F49" w:rsidR="006D1F49" w:rsidRPr="00C863C5">
      <w:pPr>
        <w:spacing w:lineRule="auto" w:line="240"/>
        <w:jc w:val="both"/>
        <w:rPr>
          <w:rFonts w:cs="Times New Roman" w:hAnsi="Times New Roman" w:ascii="Times New Roman"/>
          <w:sz w:val="24"/>
          <w:szCs w:val="24"/>
        </w:rPr>
      </w:pPr>
      <w:r w:rsidRPr="00C863C5">
        <w:rPr>
          <w:rFonts w:cs="Times New Roman"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6D1F49" w:rsidP="006D1F49" w:rsidR="006D1F49" w:rsidRPr="00C863C5">
      <w:pPr>
        <w:spacing w:lineRule="auto" w:line="240"/>
        <w:jc w:val="both"/>
        <w:rPr>
          <w:rFonts w:cs="Times New Roman" w:hAnsi="Times New Roman" w:ascii="Times New Roman"/>
          <w:sz w:val="24"/>
          <w:szCs w:val="24"/>
        </w:rPr>
      </w:pPr>
      <w:r w:rsidRPr="00C863C5">
        <w:rPr>
          <w:rFonts w:cs="Times New Roman"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6D1F49" w:rsidP="006D1F49" w:rsidR="006D1F49" w:rsidRPr="00C863C5">
      <w:pPr>
        <w:spacing w:lineRule="auto" w:line="240"/>
        <w:jc w:val="both"/>
        <w:rPr>
          <w:rFonts w:cs="Times New Roman" w:hAnsi="Times New Roman" w:ascii="Times New Roman"/>
          <w:sz w:val="24"/>
          <w:szCs w:val="24"/>
        </w:rPr>
      </w:pPr>
      <w:r w:rsidRPr="00C863C5">
        <w:rPr>
          <w:rFonts w:cs="Times New Roman" w:hAnsi="Times New Roman" w:ascii="Times New Roman"/>
          <w:sz w:val="24"/>
          <w:szCs w:val="24"/>
        </w:rPr>
        <w:tab/>
        <w:t>Temeljem svega navedenoga, riješeno je kao u izreci.</w:t>
      </w:r>
    </w:p>
    <w:p w:rsidRDefault="006D1F49" w:rsidP="006D1F49" w:rsidR="006D1F49" w:rsidRPr="00C863C5">
      <w:pPr>
        <w:spacing w:lineRule="auto" w:line="240" w:after="0"/>
        <w:ind w:firstLine="708"/>
        <w:jc w:val="both"/>
        <w:rPr>
          <w:rFonts w:cs="Times New Roman" w:hAnsi="Times New Roman" w:ascii="Times New Roman"/>
          <w:sz w:val="24"/>
          <w:szCs w:val="24"/>
        </w:rPr>
      </w:pPr>
    </w:p>
    <w:p w:rsidRDefault="006D1F49" w:rsidP="006D1F49" w:rsidR="006D1F49" w:rsidRPr="00C863C5">
      <w:pPr>
        <w:spacing w:lineRule="auto" w:line="240" w:after="0"/>
        <w:jc w:val="center"/>
        <w:rPr>
          <w:rFonts w:cs="Times New Roman" w:hAnsi="Times New Roman" w:ascii="Times New Roman"/>
          <w:sz w:val="24"/>
          <w:szCs w:val="24"/>
        </w:rPr>
      </w:pPr>
      <w:r w:rsidRPr="00C863C5">
        <w:rPr>
          <w:rFonts w:cs="Times New Roman" w:hAnsi="Times New Roman" w:ascii="Times New Roman"/>
          <w:sz w:val="24"/>
          <w:szCs w:val="24"/>
        </w:rPr>
        <w:t xml:space="preserve">U Varaždinu </w:t>
      </w:r>
      <w:r w:rsidR="00C863C5" w:rsidRPr="00C863C5">
        <w:rPr>
          <w:rFonts w:cs="Times New Roman" w:hAnsi="Times New Roman" w:ascii="Times New Roman"/>
          <w:sz w:val="24"/>
          <w:szCs w:val="24"/>
        </w:rPr>
        <w:t>20</w:t>
      </w:r>
      <w:r w:rsidRPr="00C863C5">
        <w:rPr>
          <w:rFonts w:cs="Times New Roman" w:hAnsi="Times New Roman" w:ascii="Times New Roman"/>
          <w:sz w:val="24"/>
          <w:szCs w:val="24"/>
        </w:rPr>
        <w:t>. srpnja 2018.</w:t>
      </w:r>
    </w:p>
    <w:p w:rsidRDefault="006D1F49" w:rsidP="006D1F49" w:rsidR="006D1F49" w:rsidRPr="00C863C5">
      <w:pPr>
        <w:spacing w:lineRule="auto" w:line="240" w:after="0"/>
        <w:jc w:val="center"/>
        <w:rPr>
          <w:rFonts w:cs="Times New Roman" w:hAnsi="Times New Roman" w:ascii="Times New Roman"/>
          <w:sz w:val="24"/>
          <w:szCs w:val="24"/>
        </w:rPr>
      </w:pPr>
    </w:p>
    <w:p w:rsidRDefault="006D1F49" w:rsidP="006D1F49" w:rsidR="006D1F49" w:rsidRPr="00C863C5">
      <w:pPr>
        <w:spacing w:lineRule="auto" w:line="240" w:after="0"/>
        <w:jc w:val="both"/>
        <w:rPr>
          <w:rFonts w:cs="Times New Roman" w:hAnsi="Times New Roman" w:ascii="Times New Roman"/>
          <w:sz w:val="24"/>
          <w:szCs w:val="24"/>
        </w:rPr>
      </w:pPr>
      <w:r w:rsidRPr="00C863C5">
        <w:rPr>
          <w:rFonts w:cs="Times New Roman" w:hAnsi="Times New Roman" w:ascii="Times New Roman"/>
          <w:sz w:val="24"/>
          <w:szCs w:val="24"/>
        </w:rPr>
        <w:t xml:space="preserve">                       </w:t>
      </w: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r>
      <w:r w:rsidRPr="00C863C5">
        <w:rPr>
          <w:rFonts w:cs="Times New Roman" w:hAnsi="Times New Roman" w:ascii="Times New Roman"/>
          <w:sz w:val="24"/>
          <w:szCs w:val="24"/>
        </w:rPr>
        <w:tab/>
        <w:t xml:space="preserve">      </w:t>
      </w:r>
      <w:r w:rsidR="00C863C5" w:rsidRPr="00C863C5">
        <w:rPr>
          <w:rFonts w:cs="Times New Roman" w:hAnsi="Times New Roman" w:ascii="Times New Roman"/>
          <w:sz w:val="24"/>
          <w:szCs w:val="24"/>
        </w:rPr>
        <w:t xml:space="preserve">        </w:t>
      </w:r>
      <w:r w:rsidRPr="00C863C5">
        <w:rPr>
          <w:rFonts w:cs="Times New Roman" w:hAnsi="Times New Roman" w:ascii="Times New Roman"/>
          <w:sz w:val="24"/>
          <w:szCs w:val="24"/>
        </w:rPr>
        <w:t>SUDAC:</w:t>
      </w:r>
    </w:p>
    <w:p w:rsidRDefault="006D1F49" w:rsidP="006D1F49" w:rsidR="006D1F49" w:rsidRPr="00C863C5">
      <w:pPr>
        <w:spacing w:lineRule="auto" w:line="240" w:after="0"/>
        <w:jc w:val="both"/>
        <w:rPr>
          <w:rFonts w:cs="Times New Roman" w:hAnsi="Times New Roman" w:ascii="Times New Roman"/>
          <w:sz w:val="24"/>
          <w:szCs w:val="24"/>
        </w:rPr>
      </w:pPr>
    </w:p>
    <w:p w:rsidRDefault="006D1F49" w:rsidP="006D1F49" w:rsidR="006D1F49" w:rsidRPr="00C863C5">
      <w:pPr>
        <w:spacing w:lineRule="auto" w:line="240" w:after="0"/>
        <w:ind w:firstLine="708" w:left="4956"/>
        <w:jc w:val="both"/>
        <w:rPr>
          <w:rFonts w:cs="Times New Roman" w:hAnsi="Times New Roman" w:ascii="Times New Roman"/>
          <w:sz w:val="24"/>
          <w:szCs w:val="24"/>
        </w:rPr>
      </w:pPr>
      <w:r w:rsidRPr="00C863C5">
        <w:rPr>
          <w:rFonts w:cs="Times New Roman" w:hAnsi="Times New Roman" w:ascii="Times New Roman"/>
          <w:sz w:val="24"/>
          <w:szCs w:val="24"/>
        </w:rPr>
        <w:t xml:space="preserve">       Iris Hatvalić Nemec</w:t>
      </w:r>
    </w:p>
    <w:p w:rsidRDefault="006D1F49" w:rsidP="006D1F49" w:rsidR="006D1F49" w:rsidRPr="00C863C5">
      <w:pPr>
        <w:spacing w:lineRule="auto" w:line="240" w:after="0"/>
        <w:jc w:val="both"/>
        <w:rPr>
          <w:rFonts w:cs="Times New Roman" w:hAnsi="Times New Roman" w:ascii="Times New Roman"/>
          <w:sz w:val="24"/>
          <w:szCs w:val="24"/>
        </w:rPr>
      </w:pPr>
    </w:p>
    <w:p w:rsidRDefault="006D1F49" w:rsidP="006D1F49" w:rsidR="006D1F49" w:rsidRPr="00C863C5">
      <w:pPr>
        <w:spacing w:lineRule="auto" w:line="240" w:after="0"/>
        <w:jc w:val="both"/>
        <w:rPr>
          <w:rFonts w:cs="Times New Roman" w:hAnsi="Times New Roman" w:ascii="Times New Roman"/>
          <w:sz w:val="24"/>
          <w:szCs w:val="24"/>
        </w:rPr>
      </w:pPr>
    </w:p>
    <w:p w:rsidRDefault="00C863C5" w:rsidP="006D1F49" w:rsidR="006D1F49" w:rsidRPr="00C863C5">
      <w:pPr>
        <w:jc w:val="both"/>
        <w:rPr>
          <w:rFonts w:cs="Times New Roman" w:hAnsi="Times New Roman" w:ascii="Times New Roman"/>
          <w:sz w:val="24"/>
          <w:szCs w:val="24"/>
        </w:rPr>
      </w:pPr>
      <w:r w:rsidRPr="00C863C5">
        <w:rPr>
          <w:rFonts w:cs="Times New Roman" w:hAnsi="Times New Roman" w:ascii="Times New Roman"/>
          <w:sz w:val="24"/>
          <w:szCs w:val="24"/>
        </w:rPr>
        <w:t>Uputa</w:t>
      </w:r>
      <w:r w:rsidR="006D1F49" w:rsidRPr="00C863C5">
        <w:rPr>
          <w:rFonts w:cs="Times New Roman" w:hAnsi="Times New Roman" w:ascii="Times New Roman"/>
          <w:sz w:val="24"/>
          <w:szCs w:val="24"/>
        </w:rPr>
        <w:t xml:space="preserve"> o pravnom lijeku:</w:t>
      </w:r>
    </w:p>
    <w:p w:rsidRDefault="006D1F49" w:rsidP="006D1F49" w:rsidR="006D1F49" w:rsidRPr="00C863C5">
      <w:pPr>
        <w:jc w:val="both"/>
        <w:rPr>
          <w:rFonts w:cs="Times New Roman" w:hAnsi="Times New Roman" w:ascii="Times New Roman"/>
          <w:sz w:val="24"/>
          <w:szCs w:val="24"/>
        </w:rPr>
      </w:pPr>
      <w:r w:rsidRPr="00C863C5">
        <w:rPr>
          <w:rFonts w:cs="Times New Roman"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6D1F49" w:rsidP="006D1F49" w:rsidR="006D1F49" w:rsidRPr="00C863C5">
      <w:pPr>
        <w:jc w:val="both"/>
        <w:rPr>
          <w:rFonts w:cs="Times New Roman" w:hAnsi="Times New Roman" w:ascii="Times New Roman"/>
          <w:sz w:val="24"/>
          <w:szCs w:val="24"/>
        </w:rPr>
      </w:pPr>
    </w:p>
    <w:p w:rsidRDefault="006D1F49" w:rsidP="006D1F49" w:rsidR="006D1F49" w:rsidRPr="00C863C5">
      <w:pPr>
        <w:spacing w:lineRule="auto" w:line="240" w:after="0"/>
        <w:jc w:val="both"/>
        <w:rPr>
          <w:rFonts w:cs="Times New Roman" w:hAnsi="Times New Roman" w:ascii="Times New Roman"/>
          <w:sz w:val="24"/>
          <w:szCs w:val="24"/>
        </w:rPr>
      </w:pPr>
    </w:p>
    <w:p w:rsidRDefault="006D1F49" w:rsidP="006D1F49" w:rsidR="006D1F49" w:rsidRPr="00C863C5">
      <w:pPr>
        <w:spacing w:lineRule="auto" w:line="240" w:after="0"/>
        <w:jc w:val="both"/>
        <w:rPr>
          <w:rFonts w:cs="Times New Roman" w:hAnsi="Times New Roman" w:ascii="Times New Roman"/>
          <w:sz w:val="24"/>
          <w:szCs w:val="24"/>
        </w:rPr>
      </w:pPr>
    </w:p>
    <w:p w:rsidRDefault="006D1F49" w:rsidP="006D1F49" w:rsidR="006D1F49" w:rsidRPr="00C863C5">
      <w:pPr>
        <w:spacing w:lineRule="auto" w:line="240" w:after="0"/>
        <w:jc w:val="both"/>
        <w:rPr>
          <w:rFonts w:cs="Times New Roman" w:hAnsi="Times New Roman" w:ascii="Times New Roman"/>
          <w:sz w:val="24"/>
          <w:szCs w:val="24"/>
        </w:rPr>
      </w:pPr>
      <w:r w:rsidRPr="00C863C5">
        <w:rPr>
          <w:rFonts w:cs="Times New Roman" w:hAnsi="Times New Roman" w:ascii="Times New Roman"/>
          <w:sz w:val="24"/>
          <w:szCs w:val="24"/>
        </w:rPr>
        <w:t xml:space="preserve">DNA: </w:t>
      </w:r>
    </w:p>
    <w:p w:rsidRDefault="006D1F49" w:rsidP="006D1F49" w:rsidR="006D1F49" w:rsidRPr="00C863C5">
      <w:pPr>
        <w:pStyle w:val="Odlomakpopisa"/>
        <w:numPr>
          <w:ilvl w:val="0"/>
          <w:numId w:val="1"/>
        </w:numPr>
        <w:spacing w:lineRule="auto" w:line="240" w:after="0"/>
        <w:jc w:val="both"/>
        <w:rPr>
          <w:rFonts w:cs="Times New Roman" w:hAnsi="Times New Roman" w:ascii="Times New Roman"/>
          <w:sz w:val="24"/>
          <w:szCs w:val="24"/>
        </w:rPr>
      </w:pPr>
      <w:r w:rsidRPr="00C863C5">
        <w:rPr>
          <w:rFonts w:cs="Times New Roman" w:hAnsi="Times New Roman" w:ascii="Times New Roman"/>
          <w:sz w:val="24"/>
          <w:szCs w:val="24"/>
        </w:rPr>
        <w:t>e-oglasna ploča suda</w:t>
      </w:r>
    </w:p>
    <w:p w:rsidRDefault="006D1F49" w:rsidP="006D1F49" w:rsidR="006D1F49" w:rsidRPr="00C863C5">
      <w:pPr>
        <w:spacing w:lineRule="auto" w:line="240" w:after="0"/>
        <w:rPr>
          <w:rFonts w:cs="Times New Roman" w:hAnsi="Times New Roman" w:ascii="Times New Roman"/>
          <w:sz w:val="24"/>
          <w:szCs w:val="24"/>
        </w:rPr>
      </w:pPr>
    </w:p>
    <w:p w:rsidRDefault="003F4235" w:rsidR="003F4235" w:rsidRPr="00C863C5"/>
    <w:sectPr w:rsidR="003F4235" w:rsidRPr="00C863C5">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00A4" w:rsidR="00AD537A">
      <w:pPr>
        <w:spacing w:lineRule="auto" w:line="240" w:after="0"/>
      </w:pPr>
      <w:r>
        <w:separator/>
      </w:r>
    </w:p>
  </w:endnote>
  <w:endnote w:id="0" w:type="continuationSeparator">
    <w:p w:rsidRDefault="001700A4" w:rsidR="00AD537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00A4" w:rsidR="00AD537A">
      <w:pPr>
        <w:spacing w:lineRule="auto" w:line="240" w:after="0"/>
      </w:pPr>
      <w:r>
        <w:separator/>
      </w:r>
    </w:p>
  </w:footnote>
  <w:footnote w:id="0" w:type="continuationSeparator">
    <w:p w:rsidRDefault="001700A4" w:rsidR="00AD537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369545"/>
      <w:docPartObj>
        <w:docPartGallery w:val="Page Numbers (Top of Page)"/>
        <w:docPartUnique/>
      </w:docPartObj>
    </w:sdtPr>
    <w:sdtEndPr>
      <w:rPr>
        <w:rFonts w:cs="Times New Roman" w:hAnsi="Times New Roman" w:ascii="Times New Roman"/>
        <w:sz w:val="24"/>
        <w:szCs w:val="24"/>
      </w:rPr>
    </w:sdtEndPr>
    <w:sdtContent>
      <w:p w:rsidRDefault="006D1F49" w:rsidR="00F5066B" w:rsidRPr="00F5066B">
        <w:pPr>
          <w:pStyle w:val="Zaglavlje"/>
          <w:jc w:val="center"/>
          <w:rPr>
            <w:rFonts w:cs="Times New Roman" w:hAnsi="Times New Roman" w:ascii="Times New Roman"/>
            <w:sz w:val="24"/>
            <w:szCs w:val="24"/>
          </w:rPr>
        </w:pPr>
        <w:r w:rsidRPr="00F5066B">
          <w:rPr>
            <w:rFonts w:cs="Times New Roman" w:hAnsi="Times New Roman" w:ascii="Times New Roman"/>
            <w:sz w:val="24"/>
            <w:szCs w:val="24"/>
          </w:rPr>
          <w:fldChar w:fldCharType="begin"/>
        </w:r>
        <w:r w:rsidRPr="00F5066B">
          <w:rPr>
            <w:rFonts w:cs="Times New Roman" w:hAnsi="Times New Roman" w:ascii="Times New Roman"/>
            <w:sz w:val="24"/>
            <w:szCs w:val="24"/>
          </w:rPr>
          <w:instrText>PAGE   \* MERGEFORMAT</w:instrText>
        </w:r>
        <w:r w:rsidRPr="00F5066B">
          <w:rPr>
            <w:rFonts w:cs="Times New Roman" w:hAnsi="Times New Roman" w:ascii="Times New Roman"/>
            <w:sz w:val="24"/>
            <w:szCs w:val="24"/>
          </w:rPr>
          <w:fldChar w:fldCharType="separate"/>
        </w:r>
        <w:r w:rsidR="00F3236F">
          <w:rPr>
            <w:rFonts w:cs="Times New Roman" w:hAnsi="Times New Roman" w:ascii="Times New Roman"/>
            <w:noProof/>
            <w:sz w:val="24"/>
            <w:szCs w:val="24"/>
          </w:rPr>
          <w:t>1</w:t>
        </w:r>
        <w:r w:rsidRPr="00F5066B">
          <w:rPr>
            <w:rFonts w:cs="Times New Roman" w:hAnsi="Times New Roman" w:ascii="Times New Roman"/>
            <w:sz w:val="24"/>
            <w:szCs w:val="24"/>
          </w:rPr>
          <w:fldChar w:fldCharType="end"/>
        </w:r>
      </w:p>
    </w:sdtContent>
  </w:sdt>
  <w:p w:rsidRDefault="006D1F49" w:rsidR="00F5066B" w:rsidRPr="00F5066B">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F5066B">
      <w:rPr>
        <w:rFonts w:cs="Times New Roman" w:hAnsi="Times New Roman" w:ascii="Times New Roman"/>
        <w:sz w:val="24"/>
        <w:szCs w:val="24"/>
      </w:rPr>
      <w:t>Poslovni broj: 4 St-</w:t>
    </w:r>
    <w:r w:rsidR="001700A4">
      <w:rPr>
        <w:rFonts w:cs="Times New Roman" w:hAnsi="Times New Roman" w:ascii="Times New Roman"/>
        <w:sz w:val="24"/>
        <w:szCs w:val="24"/>
      </w:rPr>
      <w:t>534/17-12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668"/>
    <w:rsid w:val="001700A4"/>
    <w:rsid w:val="003F4235"/>
    <w:rsid w:val="00540B89"/>
    <w:rsid w:val="006D1F49"/>
    <w:rsid w:val="00885E1F"/>
    <w:rsid w:val="008C7668"/>
    <w:rsid w:val="00AD537A"/>
    <w:rsid w:val="00C863C5"/>
    <w:rsid w:val="00F323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1F49"/>
  </w:style>
  <w:style w:styleId="Naslov2" w:type="paragraph">
    <w:name w:val="heading 2"/>
    <w:basedOn w:val="Normal"/>
    <w:next w:val="Normal"/>
    <w:link w:val="Naslov2Char"/>
    <w:qFormat/>
    <w:rsid w:val="006D1F49"/>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D1F49"/>
    <w:rPr>
      <w:rFonts w:cs="Times New Roman" w:eastAsia="Times New Roman" w:hAnsi="Times New Roman" w:ascii="Times New Roman"/>
      <w:b/>
      <w:sz w:val="24"/>
      <w:szCs w:val="20"/>
      <w:lang w:eastAsia="hr-HR"/>
    </w:rPr>
  </w:style>
  <w:style w:styleId="Naglaeno" w:type="character">
    <w:name w:val="Strong"/>
    <w:basedOn w:val="Zadanifontodlomka"/>
    <w:uiPriority w:val="22"/>
    <w:qFormat/>
    <w:rsid w:val="006D1F49"/>
    <w:rPr>
      <w:b/>
      <w:bCs/>
    </w:rPr>
  </w:style>
  <w:style w:styleId="Odlomakpopisa" w:type="paragraph">
    <w:name w:val="List Paragraph"/>
    <w:basedOn w:val="Normal"/>
    <w:uiPriority w:val="34"/>
    <w:qFormat/>
    <w:rsid w:val="006D1F49"/>
    <w:pPr>
      <w:ind w:left="720"/>
      <w:contextualSpacing/>
    </w:pPr>
  </w:style>
  <w:style w:styleId="Zaglavlje" w:type="paragraph">
    <w:name w:val="header"/>
    <w:basedOn w:val="Normal"/>
    <w:link w:val="ZaglavljeChar"/>
    <w:uiPriority w:val="99"/>
    <w:unhideWhenUsed/>
    <w:rsid w:val="006D1F4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D1F49"/>
  </w:style>
  <w:style w:styleId="Tekstbalonia" w:type="paragraph">
    <w:name w:val="Balloon Text"/>
    <w:basedOn w:val="Normal"/>
    <w:link w:val="TekstbaloniaChar"/>
    <w:uiPriority w:val="99"/>
    <w:semiHidden/>
    <w:unhideWhenUsed/>
    <w:rsid w:val="006D1F4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1F49"/>
    <w:rPr>
      <w:rFonts w:cs="Tahoma" w:hAnsi="Tahoma" w:ascii="Tahoma"/>
      <w:sz w:val="16"/>
      <w:szCs w:val="16"/>
    </w:rPr>
  </w:style>
  <w:style w:styleId="Podnoje" w:type="paragraph">
    <w:name w:val="footer"/>
    <w:basedOn w:val="Normal"/>
    <w:link w:val="PodnojeChar"/>
    <w:uiPriority w:val="99"/>
    <w:unhideWhenUsed/>
    <w:rsid w:val="001700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700A4"/>
  </w:style>
  <w:style w:styleId="Tekstrezerviranogmjesta" w:type="character">
    <w:name w:val="Placeholder Text"/>
    <w:basedOn w:val="Zadanifontodlomka"/>
    <w:uiPriority w:val="99"/>
    <w:semiHidden/>
    <w:rsid w:val="00F3236F"/>
    <w:rPr>
      <w:color w:val="808080"/>
      <w:bdr w:space="0" w:sz="0" w:color="auto" w:val="none"/>
      <w:shd w:fill="auto" w:color="auto" w:val="clear"/>
    </w:rPr>
  </w:style>
  <w:style w:customStyle="true" w:styleId="eSPISCCParagraphDefaultFont" w:type="character">
    <w:name w:val="eSPIS_CC_Paragraph Default Font"/>
    <w:basedOn w:val="Zadanifontodlomka"/>
    <w:rsid w:val="00F323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236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323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23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1F49"/>
  </w:style>
  <w:style w:styleId="Naslov2" w:type="paragraph">
    <w:name w:val="heading 2"/>
    <w:basedOn w:val="Normal"/>
    <w:next w:val="Normal"/>
    <w:link w:val="Naslov2Char"/>
    <w:qFormat/>
    <w:rsid w:val="006D1F49"/>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D1F49"/>
    <w:rPr>
      <w:rFonts w:ascii="Times New Roman" w:cs="Times New Roman" w:eastAsia="Times New Roman" w:hAnsi="Times New Roman"/>
      <w:b/>
      <w:sz w:val="24"/>
      <w:szCs w:val="20"/>
      <w:lang w:eastAsia="hr-HR"/>
    </w:rPr>
  </w:style>
  <w:style w:styleId="Naglaeno" w:type="character">
    <w:name w:val="Strong"/>
    <w:basedOn w:val="Zadanifontodlomka"/>
    <w:uiPriority w:val="22"/>
    <w:qFormat/>
    <w:rsid w:val="006D1F49"/>
    <w:rPr>
      <w:b/>
      <w:bCs/>
    </w:rPr>
  </w:style>
  <w:style w:styleId="Odlomakpopisa" w:type="paragraph">
    <w:name w:val="List Paragraph"/>
    <w:basedOn w:val="Normal"/>
    <w:uiPriority w:val="34"/>
    <w:qFormat/>
    <w:rsid w:val="006D1F49"/>
    <w:pPr>
      <w:ind w:left="720"/>
      <w:contextualSpacing/>
    </w:pPr>
  </w:style>
  <w:style w:styleId="Zaglavlje" w:type="paragraph">
    <w:name w:val="header"/>
    <w:basedOn w:val="Normal"/>
    <w:link w:val="ZaglavljeChar"/>
    <w:uiPriority w:val="99"/>
    <w:unhideWhenUsed/>
    <w:rsid w:val="006D1F4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D1F49"/>
  </w:style>
  <w:style w:styleId="Tekstbalonia" w:type="paragraph">
    <w:name w:val="Balloon Text"/>
    <w:basedOn w:val="Normal"/>
    <w:link w:val="TekstbaloniaChar"/>
    <w:uiPriority w:val="99"/>
    <w:semiHidden/>
    <w:unhideWhenUsed/>
    <w:rsid w:val="006D1F4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1F49"/>
    <w:rPr>
      <w:rFonts w:ascii="Tahoma" w:cs="Tahoma" w:hAnsi="Tahoma"/>
      <w:sz w:val="16"/>
      <w:szCs w:val="16"/>
    </w:rPr>
  </w:style>
  <w:style w:styleId="Podnoje" w:type="paragraph">
    <w:name w:val="footer"/>
    <w:basedOn w:val="Normal"/>
    <w:link w:val="PodnojeChar"/>
    <w:uiPriority w:val="99"/>
    <w:unhideWhenUsed/>
    <w:rsid w:val="001700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700A4"/>
  </w:style>
  <w:style w:styleId="Tekstrezerviranogmjesta" w:type="character">
    <w:name w:val="Placeholder Text"/>
    <w:basedOn w:val="Zadanifontodlomka"/>
    <w:uiPriority w:val="99"/>
    <w:semiHidden/>
    <w:rsid w:val="00F3236F"/>
    <w:rPr>
      <w:color w:val="808080"/>
      <w:bdr w:color="auto" w:space="0" w:sz="0" w:val="none"/>
      <w:shd w:color="auto" w:fill="auto" w:val="clear"/>
    </w:rPr>
  </w:style>
  <w:style w:customStyle="1" w:styleId="eSPISCCParagraphDefaultFont" w:type="character">
    <w:name w:val="eSPIS_CC_Paragraph Default Font"/>
    <w:basedOn w:val="Zadanifontodlomka"/>
    <w:rsid w:val="00F323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236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323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23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 a otvaranje st. postupka 24.7.2017</izvorni_sadrzaj>
    <derivirana_varijabla naziv="DomainObject.Predmet.Opis_1">Prijedlog z a otvaranje st. postupka 24.7.2017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St-534/2017</izvorni_sadrzaj>
    <derivirana_varijabla naziv="DomainObject.Predmet.OznakaBroj_1">St-534/2017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MARKOL GRUPA društvo s ograničenom odgovornošću za trgovinu i usluge zastupanog po punomoćniku Marko Kolarek</izvorni_sadrzaj>
    <derivirana_varijabla naziv="DomainObject.Predmet.ProtustrankaFormated_1">  MARKOL GRUPA društvo s ograničenom odgovornošću za trgovinu i usluge zastupanog po punomoćniku Marko Kolarek</derivirana_varijabla>
  </DomainObject.Predmet.ProtustrankaFormated>
  <DomainObject.Predmet.ProtustrankaFormatedOIB>
    <izvorni_sadrzaj>  MARKOL GRUPA društvo s ograničenom odgovornošću za trgovinu i usluge, OIB 76655693358 zastupanog po punomoćniku Marko Kolarek</izvorni_sadrzaj>
    <derivirana_varijabla naziv="DomainObject.Predmet.ProtustrankaFormatedOIB_1">  MARKOL GRUPA društvo s ograničenom odgovornošću za trgovinu i usluge, OIB 76655693358 zastupanog po punomoćniku Marko Kolarek</derivirana_varijabla>
  </DomainObject.Predmet.ProtustrankaFormatedOIB>
  <DomainObject.Predmet.ProtustrankaFormatedWithAdress>
    <izvorni_sadrzaj> MARKOL GRUPA društvo s ograničenom odgovornošću za trgovinu i usluge, Zagrebačka 15, 42000 Varaždin zastupanog po punomoćniku Marko Kolarek</izvorni_sadrzaj>
    <derivirana_varijabla naziv="DomainObject.Predmet.ProtustrankaFormatedWithAdress_1"> MARKOL GRUPA društvo s ograničenom odgovornošću za trgovinu i usluge, Zagrebačka 15, 42000 Varaždin zastupanog po punomoćniku Marko Kolarek</derivirana_varijabla>
  </DomainObject.Predmet.ProtustrankaFormatedWithAdress>
  <DomainObject.Predmet.ProtustrankaFormatedWithAdressOIB>
    <izvorni_sadrzaj> MARKOL GRUPA društvo s ograničenom odgovornošću za trgovinu i usluge, OIB 76655693358, Zagrebačka 15, 42000 Varaždin zastupanog po punomoćniku Marko Kolarek</izvorni_sadrzaj>
    <derivirana_varijabla naziv="DomainObject.Predmet.ProtustrankaFormatedWithAdressOIB_1"> MARKOL GRUPA društvo s ograničenom odgovornošću za trgovinu i usluge, OIB 76655693358, Zagrebačka 15, 42000 Varaždin zastupanog po punomoćniku Marko Kolarek</derivirana_varijabla>
  </DomainObject.Predmet.ProtustrankaFormatedWithAdressOIB>
  <DomainObject.Predmet.ProtustrankaWithAdress>
    <izvorni_sadrzaj>MARKOL GRUPA društvo s ograničenom odgovornošću za trgovinu i usluge Zagrebačka 15, 42000 Varaždin</izvorni_sadrzaj>
    <derivirana_varijabla naziv="DomainObject.Predmet.ProtustrankaWithAdress_1">MARKOL GRUPA društvo s ograničenom odgovornošću za trgovinu i usluge Zagrebačka 15, 42000 Varaždin</derivirana_varijabla>
  </DomainObject.Predmet.ProtustrankaWithAdress>
  <DomainObject.Predmet.ProtustrankaWithAdressOIB>
    <izvorni_sadrzaj>MARKOL GRUPA društvo s ograničenom odgovornošću za trgovinu i usluge, OIB 76655693358, Zagrebačka 15, 42000 Varaždin</izvorni_sadrzaj>
    <derivirana_varijabla naziv="DomainObject.Predmet.ProtustrankaWithAdressOIB_1">MARKOL GRUPA društvo s ograničenom odgovornošću za trgovinu i usluge, OIB 76655693358, Zagrebačka 15, 42000 Varaždin</derivirana_varijabla>
  </DomainObject.Predmet.ProtustrankaWithAdressOIB>
  <DomainObject.Predmet.ProtustrankaNazivFormated>
    <izvorni_sadrzaj>MARKOL GRUPA društvo s ograničenom odgovornošću za trgovinu i usluge</izvorni_sadrzaj>
    <derivirana_varijabla naziv="DomainObject.Predmet.ProtustrankaNazivFormated_1">MARKOL GRUPA društvo s ograničenom odgovornošću za trgovinu i usluge</derivirana_varijabla>
  </DomainObject.Predmet.ProtustrankaNazivFormated>
  <DomainObject.Predmet.ProtustrankaNazivFormatedOIB>
    <izvorni_sadrzaj>MARKOL GRUPA društvo s ograničenom odgovornošću za trgovinu i usluge, OIB 76655693358</izvorni_sadrzaj>
    <derivirana_varijabla naziv="DomainObject.Predmet.ProtustrankaNazivFormatedOIB_1">MARKOL GRUPA društvo s ograničenom odgovornošću za trgovinu i usluge, OIB 76655693358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varaždin zastupanog po punomoćniku Županijsko državno odvjetništvo u Varaždinu</izvorni_sadrzaj>
    <derivirana_varijabla naziv="DomainObject.Predmet.StrankaFormated_1">  RH, Ministarstvo financija, Porezna uprava, Područni ured varaždin zastupanog po punomoćniku Županijsko državno odvjetništvo u Varaždinu</derivirana_varijabla>
  </DomainObject.Predmet.StrankaFormated>
  <DomainObject.Predmet.StrankaFormatedOIB>
    <izvorni_sadrzaj>  RH, Ministarstvo financija, Porezna uprava, Područni ured varaždin, OIB 18683136487 zastupanog po punomoćniku Županijsko državno odvjetništvo u Varaždinu</izvorni_sadrzaj>
    <derivirana_varijabla naziv="DomainObject.Predmet.StrankaFormatedOIB_1">  RH, Ministarstvo financija, Porezna uprava, Područni ured varaždin, OIB 18683136487 zastupanog po punomoćniku Županijsko državno odvjetništvo u Varaždinu</derivirana_varijabla>
  </DomainObject.Predmet.StrankaFormatedOIB>
  <DomainObject.Predmet.StrankaFormatedWithAdress>
    <izvorni_sadrzaj> RH, Ministarstvo financija, Porezna uprava, Područni ured varaždin, Graberje 1, 42000 Varaždin zastupanog po punomoćniku Županijsko državno odvjetništvo u Varaždinu</izvorni_sadrzaj>
    <derivirana_varijabla naziv="DomainObject.Predmet.StrankaFormatedWithAdress_1"> RH,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varaždin, OIB 18683136487, Graberje 1, 42000 Varaždin zastupanog po punomoćniku Županijsko državno odvjetništvo u Varaždinu</izvorni_sadrzaj>
    <derivirana_varijabla naziv="DomainObject.Predmet.StrankaFormatedWithAdressOIB_1"> RH,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varaždin Graberje 1,42000 Varaždin</izvorni_sadrzaj>
    <derivirana_varijabla naziv="DomainObject.Predmet.StrankaWithAdress_1">RH, Ministarstvo financija, Porezna uprava, Područni ured varaždin Graberje 1,42000 Varaždin</derivirana_varijabla>
  </DomainObject.Predmet.StrankaWithAdress>
  <DomainObject.Predmet.StrankaWithAdressOIB>
    <izvorni_sadrzaj>RH, Ministarstvo financija, Porezna uprava, Područni ured varaždin, OIB 18683136487, Graberje 1,42000 Varaždin</izvorni_sadrzaj>
    <derivirana_varijabla naziv="DomainObject.Predmet.StrankaWithAdressOIB_1">RH, Ministarstvo financija, Porezna uprava, Područni ured varaždin, OIB 18683136487, Graberje 1,42000 Varaždin</derivirana_varijabla>
  </DomainObject.Predmet.StrankaWithAdressOIB>
  <DomainObject.Predmet.StrankaNazivFormated>
    <izvorni_sadrzaj>RH, Ministarstvo financija, Porezna uprava, Područni ured varaždin</izvorni_sadrzaj>
    <derivirana_varijabla naziv="DomainObject.Predmet.StrankaNazivFormated_1">RH, Ministarstvo financija, Porezna uprava, Područni ured varaždin</derivirana_varijabla>
  </DomainObject.Predmet.StrankaNazivFormated>
  <DomainObject.Predmet.StrankaNazivFormatedOIB>
    <izvorni_sadrzaj>RH, Ministarstvo financija, Porezna uprava, Područni ured varaždin, OIB 18683136487</izvorni_sadrzaj>
    <derivirana_varijabla naziv="DomainObject.Predmet.StrankaNazivFormatedOIB_1">RH, 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29550.60</izvorni_sadrzaj>
    <derivirana_varijabla naziv="DomainObject.Predmet.TrenutnaVrijednost_1">29550.60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Porezna uprava, Područni ured varaždin zastupanog po punomoćniku Županijsko državno odvjetništvo u Varaždinu</item>
    </izvorni_sadrzaj>
    <derivirana_varijabla naziv="DomainObject.Predmet.StrankaListFormated_1">
      <item>RH, Ministarstvo financija, Porezna uprava, Područni ured varaždin zastupanog po punomoćniku Županijsko državno odvjetništvo u Varaždinu</item>
    </derivirana_varijabla>
  </DomainObject.Predmet.StrankaListFormated>
  <DomainObject.Predmet.StrankaListFormatedOIB>
    <izvorni_sadrzaj>
      <item>RH, Ministarstvo financija, Porezna uprava, Područni ured varaždin, OIB 18683136487 zastupanog po punomoćniku Županijsko državno odvjetništvo u Varaždinu</item>
    </izvorni_sadrzaj>
    <derivirana_varijabla naziv="DomainObject.Predmet.StrankaListFormatedOIB_1">
      <item>RH, 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varaždin, Graberje 1, 42000 Varaždin zastupanog po punomoćniku Županijsko državno odvjetništvo u Varaždinu</item>
    </izvorni_sadrzaj>
    <derivirana_varijabla naziv="DomainObject.Predmet.StrankaListFormatedWithAdress_1">
      <item>RH, 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RH, 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varaždin</item>
    </izvorni_sadrzaj>
    <derivirana_varijabla naziv="DomainObject.Predmet.StrankaListNazivFormated_1">
      <item>RH, Ministarstvo financija, Porezna uprava, Područni ured varaždin</item>
    </derivirana_varijabla>
  </DomainObject.Predmet.StrankaListNazivFormated>
  <DomainObject.Predmet.StrankaListNazivFormatedOIB>
    <izvorni_sadrzaj>
      <item>RH, Ministarstvo financija, Porezna uprava, Područni ured varaždin, OIB 18683136487</item>
    </izvorni_sadrzaj>
    <derivirana_varijabla naziv="DomainObject.Predmet.StrankaListNazivFormatedOIB_1">
      <item>RH, Ministarstvo financija, Porezna uprava, Područni ured varaždin, OIB 18683136487</item>
    </derivirana_varijabla>
  </DomainObject.Predmet.StrankaListNazivFormatedOIB>
  <DomainObject.Predmet.ProtuStrankaListFormated>
    <izvorni_sadrzaj>
      <item>MARKOL GRUPA društvo s ograničenom odgovornošću za trgovinu i usluge zastupanog po punomoćniku Marko Kolarek</item>
    </izvorni_sadrzaj>
    <derivirana_varijabla naziv="DomainObject.Predmet.ProtuStrankaListFormated_1">
      <item>MARKOL GRUPA društvo s ograničenom odgovornošću za trgovinu i usluge zastupanog po punomoćniku Marko Kolarek</item>
    </derivirana_varijabla>
  </DomainObject.Predmet.ProtuStrankaListFormated>
  <DomainObject.Predmet.ProtuStrankaListFormatedOIB>
    <izvorni_sadrzaj>
      <item>MARKOL GRUPA društvo s ograničenom odgovornošću za trgovinu i usluge, OIB 76655693358 zastupanog po punomoćniku Marko Kolarek</item>
    </izvorni_sadrzaj>
    <derivirana_varijabla naziv="DomainObject.Predmet.ProtuStrankaListFormatedOIB_1">
      <item>MARKOL GRUPA društvo s ograničenom odgovornošću za trgovinu i usluge, OIB 76655693358 zastupanog po punomoćniku Marko Kolarek</item>
    </derivirana_varijabla>
  </DomainObject.Predmet.ProtuStrankaListFormatedOIB>
  <DomainObject.Predmet.ProtuStrankaListFormatedWithAdress>
    <izvorni_sadrzaj>
      <item>MARKOL GRUPA društvo s ograničenom odgovornošću za trgovinu i usluge, Zagrebačka 15, 42000 Varaždin zastupanog po punomoćniku Marko Kolarek</item>
    </izvorni_sadrzaj>
    <derivirana_varijabla naziv="DomainObject.Predmet.ProtuStrankaListFormatedWithAdress_1">
      <item>MARKOL GRUPA društvo s ograničenom odgovornošću za trgovinu i usluge, Zagrebačka 15, 42000 Varaždin zastupanog po punomoćniku Marko Kolarek</item>
    </derivirana_varijabla>
  </DomainObject.Predmet.ProtuStrankaListFormatedWithAdress>
  <DomainObject.Predmet.ProtuStrankaListFormatedWithAdressOIB>
    <izvorni_sadrzaj>
      <item>MARKOL GRUPA društvo s ograničenom odgovornošću za trgovinu i usluge, OIB 76655693358, Zagrebačka 15, 42000 Varaždin zastupanog po punomoćniku Marko Kolarek</item>
    </izvorni_sadrzaj>
    <derivirana_varijabla naziv="DomainObject.Predmet.ProtuStrankaListFormatedWithAdressOIB_1">
      <item>MARKOL GRUPA društvo s ograničenom odgovornošću za trgovinu i usluge, OIB 76655693358, Zagrebačka 15, 42000 Varaždin zastupanog po punomoćniku Marko Kolarek</item>
    </derivirana_varijabla>
  </DomainObject.Predmet.ProtuStrankaListFormatedWithAdressOIB>
  <DomainObject.Predmet.ProtuStrankaListNazivFormated>
    <izvorni_sadrzaj>
      <item>MARKOL GRUPA društvo s ograničenom odgovornošću za trgovinu i usluge</item>
    </izvorni_sadrzaj>
    <derivirana_varijabla naziv="DomainObject.Predmet.ProtuStrankaListNazivFormated_1">
      <item>MARKOL GRUPA društvo s ograničenom odgovornošću za trgovinu i usluge</item>
    </derivirana_varijabla>
  </DomainObject.Predmet.ProtuStrankaListNazivFormated>
  <DomainObject.Predmet.ProtuStrankaListNazivFormatedOIB>
    <izvorni_sadrzaj>
      <item>MARKOL GRUPA društvo s ograničenom odgovornošću za trgovinu i usluge, OIB 76655693358</item>
    </izvorni_sadrzaj>
    <derivirana_varijabla naziv="DomainObject.Predmet.ProtuStrankaListNazivFormatedOIB_1">
      <item>MARKOL GRUPA društvo s ograničenom odgovornošću za trgovinu i usluge, OIB 76655693358</item>
    </derivirana_varijabla>
  </DomainObject.Predmet.ProtuStrankaListNazivFormatedOIB>
  <DomainObject.Predmet.OstaliListFormated>
    <izvorni_sadrzaj>
      <item>Županijsko državno odvjetništvo u Varaždinu punomoćnik sudionika u postupku RH, Ministarstvo financija, Porezna uprava, Područni ured varaždin</item>
      <item>Sudski registar Trgovačkog suda u  Varaždinu</item>
      <item>Financijska agencija</item>
      <item>Marko Kolarek punomoćnik sudionika u postupku MARKOL GRUPA društvo s ograničenom odgovornošću za trgovinu i usluge</item>
    </izvorni_sadrzaj>
    <derivirana_varijabla naziv="DomainObject.Predmet.OstaliListFormated_1">
      <item>Županijsko državno odvjetništvo u Varaždinu punomoćnik sudionika u postupku RH, Ministarstvo financija, Porezna uprava, Područni ured varaždin</item>
      <item>Sudski registar Trgovačkog suda u  Varaždinu</item>
      <item>Financijska agencija</item>
      <item>Marko Kolarek punomoćnik sudionika u postupku MARKOL GRUPA društvo s ograničenom odgovornošću za trgovinu i usluge</item>
    </derivirana_varijabla>
  </DomainObject.Predmet.OstaliListFormated>
  <DomainObject.Predmet.OstaliListFormatedOIB>
    <izvorni_sadrzaj>
      <item>Županijsko državno odvjetništvo u Varaždinu punomoćnik sudionika u postupku RH, Ministarstvo financija, Porezna uprava, Područni ured varaždin</item>
      <item>Sudski registar Trgovačkog suda u  Varaždinu</item>
      <item>Financijska agencija, OIB 85821130368</item>
      <item>Marko Kolarek, OIB 57611023298 punomoćnik sudionika u postupku MARKOL GRUPA društvo s ograničenom odgovornošću za trgovinu i usluge</item>
    </izvorni_sadrzaj>
    <derivirana_varijabla naziv="DomainObject.Predmet.OstaliListFormatedOIB_1">
      <item>Županijsko državno odvjetništvo u Varaždinu punomoćnik sudionika u postupku RH, Ministarstvo financija, Porezna uprava, Područni ured varaždin</item>
      <item>Sudski registar Trgovačkog suda u  Varaždinu</item>
      <item>Financijska agencija, OIB 85821130368</item>
      <item>Marko Kolarek, OIB 57611023298 punomoćnik sudionika u postupku MARKOL GRUPA društvo s ograničenom odgovornošću za trgovinu i usluge</item>
    </derivirana_varijabla>
  </DomainObject.Predmet.OstaliListFormatedOIB>
  <DomainObject.Predmet.OstaliListFormatedWithAdress>
    <izvorni_sadrzaj>
      <item>Županijsko državno odvjetništvo u Varaždinu, Ul. braće Radić 2, 42000 Varaždin punomoćnik sudionika u postupku RH, Ministarstvo financija, Porezna uprava, Područni ured varaždin</item>
      <item>Sudski registar Trgovačkog suda u  Varaždinu, B.Radića 2, 42000 Varaždin</item>
      <item>Financijska agencija, Ulica grada Vukovara 70, 10000 Zagreb</item>
      <item>Marko Kolarek, Vladimira Gortana 38, 42000 Varaždin punomoćnik sudionika u postupku MARKOL GRUPA društvo s ograničenom odgovornošću za trgovinu i usluge</item>
    </izvorni_sadrzaj>
    <derivirana_varijabla naziv="DomainObject.Predmet.OstaliListFormatedWithAdress_1">
      <item>Županijsko državno odvjetništvo u Varaždinu, Ul. braće Radić 2, 42000 Varaždin punomoćnik sudionika u postupku RH, Ministarstvo financija, Porezna uprava, Područni ured varaždin</item>
      <item>Sudski registar Trgovačkog suda u  Varaždinu, B.Radića 2, 42000 Varaždin</item>
      <item>Financijska agencija, Ulica grada Vukovara 70, 10000 Zagreb</item>
      <item>Marko Kolarek, Vladimira Gortana 38, 42000 Varaždin punomoćnik sudionika u postupku MARKOL GRUPA društvo s ograničenom odgovornošću za trgovinu i usluge</item>
    </derivirana_varijabla>
  </DomainObject.Predmet.OstaliListFormatedWithAdress>
  <DomainObject.Predmet.OstaliListFormatedWithAdressOIB>
    <izvorni_sadrzaj>
      <item>Županijsko državno odvjetništvo u Varaždinu, Ul. braće Radić 2, 42000 Varaždin punomoćnik sudionika u postupku RH, Ministarstvo financija, Porezna uprava, Područni ured varaždin</item>
      <item>Sudski registar Trgovačkog suda u  Varaždinu, B.Radića 2, 42000 Varaždin</item>
      <item>Financijska agencija, OIB 85821130368, Ulica grada Vukovara 70, 10000 Zagreb</item>
      <item>Marko Kolarek, OIB 57611023298, Vladimira Gortana 38, 42000 Varaždin punomoćnik sudionika u postupku MARKOL GRUPA društvo s ograničenom odgovornošću za trgovinu i usluge</item>
    </izvorni_sadrzaj>
    <derivirana_varijabla naziv="DomainObject.Predmet.OstaliListFormatedWithAdressOIB_1">
      <item>Županijsko državno odvjetništvo u Varaždinu, Ul. braće Radić 2, 42000 Varaždin punomoćnik sudionika u postupku RH, Ministarstvo financija, Porezna uprava, Područni ured varaždin</item>
      <item>Sudski registar Trgovačkog suda u  Varaždinu, B.Radića 2, 42000 Varaždin</item>
      <item>Financijska agencija, OIB 85821130368, Ulica grada Vukovara 70, 10000 Zagreb</item>
      <item>Marko Kolarek, OIB 57611023298, Vladimira Gortana 38, 42000 Varaždin punomoćnik sudionika u postupku MARKOL GRUPA društvo s ograničenom odgovornošću za trgovinu i usluge</item>
    </derivirana_varijabla>
  </DomainObject.Predmet.OstaliListFormatedWithAdressOIB>
  <DomainObject.Predmet.OstaliListNazivFormated>
    <izvorni_sadrzaj>
      <item>Županijsko državno odvjetništvo u Varaždinu</item>
      <item>Sudski registar Trgovačkog suda u  Varaždinu</item>
      <item>Financijska agencija</item>
      <item>Marko Kolarek</item>
    </izvorni_sadrzaj>
    <derivirana_varijabla naziv="DomainObject.Predmet.OstaliListNazivFormated_1">
      <item>Županijsko državno odvjetništvo u Varaždinu</item>
      <item>Sudski registar Trgovačkog suda u  Varaždinu</item>
      <item>Financijska agencija</item>
      <item>Marko Kolarek</item>
    </derivirana_varijabla>
  </DomainObject.Predmet.OstaliListNazivFormated>
  <DomainObject.Predmet.OstaliListNazivFormatedOIB>
    <izvorni_sadrzaj>
      <item>Županijsko državno odvjetništvo u Varaždinu</item>
      <item>Sudski registar Trgovačkog suda u  Varaždinu</item>
      <item>Financijska agencija, OIB 85821130368</item>
      <item>Marko Kolarek, OIB 57611023298</item>
    </izvorni_sadrzaj>
    <derivirana_varijabla naziv="DomainObject.Predmet.OstaliListNazivFormatedOIB_1">
      <item>Županijsko državno odvjetništvo u Varaždinu</item>
      <item>Sudski registar Trgovačkog suda u  Varaždinu</item>
      <item>Financijska agencija, OIB 85821130368</item>
      <item>Marko Kolarek, OIB 57611023298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varaždin</izvorni_sadrzaj>
    <derivirana_varijabla naziv="DomainObject.Predmet.StrankaIDrugi_1">RH, Ministarstvo financija, Porezna uprava, Područni ured varaždin</derivirana_varijabla>
  </DomainObject.Predmet.StrankaIDrugi>
  <DomainObject.Predmet.ProtustrankaIDrugi>
    <izvorni_sadrzaj>MARKOL GRUPA društvo s ograničenom odgovornošću za trgovinu i usluge</izvorni_sadrzaj>
    <derivirana_varijabla naziv="DomainObject.Predmet.ProtustrankaIDrugi_1">MARKOL GRUPA društvo s ograničenom odgovornošću za trgovinu i usluge</derivirana_varijabla>
  </DomainObject.Predmet.ProtustrankaIDrugi>
  <DomainObject.Predmet.StrankaIDrugiAdressOIB>
    <izvorni_sadrzaj>RH, Ministarstvo financija, Porezna uprava, Područni ured varaždin, OIB 18683136487, Graberje 1, 42000 Varaždin</izvorni_sadrzaj>
    <derivirana_varijabla naziv="DomainObject.Predmet.StrankaIDrugiAdressOIB_1">RH, Ministarstvo financija, Porezna uprava, Područni ured varaždin, OIB 18683136487, Graberje 1, 42000 Varaždin</derivirana_varijabla>
  </DomainObject.Predmet.StrankaIDrugiAdressOIB>
  <DomainObject.Predmet.ProtustrankaIDrugiAdressOIB>
    <izvorni_sadrzaj>MARKOL GRUPA društvo s ograničenom odgovornošću za trgovinu i usluge, OIB 76655693358, Zagrebačka 15, 42000 Varaždin</izvorni_sadrzaj>
    <derivirana_varijabla naziv="DomainObject.Predmet.ProtustrankaIDrugiAdressOIB_1">MARKOL GRUPA društvo s ograničenom odgovornošću za trgovinu i usluge, OIB 76655693358, Zagrebačka 15,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MARKOL GRUPA društvo s ograničenom odgovornošću za trgovinu i usluge</item>
      <item>RH, Ministarstvo financija, Porezna uprava, Područni ured varaždin</item>
      <item>Županijsko državno odvjetništvo u Varaždinu</item>
      <item>Sudski registar Trgovačkog suda u  Varaždinu</item>
      <item>Financijska agencija</item>
      <item>Marko Kolarek</item>
    </izvorni_sadrzaj>
    <derivirana_varijabla naziv="DomainObject.Predmet.SudioniciListNaziv_1">
      <item>MARKOL GRUPA društvo s ograničenom odgovornošću za trgovinu i usluge</item>
      <item>RH, Ministarstvo financija, Porezna uprava, Područni ured varaždin</item>
      <item>Županijsko državno odvjetništvo u Varaždinu</item>
      <item>Sudski registar Trgovačkog suda u  Varaždinu</item>
      <item>Financijska agencija</item>
      <item>Marko Kolarek</item>
    </derivirana_varijabla>
  </DomainObject.Predmet.SudioniciListNaziv>
  <DomainObject.Predmet.SudioniciListAdressOIB>
    <izvorni_sadrzaj>
      <item>MARKOL GRUPA društvo s ograničenom odgovornošću za trgovinu i usluge, OIB 76655693358, Zagrebačka 15,42000 Varaždin</item>
      <item>RH, Ministarstvo financija, Porezna uprava, Područni ured varaždin, OIB 18683136487, Graberje 1,42000 Varaždin</item>
      <item>Županijsko državno odvjetništvo u Varaždinu, Ul. braće Radić 2,42000 Varaždin</item>
      <item>Sudski registar Trgovačkog suda u  Varaždinu, B.Radića 2,42000 Varaždin</item>
      <item>Financijska agencija, OIB 85821130368, Ulica grada Vukovara 70,10000 Zagreb</item>
      <item>Marko Kolarek, OIB 57611023298, Vladimira Gortana 38,42000 Varaždin</item>
    </izvorni_sadrzaj>
    <derivirana_varijabla naziv="DomainObject.Predmet.SudioniciListAdressOIB_1">
      <item>MARKOL GRUPA društvo s ograničenom odgovornošću za trgovinu i usluge, OIB 76655693358, Zagrebačka 15,42000 Varaždin</item>
      <item>RH, Ministarstvo financija, Porezna uprava, Područni ured varaždin, OIB 18683136487, Graberje 1,42000 Varaždin</item>
      <item>Županijsko državno odvjetništvo u Varaždinu, Ul. braće Radić 2,42000 Varaždin</item>
      <item>Sudski registar Trgovačkog suda u  Varaždinu, B.Radića 2,42000 Varaždin</item>
      <item>Financijska agencija, OIB 85821130368, Ulica grada Vukovara 70,10000 Zagreb</item>
      <item>Marko Kolarek, OIB 57611023298, Vladimira Gortana 38,42000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76655693358</item>
      <item>, OIB 18683136487</item>
      <item>, OIB null</item>
      <item>, OIB null</item>
      <item>, OIB 85821130368</item>
      <item>, OIB 57611023298</item>
    </izvorni_sadrzaj>
    <derivirana_varijabla naziv="DomainObject.Predmet.SudioniciListNazivOIB_1">
      <item>, OIB 76655693358</item>
      <item>, OIB 18683136487</item>
      <item>, OIB null</item>
      <item>, OIB null</item>
      <item>, OIB 85821130368</item>
      <item>, OIB 57611023298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598</properties:Words>
  <properties:Characters>3250</properties:Characters>
  <properties:Lines>79</properties:Lines>
  <properties:Paragraphs>23</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2018-07-20T06:59:00Z</dcterms:created>
  <dc:creator>Tihana Martinez</dc:creator>
  <dc:description/>
  <cp:keywords/>
  <cp:lastModifiedBy>Tihana Martinez</cp:lastModifiedBy>
  <cp:lastPrinted>2018-07-20T08:12:00Z</cp:lastPrinted>
  <dcterms:modified xmlns:xsi="http://www.w3.org/2001/XMLSchema-instance" xsi:type="dcterms:W3CDTF">2018-07-20T08:14:00Z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(St-534-17-12- Rješenje-poziv vjerovnicima na uplatu predujma-7.650,00-20.7.18..docx)</vt:lpwstr>
  </prop:property>
  <prop:property name="CC_coloring" pid="4" fmtid="{D5CDD505-2E9C-101B-9397-08002B2CF9AE}">
    <vt:bool>false</vt:bool>
  </prop:property>
  <prop:property name="BrojStranica" pid="5" fmtid="{D5CDD505-2E9C-101B-9397-08002B2CF9AE}">
    <vt:i4>2</vt:i4>
  </prop:property>
</prop:Properties>
</file>