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797d" w14:paraId="a80797d" w:rsidRDefault="00B575EE" w:rsidP="00B575EE" w:rsidR="00B575EE">
      <w:pPr>
        <w:jc w:val="both"/>
        <w15:collapsed w:val="false"/>
      </w:pPr>
      <w:r>
        <w:t xml:space="preserve">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5EE" w:rsidP="00B575EE" w:rsidR="00B575EE">
      <w:pPr>
        <w:jc w:val="both"/>
      </w:pPr>
      <w:r>
        <w:rPr>
          <w:b/>
          <w:bCs/>
        </w:rPr>
        <w:t> R</w:t>
      </w:r>
      <w:r>
        <w:t>epublika Hrvatska</w:t>
      </w:r>
    </w:p>
    <w:p w:rsidRDefault="00B575EE" w:rsidP="00B575EE" w:rsidR="00B575EE">
      <w:pPr>
        <w:jc w:val="both"/>
      </w:pPr>
      <w:r>
        <w:t>Trgovački sud u Osijeku</w:t>
      </w:r>
    </w:p>
    <w:p w:rsidRDefault="00B575EE" w:rsidP="00B575EE" w:rsidR="00B575EE">
      <w:pPr>
        <w:jc w:val="both"/>
      </w:pPr>
      <w:r>
        <w:t>Stalna služba u Slavonskom Brodu</w:t>
      </w:r>
      <w:r>
        <w:tab/>
      </w:r>
      <w:r>
        <w:tab/>
      </w:r>
      <w:r>
        <w:tab/>
        <w:t xml:space="preserve">           </w:t>
      </w:r>
      <w:r>
        <w:tab/>
      </w:r>
      <w:r>
        <w:tab/>
        <w:t>3-St-</w:t>
      </w:r>
      <w:proofErr w:type="spellStart"/>
      <w:r>
        <w:t>894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9</w:t>
      </w:r>
      <w:r w:rsidR="008119DD">
        <w:t>2</w:t>
      </w:r>
      <w:proofErr w:type="spellEnd"/>
      <w:r>
        <w:tab/>
      </w:r>
    </w:p>
    <w:p w:rsidRDefault="00B575EE" w:rsidP="00B575EE" w:rsidR="00B575EE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B575EE" w:rsidP="00B575EE" w:rsidR="00B575EE">
      <w:pPr>
        <w:jc w:val="both"/>
      </w:pPr>
      <w:proofErr w:type="spellStart"/>
      <w:r>
        <w:t>35</w:t>
      </w:r>
      <w:proofErr w:type="spellEnd"/>
      <w:r>
        <w:t xml:space="preserve"> </w:t>
      </w:r>
      <w:proofErr w:type="spellStart"/>
      <w:r>
        <w:t>000</w:t>
      </w:r>
      <w:proofErr w:type="spellEnd"/>
      <w:r>
        <w:t xml:space="preserve">  Slavonski Brod</w:t>
      </w:r>
    </w:p>
    <w:p w:rsidRDefault="00B575EE" w:rsidP="00B575EE" w:rsidR="00B575EE">
      <w:pPr>
        <w:jc w:val="center"/>
        <w:rPr>
          <w:b/>
          <w:color w:val="222222"/>
        </w:rPr>
      </w:pPr>
      <w:r>
        <w:rPr>
          <w:b/>
          <w:color w:val="222222"/>
        </w:rPr>
        <w:t>R E P U B L I K A  H R VA T S K A</w:t>
      </w:r>
    </w:p>
    <w:p w:rsidRDefault="009B6DC4" w:rsidP="00B575EE" w:rsidR="00B575EE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 D O P U N S K O   </w:t>
      </w:r>
      <w:r w:rsidR="00B575EE">
        <w:rPr>
          <w:b/>
          <w:color w:val="222222"/>
        </w:rPr>
        <w:t xml:space="preserve">R J E Š E N J E   </w:t>
      </w:r>
    </w:p>
    <w:p w:rsidRDefault="00A63391" w:rsidP="00B575EE" w:rsidR="00A63391">
      <w:pPr>
        <w:jc w:val="center"/>
        <w:rPr>
          <w:b/>
          <w:color w:val="222222"/>
        </w:rPr>
      </w:pPr>
    </w:p>
    <w:p w:rsidRDefault="00B575EE" w:rsidP="00B575EE" w:rsidR="00B575EE"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r>
        <w:rPr>
          <w:b/>
          <w:color w:val="222222"/>
        </w:rPr>
        <w:t xml:space="preserve">TRG d.o.o., Slavonski Brod, u stečaju, Nikole Zrinskog </w:t>
      </w:r>
      <w:proofErr w:type="spellStart"/>
      <w:r>
        <w:rPr>
          <w:b/>
          <w:color w:val="222222"/>
        </w:rPr>
        <w:t>20A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91376759491</w:t>
      </w:r>
      <w:proofErr w:type="spellEnd"/>
      <w:r>
        <w:rPr>
          <w:color w:val="222222"/>
        </w:rPr>
        <w:t>, zastupano po  stečajnom upravitelju Milanu Staniću iz Slavonskog Broda,</w:t>
      </w:r>
      <w:r>
        <w:t xml:space="preserve"> </w:t>
      </w:r>
      <w:proofErr w:type="spellStart"/>
      <w:r>
        <w:t>1</w:t>
      </w:r>
      <w:r w:rsidR="009B6DC4">
        <w:t>3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>.</w:t>
      </w:r>
    </w:p>
    <w:p w:rsidRDefault="00B575EE" w:rsidP="00B575EE" w:rsidR="00B575EE">
      <w:pPr>
        <w:jc w:val="both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t>r i j e š i o  j e</w:t>
      </w:r>
    </w:p>
    <w:p w:rsidRDefault="009B6DC4" w:rsidP="00B575EE" w:rsidR="009B6DC4">
      <w:pPr>
        <w:ind w:firstLine="720"/>
        <w:jc w:val="both"/>
      </w:pPr>
      <w:r>
        <w:t xml:space="preserve"> Nalaže se z. k. odjelu  </w:t>
      </w:r>
      <w:r w:rsidR="00B575EE">
        <w:t>Općinskog suda</w:t>
      </w:r>
      <w:r>
        <w:t xml:space="preserve"> </w:t>
      </w:r>
      <w:r w:rsidR="00B575EE">
        <w:t xml:space="preserve"> u Đakovu</w:t>
      </w:r>
      <w:r>
        <w:t xml:space="preserve">  temeljem rješenja o dosudi</w:t>
      </w:r>
    </w:p>
    <w:p w:rsidRDefault="009B6DC4" w:rsidP="009B6DC4" w:rsidR="009B6DC4">
      <w:pPr>
        <w:jc w:val="both"/>
      </w:pPr>
      <w:r>
        <w:t>3-St-</w:t>
      </w:r>
      <w:proofErr w:type="spellStart"/>
      <w:r>
        <w:t>894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76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 xml:space="preserve">. koje je postalo pravomoćno </w:t>
      </w:r>
      <w:proofErr w:type="spellStart"/>
      <w:r>
        <w:t>28</w:t>
      </w:r>
      <w:proofErr w:type="spellEnd"/>
      <w:r>
        <w:t xml:space="preserve">. </w:t>
      </w:r>
      <w:proofErr w:type="spellStart"/>
      <w:r>
        <w:t>12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 i koje je </w:t>
      </w:r>
    </w:p>
    <w:p w:rsidRDefault="009B6DC4" w:rsidP="009B6DC4" w:rsidR="009B6DC4">
      <w:pPr>
        <w:jc w:val="both"/>
      </w:pPr>
      <w:r>
        <w:t>dostavljeno z. k. odjelu , te temeljem ovog rješenja</w:t>
      </w:r>
      <w:r w:rsidR="009A3528">
        <w:t>,</w:t>
      </w:r>
      <w:r>
        <w:t xml:space="preserve"> izvrši</w:t>
      </w:r>
      <w:r w:rsidR="009A3528">
        <w:t xml:space="preserve">ti </w:t>
      </w:r>
      <w:r>
        <w:t xml:space="preserve"> brisanje : Z-</w:t>
      </w:r>
      <w:proofErr w:type="spellStart"/>
      <w:r>
        <w:t>10114</w:t>
      </w:r>
      <w:proofErr w:type="spellEnd"/>
      <w:r>
        <w:t>/</w:t>
      </w:r>
      <w:proofErr w:type="spellStart"/>
      <w:r>
        <w:t>16</w:t>
      </w:r>
      <w:proofErr w:type="spellEnd"/>
      <w:r>
        <w:t>, Z-</w:t>
      </w:r>
      <w:proofErr w:type="spellStart"/>
      <w:r>
        <w:t>5698</w:t>
      </w:r>
      <w:proofErr w:type="spellEnd"/>
      <w:r>
        <w:t>/</w:t>
      </w:r>
      <w:proofErr w:type="spellStart"/>
      <w:r>
        <w:t>17</w:t>
      </w:r>
      <w:proofErr w:type="spellEnd"/>
      <w:r>
        <w:t>,</w:t>
      </w:r>
    </w:p>
    <w:p w:rsidRDefault="009B6DC4" w:rsidP="009B6DC4" w:rsidR="009B6DC4">
      <w:pPr>
        <w:jc w:val="both"/>
      </w:pPr>
      <w:r>
        <w:t>Z-</w:t>
      </w:r>
      <w:proofErr w:type="spellStart"/>
      <w:r>
        <w:t>1812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4.2</w:t>
      </w:r>
      <w:proofErr w:type="spellEnd"/>
      <w:r w:rsidR="009A3528">
        <w:t xml:space="preserve"> (na 4. suvlasničkom dijelu)</w:t>
      </w:r>
      <w:r>
        <w:t>, Z-</w:t>
      </w:r>
      <w:proofErr w:type="spellStart"/>
      <w:r>
        <w:t>12853</w:t>
      </w:r>
      <w:proofErr w:type="spellEnd"/>
      <w:r>
        <w:t>/</w:t>
      </w:r>
      <w:proofErr w:type="spellStart"/>
      <w:r>
        <w:t>16</w:t>
      </w:r>
      <w:proofErr w:type="spellEnd"/>
      <w:r w:rsidR="009A3528">
        <w:t xml:space="preserve">, a sve na nekretninama označenim u </w:t>
      </w:r>
      <w:proofErr w:type="spellStart"/>
      <w:r w:rsidR="009A3528">
        <w:t>toč</w:t>
      </w:r>
      <w:proofErr w:type="spellEnd"/>
      <w:r w:rsidR="009A3528">
        <w:t xml:space="preserve">. I dispozitiva rješenja o dosudi – etažno vlasništvo (zemljišno knjižni uložak </w:t>
      </w:r>
      <w:proofErr w:type="spellStart"/>
      <w:r w:rsidR="009A3528">
        <w:t>8297</w:t>
      </w:r>
      <w:proofErr w:type="spellEnd"/>
      <w:r w:rsidR="009A3528">
        <w:t xml:space="preserve"> k. O. Đakovo ).</w:t>
      </w:r>
      <w:r>
        <w:t xml:space="preserve">  </w:t>
      </w:r>
      <w:r>
        <w:tab/>
      </w:r>
    </w:p>
    <w:p w:rsidRDefault="009B6DC4" w:rsidP="00935CC3" w:rsidR="00B575EE">
      <w:pPr>
        <w:ind w:firstLine="720"/>
        <w:jc w:val="both"/>
      </w:pPr>
      <w:r>
        <w:t xml:space="preserve">  </w:t>
      </w:r>
      <w:r w:rsidR="00935CC3">
        <w:tab/>
      </w:r>
      <w:r w:rsidR="00935CC3">
        <w:tab/>
      </w:r>
      <w:r w:rsidR="00935CC3">
        <w:tab/>
      </w:r>
      <w:r w:rsidR="00935CC3">
        <w:tab/>
      </w:r>
      <w:r w:rsidR="00935CC3">
        <w:tab/>
        <w:t>o</w:t>
      </w:r>
      <w:r w:rsidR="00B575EE">
        <w:t>brazloženje</w:t>
      </w:r>
    </w:p>
    <w:p w:rsidRDefault="00B575EE" w:rsidP="00B575EE" w:rsidR="00B575EE">
      <w:pPr>
        <w:ind w:firstLine="720"/>
        <w:jc w:val="both"/>
      </w:pPr>
      <w:r>
        <w:t xml:space="preserve">U tekstu  rješenja o dosudi  </w:t>
      </w:r>
      <w:r w:rsidR="009B6DC4">
        <w:t xml:space="preserve"> nije odlučeno o brisanju svih </w:t>
      </w:r>
      <w:r w:rsidR="006E749B">
        <w:t>tereta i zabilježbi koje je potrebno brisati po rješenju o dosudi.</w:t>
      </w:r>
    </w:p>
    <w:p w:rsidRDefault="006E749B" w:rsidP="00B575EE" w:rsidR="006440F8">
      <w:pPr>
        <w:ind w:firstLine="720"/>
        <w:jc w:val="both"/>
      </w:pPr>
      <w:r>
        <w:t xml:space="preserve"> Stoga je odlučeno analognom primjenom odredbi o dopunskoj odluci po </w:t>
      </w:r>
      <w:r w:rsidR="00B575EE">
        <w:t xml:space="preserve"> Zakon</w:t>
      </w:r>
      <w:r>
        <w:t>u</w:t>
      </w:r>
      <w:r w:rsidR="00B575EE">
        <w:t xml:space="preserve"> o parničnom postupku (Narodne novine  </w:t>
      </w:r>
      <w:proofErr w:type="spellStart"/>
      <w:r w:rsidR="00B575EE">
        <w:t>53</w:t>
      </w:r>
      <w:proofErr w:type="spellEnd"/>
      <w:r w:rsidR="00B575EE">
        <w:t>/</w:t>
      </w:r>
      <w:proofErr w:type="spellStart"/>
      <w:r w:rsidR="00B575EE">
        <w:t>91</w:t>
      </w:r>
      <w:proofErr w:type="spellEnd"/>
      <w:r w:rsidR="00B575EE">
        <w:t xml:space="preserve">, </w:t>
      </w:r>
      <w:proofErr w:type="spellStart"/>
      <w:r w:rsidR="00B575EE">
        <w:t>91</w:t>
      </w:r>
      <w:proofErr w:type="spellEnd"/>
      <w:r w:rsidR="00B575EE">
        <w:t>/</w:t>
      </w:r>
      <w:proofErr w:type="spellStart"/>
      <w:r w:rsidR="00B575EE">
        <w:t>92</w:t>
      </w:r>
      <w:proofErr w:type="spellEnd"/>
      <w:r w:rsidR="00B575EE">
        <w:t xml:space="preserve">, </w:t>
      </w:r>
      <w:proofErr w:type="spellStart"/>
      <w:r w:rsidR="00B575EE">
        <w:t>112</w:t>
      </w:r>
      <w:proofErr w:type="spellEnd"/>
      <w:r w:rsidR="00B575EE">
        <w:t>/</w:t>
      </w:r>
      <w:proofErr w:type="spellStart"/>
      <w:r w:rsidR="00B575EE">
        <w:t>99</w:t>
      </w:r>
      <w:proofErr w:type="spellEnd"/>
      <w:r w:rsidR="00B575EE">
        <w:t xml:space="preserve">, </w:t>
      </w:r>
      <w:proofErr w:type="spellStart"/>
      <w:r w:rsidR="00B575EE">
        <w:t>88</w:t>
      </w:r>
      <w:proofErr w:type="spellEnd"/>
      <w:r w:rsidR="00B575EE">
        <w:t>/</w:t>
      </w:r>
      <w:proofErr w:type="spellStart"/>
      <w:r w:rsidR="00B575EE">
        <w:t>01</w:t>
      </w:r>
      <w:proofErr w:type="spellEnd"/>
      <w:r w:rsidR="00B575EE">
        <w:t xml:space="preserve">, </w:t>
      </w:r>
      <w:proofErr w:type="spellStart"/>
      <w:r w:rsidR="00B575EE">
        <w:t>117</w:t>
      </w:r>
      <w:proofErr w:type="spellEnd"/>
      <w:r w:rsidR="00B575EE">
        <w:t>/</w:t>
      </w:r>
      <w:proofErr w:type="spellStart"/>
      <w:r w:rsidR="00B575EE">
        <w:t>03</w:t>
      </w:r>
      <w:proofErr w:type="spellEnd"/>
      <w:r w:rsidR="00B575EE">
        <w:t xml:space="preserve">, </w:t>
      </w:r>
      <w:proofErr w:type="spellStart"/>
      <w:r w:rsidR="00B575EE">
        <w:t>88</w:t>
      </w:r>
      <w:proofErr w:type="spellEnd"/>
      <w:r w:rsidR="00B575EE">
        <w:t>/</w:t>
      </w:r>
      <w:proofErr w:type="spellStart"/>
      <w:r w:rsidR="00B575EE">
        <w:t>05</w:t>
      </w:r>
      <w:proofErr w:type="spellEnd"/>
      <w:r w:rsidR="00B575EE">
        <w:t>, 2/</w:t>
      </w:r>
      <w:proofErr w:type="spellStart"/>
      <w:r w:rsidR="00B575EE">
        <w:t>07</w:t>
      </w:r>
      <w:proofErr w:type="spellEnd"/>
      <w:r w:rsidR="00B575EE">
        <w:t xml:space="preserve">, </w:t>
      </w:r>
    </w:p>
    <w:p w:rsidRDefault="006440F8" w:rsidP="00B575EE" w:rsidR="006440F8">
      <w:pPr>
        <w:ind w:firstLine="720"/>
        <w:jc w:val="both"/>
      </w:pPr>
    </w:p>
    <w:p w:rsidRDefault="006440F8" w:rsidP="00B575EE" w:rsidR="006440F8">
      <w:pPr>
        <w:ind w:firstLine="720"/>
        <w:jc w:val="both"/>
      </w:pPr>
    </w:p>
    <w:p w:rsidRDefault="00CD699F" w:rsidP="00CD699F" w:rsidR="00CD699F">
      <w:pPr>
        <w:jc w:val="both"/>
      </w:pPr>
      <w:r>
        <w:lastRenderedPageBreak/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>3-St-</w:t>
      </w:r>
      <w:proofErr w:type="spellStart"/>
      <w:r>
        <w:t>894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92</w:t>
      </w:r>
      <w:proofErr w:type="spellEnd"/>
      <w:r>
        <w:tab/>
      </w:r>
    </w:p>
    <w:p w:rsidRDefault="00CD699F" w:rsidP="00B575EE" w:rsidR="00CD699F">
      <w:pPr>
        <w:ind w:firstLine="720"/>
        <w:jc w:val="both"/>
      </w:pPr>
    </w:p>
    <w:p w:rsidRDefault="00CD699F" w:rsidP="00B575EE" w:rsidR="00CD699F">
      <w:pPr>
        <w:ind w:firstLine="720"/>
        <w:jc w:val="both"/>
      </w:pPr>
    </w:p>
    <w:p w:rsidRDefault="00B575EE" w:rsidP="00B575EE" w:rsidR="00B575EE">
      <w:pPr>
        <w:ind w:firstLine="720"/>
        <w:jc w:val="both"/>
      </w:pP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 i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89</w:t>
      </w:r>
      <w:proofErr w:type="spellEnd"/>
      <w:r>
        <w:t>/</w:t>
      </w:r>
      <w:proofErr w:type="spellStart"/>
      <w:r>
        <w:t>14</w:t>
      </w:r>
      <w:proofErr w:type="spellEnd"/>
      <w:r>
        <w:t xml:space="preserve"> broj dalje: </w:t>
      </w:r>
      <w:proofErr w:type="spellStart"/>
      <w:r>
        <w:t>ZPP</w:t>
      </w:r>
      <w:proofErr w:type="spellEnd"/>
      <w:r>
        <w:t>), koji se supsidijarno primjenjuje u ovom postupku.</w:t>
      </w:r>
    </w:p>
    <w:p w:rsidRDefault="00B575EE" w:rsidP="006E749B" w:rsidR="006E749B">
      <w:pPr>
        <w:ind w:firstLine="708" w:left="2124"/>
      </w:pPr>
      <w:r>
        <w:t xml:space="preserve">U Slavonskom Brodu dana </w:t>
      </w:r>
      <w:proofErr w:type="spellStart"/>
      <w:r w:rsidR="006E749B">
        <w:t>13</w:t>
      </w:r>
      <w:proofErr w:type="spellEnd"/>
      <w:r w:rsidR="006E749B">
        <w:t xml:space="preserve">. siječnja </w:t>
      </w:r>
      <w:proofErr w:type="spellStart"/>
      <w:r w:rsidR="006E749B">
        <w:t>2019</w:t>
      </w:r>
      <w:proofErr w:type="spellEnd"/>
      <w:r w:rsidR="006E749B">
        <w:t>.</w:t>
      </w:r>
    </w:p>
    <w:p w:rsidRDefault="00B575EE" w:rsidP="00B575EE" w:rsidR="00B575EE">
      <w:pPr>
        <w:jc w:val="center"/>
      </w:pPr>
    </w:p>
    <w:p w:rsidRDefault="00B575EE" w:rsidP="00B575EE" w:rsidR="00B575EE">
      <w:r>
        <w:t xml:space="preserve">                                                                                               STEČAJNI SUDAC:</w:t>
      </w:r>
    </w:p>
    <w:p w:rsidRDefault="00B575EE" w:rsidP="00B575EE" w:rsidR="00B575EE">
      <w:r>
        <w:t xml:space="preserve">                                                                                             Daniela Martini Maoduš</w:t>
      </w:r>
    </w:p>
    <w:p w:rsidRDefault="00B575EE" w:rsidP="00B575EE" w:rsidR="00B575EE">
      <w:pPr>
        <w:jc w:val="both"/>
        <w:rPr>
          <w:sz w:val="18"/>
          <w:szCs w:val="18"/>
        </w:rPr>
      </w:pPr>
    </w:p>
    <w:p w:rsidRDefault="00B575EE" w:rsidP="00B575EE" w:rsidR="00B575EE">
      <w:pPr>
        <w:jc w:val="both"/>
        <w:rPr>
          <w:sz w:val="18"/>
          <w:szCs w:val="18"/>
        </w:rPr>
      </w:pPr>
    </w:p>
    <w:p w:rsidRDefault="00B575EE" w:rsidP="00B575EE" w:rsidR="00B575E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NAPUTAK O PRAVNOM LIJEKU:Protiv ovog rješenja imaju pravo žalbe stranke i sve </w:t>
      </w:r>
      <w:proofErr w:type="spellStart"/>
      <w:r>
        <w:rPr>
          <w:sz w:val="18"/>
          <w:szCs w:val="18"/>
        </w:rPr>
        <w:t>osobekoje</w:t>
      </w:r>
      <w:proofErr w:type="spellEnd"/>
      <w:r>
        <w:rPr>
          <w:sz w:val="18"/>
          <w:szCs w:val="18"/>
        </w:rPr>
        <w:t xml:space="preserve"> su polagale pravo na namirenje iz </w:t>
      </w:r>
      <w:proofErr w:type="spellStart"/>
      <w:r>
        <w:rPr>
          <w:sz w:val="18"/>
          <w:szCs w:val="18"/>
        </w:rPr>
        <w:t>kupovnine</w:t>
      </w:r>
      <w:proofErr w:type="spellEnd"/>
      <w:r w:rsidR="009A3528">
        <w:rPr>
          <w:sz w:val="18"/>
          <w:szCs w:val="18"/>
        </w:rPr>
        <w:t>, te kupac</w:t>
      </w:r>
      <w:r>
        <w:rPr>
          <w:sz w:val="18"/>
          <w:szCs w:val="18"/>
        </w:rPr>
        <w:t>. Žalba se</w:t>
      </w:r>
      <w:r w:rsidR="009A352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ulaže u roku od 8 dana od dana primitka ovog rješenja. </w:t>
      </w:r>
      <w:proofErr w:type="spellStart"/>
      <w:r>
        <w:rPr>
          <w:sz w:val="18"/>
          <w:szCs w:val="18"/>
        </w:rPr>
        <w:t>Smatrase</w:t>
      </w:r>
      <w:proofErr w:type="spellEnd"/>
      <w:r>
        <w:rPr>
          <w:sz w:val="18"/>
          <w:szCs w:val="18"/>
        </w:rPr>
        <w:t xml:space="preserve"> da je rješenje primljeno osmog dana po isticanju rješenja</w:t>
      </w:r>
      <w:r w:rsidR="009A352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suda.</w:t>
      </w:r>
    </w:p>
    <w:p w:rsidRDefault="00B575EE" w:rsidP="00B575EE" w:rsidR="00B575EE">
      <w:pPr>
        <w:jc w:val="both"/>
      </w:pPr>
    </w:p>
    <w:p w:rsidRDefault="00B575EE" w:rsidP="00B575EE" w:rsidR="00B575EE">
      <w:pPr>
        <w:jc w:val="both"/>
      </w:pPr>
      <w:r>
        <w:t>DNA</w:t>
      </w:r>
    </w:p>
    <w:p w:rsidRDefault="00B575EE" w:rsidP="00B575EE" w:rsidR="00B575EE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 suda </w:t>
      </w:r>
      <w:bookmarkStart w:name="_GoBack" w:id="0"/>
      <w:bookmarkEnd w:id="0"/>
      <w:r>
        <w:t xml:space="preserve"> radi dostave</w:t>
      </w:r>
    </w:p>
    <w:p w:rsidRDefault="00B575EE" w:rsidP="00B575EE" w:rsidR="00B575EE">
      <w:pPr>
        <w:jc w:val="both"/>
      </w:pPr>
      <w:r>
        <w:t xml:space="preserve">-po pravomoćnosti  </w:t>
      </w:r>
      <w:proofErr w:type="spellStart"/>
      <w:r>
        <w:t>Zk</w:t>
      </w:r>
      <w:proofErr w:type="spellEnd"/>
      <w:r>
        <w:t>, odjelu Opć. suda Đakovo</w:t>
      </w:r>
    </w:p>
    <w:p w:rsidRDefault="00B575EE" w:rsidP="00B575EE" w:rsidR="00B575EE">
      <w:pPr>
        <w:jc w:val="both"/>
      </w:pPr>
      <w:r>
        <w:t xml:space="preserve">-kalendar </w:t>
      </w:r>
      <w:proofErr w:type="spellStart"/>
      <w:r>
        <w:t>17</w:t>
      </w:r>
      <w:proofErr w:type="spellEnd"/>
      <w:r>
        <w:t xml:space="preserve"> dana</w:t>
      </w:r>
    </w:p>
    <w:p w:rsidRDefault="00B575EE" w:rsidP="00B575EE" w:rsidR="00B575EE"/>
    <w:p w:rsidRDefault="00B575EE" w:rsidP="00B575EE" w:rsidR="00B575EE"/>
    <w:p w:rsidRDefault="00B575EE" w:rsidP="00B575EE" w:rsidR="00B575EE">
      <w:pPr>
        <w:pStyle w:val="NormaleSPIS"/>
      </w:pPr>
    </w:p>
    <w:p w:rsidRDefault="00B575EE" w:rsidP="00B575EE" w:rsidR="00B575EE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9DA" w:rsidP="00537B78" w:rsidR="007449DA">
      <w:r>
        <w:separator/>
      </w:r>
    </w:p>
  </w:endnote>
  <w:endnote w:id="0" w:type="continuationSeparator">
    <w:p w:rsidRDefault="007449DA" w:rsidP="00537B78" w:rsidR="00744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9DA" w:rsidP="00537B78" w:rsidR="007449DA">
      <w:r>
        <w:separator/>
      </w:r>
    </w:p>
  </w:footnote>
  <w:footnote w:id="0" w:type="continuationSeparator">
    <w:p w:rsidRDefault="007449DA" w:rsidP="00537B78" w:rsidR="007449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AC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0F8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49B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9DA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9D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CC3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528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DC4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391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5E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99F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8BD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575E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575E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St-894/2016-92</izvorni_sadrzaj>
    <derivirana_varijabla naziv="DomainObject.Oznaka_1">St-894/2016-92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dio i prilozi kod Dubi.
III i  IV  dio ref</izvorni_sadrzaj>
    <derivirana_varijabla naziv="DomainObject.Predmet.PrimjedbaSuca_1">I, II, dio i prilozi kod Dubi.
III i  IV  dio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  <item>MILAN STANIĆ</item>
    </izvorni_sadrzaj>
    <derivirana_varijabla naziv="DomainObject.Predmet.OstaliListFormated_1">
      <item>ŽUPANIJSKO DRŽAVNO ODVJETNIŠTVO SLAVONSKI BROD</item>
      <item>ŽELJKO ČUGURA</item>
      <item>MILAN STANIĆ</item>
    </derivirana_varijabla>
  </DomainObject.Predmet.OstaliListFormated>
  <DomainObject.Predmet.OstaliListFormatedOIB>
    <izvorni_sadrzaj>
      <item>ŽUPANIJSKO DRŽAVNO ODVJETNIŠTVO SLAVONSKI BROD</item>
      <item>ŽELJKO ČUGURA</item>
      <item>MILAN STANIĆ</item>
    </izvorni_sadrzaj>
    <derivirana_varijabla naziv="DomainObject.Predmet.OstaliListFormatedOIB_1">
      <item>ŽUPANIJSKO DRŽAVNO ODVJETNIŠTVO SLAVONSKI BROD</item>
      <item>ŽELJKO ČUGURA</item>
      <item>MILAN STANIĆ</item>
    </derivirana_varijabla>
  </DomainObject.Predmet.OstaliListFormatedOIB>
  <DomainObject.Predmet.OstaliListFormatedWithAdress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_1">
      <item>ŽUPANIJSKO DRŽAVNO ODVJETNIŠTVO SLAVONSKI BROD</item>
      <item>ŽELJKO ČUGURA</item>
      <item>MILAN STANIĆ, VINOGRADSKA, 35000 Slavonski Brod</item>
    </derivirana_varijabla>
  </DomainObject.Predmet.OstaliListFormatedWithAdress>
  <DomainObject.Predmet.OstaliListFormatedWithAdressOIB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OIB_1">
      <item>ŽUPANIJSKO DRŽAVNO ODVJETNIŠTVO SLAVONSKI BROD</item>
      <item>ŽELJKO ČUGURA</item>
      <item>MILAN STANIĆ, VINOGRADSKA, 35000 Slavonski Brod</item>
    </derivirana_varijabla>
  </DomainObject.Predmet.OstaliListFormatedWithAdressOIB>
  <DomainObject.Predmet.OstaliListNazivFormated>
    <izvorni_sadrzaj>
      <item>ŽUPANIJSKO DRŽAVNO ODVJETNIŠTVO SLAVONSKI BROD</item>
      <item>ŽELJKO ČUGURA</item>
      <item>MILAN STANIĆ</item>
    </izvorni_sadrzaj>
    <derivirana_varijabla naziv="DomainObject.Predmet.OstaliListNazivFormated_1">
      <item>ŽUPANIJSKO DRŽAVNO ODVJETNIŠTVO SLAVONSKI BROD</item>
      <item>ŽELJKO ČUGURA</item>
      <item>MILAN STANIĆ</item>
    </derivirana_varijabla>
  </DomainObject.Predmet.OstaliListNazivFormated>
  <DomainObject.Predmet.OstaliListNazivFormatedOIB>
    <izvorni_sadrzaj>
      <item>ŽUPANIJSKO DRŽAVNO ODVJETNIŠTVO SLAVONSKI BROD</item>
      <item>ŽELJKO ČUGURA</item>
      <item>MILAN STANIĆ</item>
    </izvorni_sadrzaj>
    <derivirana_varijabla naziv="DomainObject.Predmet.OstaliListNazivFormatedOIB_1">
      <item>ŽUPANIJSKO DRŽAVNO ODVJETNIŠTVO SLAVONSKI BROD</item>
      <item>ŽELJKO ČUGURA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St-894/2016-92</izvorni_sadrzaj>
    <derivirana_varijabla naziv="DomainObject.PoslovniBrojDokumenta_1">St-894/2016-92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  <item>MILAN STANIĆ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  <item>MILAN STANIĆ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346AF-7707-451F-9A94-811F75A38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1562</properties:Characters>
  <properties:Lines>51</properties:Lines>
  <properties:Paragraphs>26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2019-02-13T13:36:00Z</dcterms:modified>
  <cp:revision>48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St-894/2016-92 / Odluka - Dopunsko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