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1233" w14:paraId="a9e1233" w:rsidRDefault="00C7502F" w:rsidP="004B22C0" w:rsidR="00C7502F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                         Broj: 3/St-2027/2016-40</w:t>
      </w: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C7502F" w:rsidP="00C7502F" w:rsidR="00C7502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C7502F" w:rsidP="00C7502F" w:rsid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Marija Galović, u pravnoj stvari - stečajni postupak nad stečajnim dužnikom </w:t>
      </w:r>
      <w:r w:rsidRPr="00C7502F">
        <w:rPr>
          <w:rFonts w:cs="Times New Roman" w:hAnsi="Times New Roman" w:ascii="Times New Roman"/>
          <w:b/>
          <w:color w:val="222222"/>
          <w:sz w:val="24"/>
          <w:szCs w:val="24"/>
        </w:rPr>
        <w:t>BUŠIĆ-USLUGE d.o.o. u stečaju, Nova Gradiška, B. Kašića 4, OIB: 71306081351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, u postupku naplate sudske pristojbe,  dana  28. ožujka 2018.</w:t>
      </w: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  podnositelj prijave tražbine u stečajnom postupku </w:t>
      </w:r>
      <w:r w:rsidRPr="00C7502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ADDIKO BANK d.d., Zagreb, Slavonska avenija 6a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 </w:t>
      </w:r>
      <w:r w:rsidR="00BC1290">
        <w:rPr>
          <w:rStyle w:val="Naglaeno"/>
          <w:rFonts w:cs="Arial" w:hAnsi="Charlie Pro" w:ascii="Charlie Pro"/>
          <w:color w:val="002D4B"/>
          <w:sz w:val="24"/>
          <w:szCs w:val="24"/>
        </w:rPr>
        <w:t>OIB</w:t>
      </w:r>
      <w:r w:rsidR="00BC1290">
        <w:rPr>
          <w:rFonts w:cs="Arial" w:hAnsi="Charlie Pro" w:ascii="Charlie Pro"/>
          <w:color w:val="002D4B"/>
          <w:sz w:val="24"/>
          <w:szCs w:val="24"/>
        </w:rPr>
        <w:t xml:space="preserve">: 14036333877, 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od 8 dana od dana dostave ovog rješenja plati sudsku pristojbu na  prijavu tražbine 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od 349,64 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kn i  pristojbu na ovo rješenje od 100,00 kn, 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C7502F" w:rsidP="00C7502F" w:rsid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Nalaže se podnositelju prijave tražbine u stečajnom postupku </w:t>
      </w:r>
      <w:r w:rsidRPr="00C7502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ADDIKO BANK d.d., Zagreb, Slavonska avenija 6a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da utvrđeni iznos pristojbe iz točke I</w:t>
      </w:r>
      <w:r w:rsidR="003F6E23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ovog rješenja od 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EC3C8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449,64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kn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</w:t>
      </w:r>
      <w:r w:rsidR="003F6E23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iv na broj odobrenja 5045-3531-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2027-</w:t>
      </w:r>
      <w:r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3F6E23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6</w:t>
      </w:r>
      <w:r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C7502F" w:rsidP="00C7502F" w:rsid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III –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podnositelj prijave tražbine u stečajnom postupku </w:t>
      </w:r>
      <w:r w:rsidRPr="00C7502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ADDIKO BANK d.d., Zagreb, Slavonska avenija 6a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ne plati dužnu pristojbu  ili o plaćanju bez odgode ne obavijesti sud, radi naplate sudske pristojbe iz točke I</w:t>
      </w:r>
      <w:r w:rsidR="003F6E23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ovog rješenja 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C7502F" w:rsidP="00C7502F" w:rsid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 </w:t>
      </w:r>
    </w:p>
    <w:p w:rsidRDefault="00C7502F" w:rsidP="00C7502F" w:rsid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1001005-1863000160,</w:t>
      </w:r>
      <w:r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2027-</w:t>
      </w:r>
      <w:r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2016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C7502F" w:rsidP="00C7502F" w:rsid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</w:p>
    <w:p w:rsidRDefault="00C7502F" w:rsidP="00C7502F" w:rsid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c)     Zabranjuje se FINI da navedenu tražbinu ispuni tužitelju, te istome zabranjuje da tu tražbinu naplati ili inače raspolaže njome.</w:t>
      </w:r>
    </w:p>
    <w:p w:rsidRDefault="00C7502F" w:rsidP="00C7502F" w:rsid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3F6E23" w:rsidP="00C7502F" w:rsidR="00C7502F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lastRenderedPageBreak/>
        <w:t xml:space="preserve">   </w:t>
      </w:r>
      <w:r w:rsidR="00C7502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Broj: 3/St-2027/2016-40</w:t>
      </w:r>
    </w:p>
    <w:p w:rsidRDefault="00C7502F" w:rsidP="00C7502F" w:rsidR="00C7502F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IV -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podnositelj prijave tražbine u stečajnom postupku </w:t>
      </w:r>
      <w:r w:rsidRPr="00C7502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ADDIKO BANK d.d., Zagreb, Slavonska avenija 6a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ne postupi po nalogu suda iz točke I</w:t>
      </w:r>
      <w:r w:rsidR="003F6E23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 II</w:t>
      </w:r>
      <w:r w:rsidR="003F6E23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ovo rješenje će se po pravomoćnosti dostaviti FINI radi provedbe ovrhe iz točke III</w:t>
      </w:r>
      <w:r w:rsidR="003F6E23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izreke rješenja.</w:t>
      </w: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C7502F" w:rsidP="00C7502F" w:rsidR="00C7502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</w:t>
      </w:r>
      <w:proofErr w:type="spellStart"/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Tbr</w:t>
      </w:r>
      <w:proofErr w:type="spellEnd"/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. 23. st. 2. Tarife sudskih pristojbi koja je sastavni dio Zakona o sudskim pristojbama (NN br. 74/95, 57/96, 137/02, 26/03 –pročišćeni tekst i 125/11, 157/13, 110/15), podnositelj prijave tražbine u stečajnom postupku </w:t>
      </w:r>
      <w:r w:rsidRPr="00C7502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ADDIKO BANK d.d., Zagreb, Slavonska avenija 6a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je bio obvezan platiti sudsku pristojbu na  prijavu tražbine u iznosu od 2% od vrijednosti tražbine, ali ne više od 500,00 kn.</w:t>
      </w: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Pr="00C7502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ADDIKO BANK d.d., Zagreb, Slavonska avenija 6a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prijavio tražbinu u iznosu od 17.482,39 kn.</w:t>
      </w: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 349,64 kn ( i 100,00  kn za ovo rješenje).</w:t>
      </w: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upravitelja, odnosno podataka u spisu o uplati pristojbe proizlazi da podnositelj prijave tražbine nije prilikom podnošenja  prijave  tražbine  dostavio dokaz o uplati sudske pristojbe, pa je  valjalo riješiti kao u izreci rješenja sukladno čl. 37. st. l, 4, 5 i 7 i  čl. 40.  Zakona o sudskim pristojbama.</w:t>
      </w:r>
    </w:p>
    <w:p w:rsidRDefault="00C7502F" w:rsidP="00C7502F" w:rsid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U Slavonskom Brodu 28. ožujka 2018.</w:t>
      </w: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C7502F" w:rsidP="00C7502F" w:rsidR="00C7502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Marija Galović </w:t>
      </w:r>
    </w:p>
    <w:p w:rsidRDefault="00C7502F" w:rsidP="00C7502F" w:rsidR="00C7502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C7502F" w:rsidP="00C7502F" w:rsidR="00C7502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C7502F" w:rsidP="00C7502F" w:rsidR="00C7502F" w:rsidRP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 w:rsidRPr="00C7502F">
        <w:rPr>
          <w:rFonts w:cs="Times New Roman" w:eastAsia="Times New Roman" w:hAnsi="Times New Roman" w:ascii="Times New Roman"/>
          <w:b/>
          <w:bCs/>
          <w:color w:val="222222"/>
          <w:sz w:val="20"/>
          <w:szCs w:val="20"/>
        </w:rPr>
        <w:t>NAPUTAK  O PRAVNOM LIJEKU</w:t>
      </w:r>
    </w:p>
    <w:p w:rsidRDefault="00C7502F" w:rsidP="00C7502F" w:rsidR="00C7502F" w:rsidRPr="00C7502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 w:rsidRPr="00C7502F">
        <w:rPr>
          <w:rFonts w:cs="Times New Roman" w:eastAsia="Times New Roman" w:hAnsi="Times New Roman" w:ascii="Times New Roman"/>
          <w:color w:val="222222"/>
          <w:sz w:val="20"/>
          <w:szCs w:val="20"/>
        </w:rPr>
        <w:t>Protiv ovog rješenja nezadovoljna stranka može izjaviti prigovor u roku 3 dana od dana  primitka ovog rješenja. Smatra se da je rješenje primljeno po isteku roka od 8 dana od objave ovog rješenja na E oglasnoj ploči. Dostava poštom ne utječe na rok za podnošenje pravnog lijeka. Prigovor se podnosi ovome Sudu u 2 primjerka. O prigovoru odlučuje  stečajni sudac</w:t>
      </w:r>
    </w:p>
    <w:p w:rsidRDefault="00C7502F" w:rsidP="00C7502F" w:rsidR="00C7502F" w:rsidRPr="00C7502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 w:rsidRPr="00C7502F">
        <w:rPr>
          <w:rFonts w:cs="Times New Roman" w:eastAsia="Times New Roman" w:hAnsi="Times New Roman" w:ascii="Times New Roman"/>
          <w:color w:val="222222"/>
          <w:sz w:val="20"/>
          <w:szCs w:val="20"/>
        </w:rPr>
        <w:t> </w:t>
      </w:r>
    </w:p>
    <w:p w:rsidRDefault="00C7502F" w:rsidP="00C7502F" w:rsidR="00C7502F" w:rsidRPr="00C7502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 w:rsidRPr="00C7502F">
        <w:rPr>
          <w:rFonts w:cs="Times New Roman" w:eastAsia="Times New Roman" w:hAnsi="Times New Roman" w:ascii="Times New Roman"/>
          <w:color w:val="222222"/>
          <w:sz w:val="20"/>
          <w:szCs w:val="20"/>
        </w:rPr>
        <w:t> </w:t>
      </w:r>
    </w:p>
    <w:p w:rsidRDefault="00C7502F" w:rsidP="00C7502F" w:rsidR="00C7502F" w:rsidRP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 w:rsidRPr="00C7502F">
        <w:rPr>
          <w:rFonts w:cs="Times New Roman" w:eastAsia="Times New Roman" w:hAnsi="Times New Roman" w:ascii="Times New Roman"/>
          <w:color w:val="222222"/>
          <w:sz w:val="20"/>
          <w:szCs w:val="20"/>
        </w:rPr>
        <w:t>Dostaviti:</w:t>
      </w:r>
    </w:p>
    <w:p w:rsidRDefault="00C7502F" w:rsidP="00C7502F" w:rsidR="00C7502F" w:rsidRP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 w:rsidRPr="00C7502F">
        <w:rPr>
          <w:rFonts w:cs="Times New Roman" w:eastAsia="Times New Roman" w:hAnsi="Times New Roman" w:ascii="Times New Roman"/>
          <w:color w:val="222222"/>
          <w:sz w:val="20"/>
          <w:szCs w:val="20"/>
        </w:rPr>
        <w:t xml:space="preserve">- </w:t>
      </w:r>
      <w:proofErr w:type="spellStart"/>
      <w:r w:rsidRPr="00C7502F">
        <w:rPr>
          <w:rFonts w:cs="Times New Roman" w:eastAsia="Times New Roman" w:hAnsi="Times New Roman" w:ascii="Times New Roman"/>
          <w:color w:val="222222"/>
          <w:sz w:val="20"/>
          <w:szCs w:val="20"/>
        </w:rPr>
        <w:t>Ponositelju</w:t>
      </w:r>
      <w:proofErr w:type="spellEnd"/>
      <w:r w:rsidRPr="00C7502F">
        <w:rPr>
          <w:rFonts w:cs="Times New Roman" w:eastAsia="Times New Roman" w:hAnsi="Times New Roman" w:ascii="Times New Roman"/>
          <w:color w:val="222222"/>
          <w:sz w:val="20"/>
          <w:szCs w:val="20"/>
        </w:rPr>
        <w:t xml:space="preserve"> prijave tražbine, putem E oglasne ploče sudova, radi dostave po  Stečajnom zakonu NN 71/15, a poštom radi dodatne obavijesti </w:t>
      </w:r>
    </w:p>
    <w:p w:rsidRDefault="00C7502F" w:rsidP="00C7502F" w:rsidR="00C7502F" w:rsidRPr="00C7502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 w:rsidRPr="00C7502F">
        <w:rPr>
          <w:rFonts w:cs="Times New Roman" w:eastAsia="Times New Roman" w:hAnsi="Times New Roman" w:ascii="Times New Roman"/>
          <w:color w:val="222222"/>
          <w:sz w:val="20"/>
          <w:szCs w:val="20"/>
        </w:rPr>
        <w:t>-FINA - nakon pravomoćnosti</w:t>
      </w:r>
    </w:p>
    <w:p w:rsidRDefault="00C7502F" w:rsidP="00C7502F" w:rsidR="00C7502F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harlie Pro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02F"/>
    <w:rsid w:val="003F6E23"/>
    <w:rsid w:val="004B22C0"/>
    <w:rsid w:val="005E15FD"/>
    <w:rsid w:val="00BC1290"/>
    <w:rsid w:val="00C7502F"/>
    <w:rsid w:val="00EC3C89"/>
    <w:rsid w:val="00FD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02F"/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50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02F"/>
    <w:rPr>
      <w:rFonts w:eastAsiaTheme="minorEastAsia" w:cs="Tahoma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uiPriority w:val="22"/>
    <w:qFormat/>
    <w:rsid w:val="00BC129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4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93F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93F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93F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93F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02F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50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02F"/>
    <w:rPr>
      <w:rFonts w:ascii="Tahoma" w:cs="Tahoma" w:eastAsiaTheme="minorEastAsia" w:hAnsi="Tahoma"/>
      <w:sz w:val="16"/>
      <w:szCs w:val="16"/>
      <w:lang w:eastAsia="hr-HR"/>
    </w:rPr>
  </w:style>
  <w:style w:styleId="Naglaeno" w:type="character">
    <w:name w:val="Strong"/>
    <w:basedOn w:val="Zadanifontodlomka"/>
    <w:uiPriority w:val="22"/>
    <w:qFormat/>
    <w:rsid w:val="00BC129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4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93F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93F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93F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93F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2134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58352.48</izvorni_sadrzaj>
    <derivirana_varijabla naziv="DomainObject.Predmet.InicijalnaVrijednost_1">58352.48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zakoa</izvorni_sadrzaj>
    <derivirana_varijabla naziv="DomainObject.Predmet.Opis_1">čl. 110.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BUŠIĆ-USLUGE društvo s ograničenom odgovornošću za proizvodnju, građevinarstvo, usluge i trgovinu</izvorni_sadrzaj>
    <derivirana_varijabla naziv="DomainObject.Predmet.ProtustrankaFormated_1">  BUŠIĆ-USLUGE društvo s ograničenom odgovornošću za proizvodnju, građevinarstvo, usluge i trgovinu</derivirana_varijabla>
  </DomainObject.Predmet.ProtustrankaFormated>
  <DomainObject.Predmet.ProtustrankaFormatedOIB>
    <izvorni_sadrzaj>  BUŠIĆ-USLUGE društvo s ograničenom odgovornošću za proizvodnju, građevinarstvo, usluge i trgovinu, OIB 71306081351</izvorni_sadrzaj>
    <derivirana_varijabla naziv="DomainObject.Predmet.ProtustrankaFormatedOIB_1">  BUŠIĆ-USLUGE društvo s ograničenom odgovornošću za proizvodnju, građevinarstvo, usluge i trgovinu, OIB 71306081351</derivirana_varijabla>
  </DomainObject.Predmet.ProtustrankaFormatedOIB>
  <DomainObject.Predmet.ProtustrankaFormatedWithAdress>
    <izvorni_sadrzaj> BUŠIĆ-USLUGE društvo s ograničenom odgovornošću za proizvodnju, građevinarstvo, usluge i trgovinu, Bartola Kašića 4, 35400 Nova Gradiška</izvorni_sadrzaj>
    <derivirana_varijabla naziv="DomainObject.Predmet.ProtustrankaFormatedWithAdress_1"> BUŠIĆ-USLUGE društvo s ograničenom odgovornošću za proizvodnju, građevinarstvo, usluge i trgovinu, Bartola Kašića 4, 35400 Nova Gradiška</derivirana_varijabla>
  </DomainObject.Predmet.ProtustrankaFormatedWithAdress>
  <DomainObject.Predmet.ProtustrankaFormatedWithAdressOIB>
    <izvorni_sadrzaj> BUŠIĆ-USLUGE društvo s ograničenom odgovornošću za proizvodnju, građevinarstvo, usluge i trgovinu, OIB 71306081351, Bartola Kašića 4, 35400 Nova Gradiška</izvorni_sadrzaj>
    <derivirana_varijabla naziv="DomainObject.Predmet.ProtustrankaFormatedWithAdressOIB_1"> BUŠIĆ-USLUGE društvo s ograničenom odgovornošću za proizvodnju, građevinarstvo, usluge i trgovinu, OIB 71306081351, Bartola Kašića 4, 35400 Nova Gradiška</derivirana_varijabla>
  </DomainObject.Predmet.ProtustrankaFormatedWithAdressOIB>
  <DomainObject.Predmet.ProtustrankaWithAdress>
    <izvorni_sadrzaj>BUŠIĆ-USLUGE društvo s ograničenom odgovornošću za proizvodnju, građevinarstvo, usluge i trgovinu Bartola Kašića 4, 35400 Nova Gradiška</izvorni_sadrzaj>
    <derivirana_varijabla naziv="DomainObject.Predmet.ProtustrankaWithAdress_1">BUŠIĆ-USLUGE društvo s ograničenom odgovornošću za proizvodnju, građevinarstvo, usluge i trgovinu Bartola Kašića 4, 35400 Nova Gradiška</derivirana_varijabla>
  </DomainObject.Predmet.ProtustrankaWithAdress>
  <DomainObject.Predmet.ProtustrankaWith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WithAdressOIB_1">BUŠIĆ-USLUGE društvo s ograničenom odgovornošću za proizvodnju, građevinarstvo, usluge i trgovinu, OIB 71306081351, Bartola Kašića 4, 35400 Nova Gradiška</derivirana_varijabla>
  </DomainObject.Predmet.ProtustrankaWithAdressOIB>
  <DomainObject.Predmet.ProtustrankaNazivFormated>
    <izvorni_sadrzaj>BUŠIĆ-USLUGE društvo s ograničenom odgovornošću za proizvodnju, građevinarstvo, usluge i trgovinu</izvorni_sadrzaj>
    <derivirana_varijabla naziv="DomainObject.Predmet.ProtustrankaNazivFormated_1">BUŠIĆ-USLUGE društvo s ograničenom odgovornošću za proizvodnju, građevinarstvo, usluge i trgovinu</derivirana_varijabla>
  </DomainObject.Predmet.ProtustrankaNazivFormated>
  <DomainObject.Predmet.ProtustrankaNazivFormatedOIB>
    <izvorni_sadrzaj>BUŠIĆ-USLUGE društvo s ograničenom odgovornošću za proizvodnju, građevinarstvo, usluge i trgovinu, OIB 71306081351</izvorni_sadrzaj>
    <derivirana_varijabla naziv="DomainObject.Predmet.ProtustrankaNazivFormatedOIB_1">BUŠIĆ-USLUGE društvo s ograničenom odgovornošću za proizvodnju, građevinarstvo, usluge i trgovinu, OIB 71306081351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BUŠIĆ-USLUGE društvo s ograničenom odgovornošću za proizvodnju, građevinarstvo, usluge i trgovinu</item>
    </izvorni_sadrzaj>
    <derivirana_varijabla naziv="DomainObject.Predmet.ProtuStrankaListFormated_1">
      <item>BUŠIĆ-USLUGE društvo s ograničenom odgovornošću za proizvodnju, građevinarstvo, usluge i trgovinu</item>
    </derivirana_varijabla>
  </DomainObject.Predmet.ProtuStrankaListFormated>
  <DomainObject.Predmet.ProtuStrankaListFormatedOIB>
    <izvorni_sadrzaj>
      <item>BUŠIĆ-USLUGE društvo s ograničenom odgovornošću za proizvodnju, građevinarstvo, usluge i trgovinu, OIB 71306081351</item>
    </izvorni_sadrzaj>
    <derivirana_varijabla naziv="DomainObject.Predmet.ProtuStrankaListFormatedOIB_1">
      <item>BUŠIĆ-USLUGE društvo s ograničenom odgovornošću za proizvodnju, građevinarstvo, usluge i trgovinu, OIB 71306081351</item>
    </derivirana_varijabla>
  </DomainObject.Predmet.ProtuStrankaListFormatedOIB>
  <DomainObject.Predmet.ProtuStrankaListFormatedWithAdress>
    <izvorni_sadrzaj>
      <item>BUŠIĆ-USLUGE društvo s ograničenom odgovornošću za proizvodnju, građevinarstvo, usluge i trgovinu, Bartola Kašića 4, 35400 Nova Gradiška</item>
    </izvorni_sadrzaj>
    <derivirana_varijabla naziv="DomainObject.Predmet.ProtuStrankaListFormatedWithAdress_1">
      <item>BUŠIĆ-USLUGE društvo s ograničenom odgovornošću za proizvodnju, građevinarstvo, usluge i trgovinu, Bartola Kašića 4, 35400 Nova Gradiška</item>
    </derivirana_varijabla>
  </DomainObject.Predmet.ProtuStrankaListFormatedWithAdress>
  <DomainObject.Predmet.ProtuStrankaListFormatedWithAdressOIB>
    <izvorni_sadrzaj>
      <item>BUŠIĆ-USLUGE društvo s ograničenom odgovornošću za proizvodnju, građevinarstvo, usluge i trgovinu, OIB 71306081351, Bartola Kašića 4, 35400 Nova Gradiška</item>
    </izvorni_sadrzaj>
    <derivirana_varijabla naziv="DomainObject.Predmet.ProtuStrankaListFormatedWithAdressOIB_1">
      <item>BUŠIĆ-USLUGE društvo s ograničenom odgovornošću za proizvodnju, građevinarstvo, usluge i trgovinu, OIB 71306081351, Bartola Kašića 4, 35400 Nova Gradiška</item>
    </derivirana_varijabla>
  </DomainObject.Predmet.ProtuStrankaListFormatedWithAdressOIB>
  <DomainObject.Predmet.ProtuStrankaListNazivFormated>
    <izvorni_sadrzaj>
      <item>BUŠIĆ-USLUGE društvo s ograničenom odgovornošću za proizvodnju, građevinarstvo, usluge i trgovinu</item>
    </izvorni_sadrzaj>
    <derivirana_varijabla naziv="DomainObject.Predmet.ProtuStrankaListNazivFormated_1">
      <item>BUŠIĆ-USLUGE društvo s ograničenom odgovornošću za proizvodnju, građevinarstvo, usluge i trgovinu</item>
    </derivirana_varijabla>
  </DomainObject.Predmet.ProtuStrankaListNazivFormated>
  <DomainObject.Predmet.ProtuStrankaListNazivFormatedOIB>
    <izvorni_sadrzaj>
      <item>BUŠIĆ-USLUGE društvo s ograničenom odgovornošću za proizvodnju, građevinarstvo, usluge i trgovinu, OIB 71306081351</item>
    </izvorni_sadrzaj>
    <derivirana_varijabla naziv="DomainObject.Predmet.ProtuStrankaListNazivFormatedOIB_1">
      <item>BUŠIĆ-USLUGE društvo s ograničenom odgovornošću za proizvodnju, građevinarstvo, usluge i trgovinu, OIB 71306081351</item>
    </derivirana_varijabla>
  </DomainObject.Predmet.ProtuStrankaListNazivFormatedOIB>
  <DomainObject.Predmet.OstaliListFormated>
    <izvorni_sadrzaj>
      <item>Krunoslav Bušić</item>
      <item>Darinka Kaplan</item>
      <item>Mario Bušić</item>
    </izvorni_sadrzaj>
    <derivirana_varijabla naziv="DomainObject.Predmet.OstaliListFormated_1">
      <item>Krunoslav Bušić</item>
      <item>Darinka Kaplan</item>
      <item>Mario Bušić</item>
    </derivirana_varijabla>
  </DomainObject.Predmet.OstaliListFormated>
  <DomainObject.Predmet.OstaliListFormatedOIB>
    <izvorni_sadrzaj>
      <item>Krunoslav Bušić, OIB 14813660844</item>
      <item>Darinka Kaplan, OIB 04878401760</item>
      <item>Mario Bušić, OIB 68275429521</item>
    </izvorni_sadrzaj>
    <derivirana_varijabla naziv="DomainObject.Predmet.OstaliListFormatedOIB_1">
      <item>Krunoslav Bušić, OIB 14813660844</item>
      <item>Darinka Kaplan, OIB 04878401760</item>
      <item>Mario Bušić, OIB 68275429521</item>
    </derivirana_varijabla>
  </DomainObject.Predmet.OstaliListFormatedOIB>
  <DomainObject.Predmet.OstaliListFormatedWithAdress>
    <izvorni_sadrzaj>
      <item>Krunoslav Bušić, Bartola Kašića 4, 35400 Nova Gradiška</item>
      <item>Darinka Kaplan, Cvjetna 14, 35400 Nova Gradiška</item>
      <item>Mario Bušić, BARTOLA KAŠIĆA 4, 35400 Nova Gradiška</item>
    </izvorni_sadrzaj>
    <derivirana_varijabla naziv="DomainObject.Predmet.OstaliListFormatedWithAdress_1">
      <item>Krunoslav Bušić, Bartola Kašića 4, 35400 Nova Gradiška</item>
      <item>Darinka Kaplan, Cvjetna 14, 35400 Nova Gradiška</item>
      <item>Mario Bušić, BARTOLA KAŠIĆA 4, 35400 Nova Gradiška</item>
    </derivirana_varijabla>
  </DomainObject.Predmet.OstaliListFormatedWithAdress>
  <DomainObject.Predmet.OstaliListFormatedWithAdressOIB>
    <izvorni_sadrzaj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izvorni_sadrzaj>
    <derivirana_varijabla naziv="DomainObject.Predmet.OstaliListFormatedWithAdressOIB_1"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derivirana_varijabla>
  </DomainObject.Predmet.OstaliListFormatedWithAdressOIB>
  <DomainObject.Predmet.OstaliListNazivFormated>
    <izvorni_sadrzaj>
      <item>Krunoslav Bušić</item>
      <item>Darinka Kaplan</item>
      <item>Mario Bušić</item>
    </izvorni_sadrzaj>
    <derivirana_varijabla naziv="DomainObject.Predmet.OstaliListNazivFormated_1">
      <item>Krunoslav Bušić</item>
      <item>Darinka Kaplan</item>
      <item>Mario Bušić</item>
    </derivirana_varijabla>
  </DomainObject.Predmet.OstaliListNazivFormated>
  <DomainObject.Predmet.OstaliListNazivFormatedOIB>
    <izvorni_sadrzaj>
      <item>Krunoslav Bušić, OIB 14813660844</item>
      <item>Darinka Kaplan, OIB 04878401760</item>
      <item>Mario Bušić, OIB 68275429521</item>
    </izvorni_sadrzaj>
    <derivirana_varijabla naziv="DomainObject.Predmet.OstaliListNazivFormatedOIB_1">
      <item>Krunoslav Bušić, OIB 14813660844</item>
      <item>Darinka Kaplan, OIB 04878401760</item>
      <item>Mario Bušić, OIB 68275429521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BUŠIĆ-USLUGE društvo s ograničenom odgovornošću za proizvodnju, građevinarstvo, usluge i trgovinu</izvorni_sadrzaj>
    <derivirana_varijabla naziv="DomainObject.Predmet.ProtustrankaIDrugi_1">BUŠIĆ-USLUGE društvo s ograničenom odgovornošću za proizvodnju, građevinarstvo, usluge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IDrugiAdressOIB_1">BUŠIĆ-USLUGE društvo s ograničenom odgovornošću za proizvodnju, građevinarstvo, usluge i trgovinu, OIB 71306081351, Bartola Kašića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BUŠIĆ-USLUGE društvo s ograničenom odgovornošću za proizvodnju, građevinarstvo, usluge i trgovinu</item>
      <item>Krunoslav Bušić</item>
      <item>Darinka Kaplan</item>
      <item>Mario Bušić</item>
    </izvorni_sadrzaj>
    <derivirana_varijabla naziv="DomainObject.Predmet.SudioniciListNaziv_1">
      <item>Financijska agencija</item>
      <item>BUŠIĆ-USLUGE društvo s ograničenom odgovornošću za proizvodnju, građevinarstvo, usluge i trgovinu</item>
      <item>Krunoslav Bušić</item>
      <item>Darinka Kaplan</item>
      <item>Mario Bušić</item>
    </derivirana_varijabla>
  </DomainObject.Predmet.SudioniciListNaziv>
  <DomainObject.Predmet.SudioniciListAdressOIB>
    <izvorni_sadrzaj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izvorni_sadrzaj>
    <derivirana_varijabla naziv="DomainObject.Predmet.SudioniciListAdressOIB_1"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71306081351</item>
      <item>, OIB 14813660844</item>
      <item>, OIB 04878401760</item>
      <item>, OIB 68275429521</item>
    </izvorni_sadrzaj>
    <derivirana_varijabla naziv="DomainObject.Predmet.SudioniciListNazivOIB_1">
      <item>, OIB 85821130368</item>
      <item>, OIB 71306081351</item>
      <item>, OIB 14813660844</item>
      <item>, OIB 04878401760</item>
      <item>, OIB 68275429521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687</properties:Words>
  <properties:Characters>3580</properties:Characters>
  <properties:Lines>97</properties:Lines>
  <properties:Paragraphs>31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2018-03-28T09:56:00Z</dcterms:created>
  <dc:creator>wsadmin</dc:creator>
  <cp:lastModifiedBy>wsadmin</cp:lastModifiedBy>
  <cp:lastPrinted>2018-03-28T10:07:00Z</cp:lastPrinted>
  <dcterms:modified xmlns:xsi="http://www.w3.org/2001/XMLSchema-instance" xsi:type="dcterms:W3CDTF">2018-03-28T11:51:00Z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naplata pristojbe (rješenje trošak na pristojbu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