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edc55" w14:paraId="0dedc55" w:rsidRDefault="009A3118" w:rsidP="00F0636B" w:rsidR="00B46CF5" w:rsidRPr="00F2525A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F2525A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F2525A">
        <w:rPr>
          <w:rFonts w:hAnsi="Times New Roman" w:ascii="Times New Roman"/>
        </w:rPr>
        <w:t xml:space="preserve"> 48. </w:t>
      </w:r>
      <w:r w:rsidR="00F0636B" w:rsidRPr="00F2525A">
        <w:rPr>
          <w:rFonts w:hAnsi="Times New Roman" w:ascii="Times New Roman"/>
        </w:rPr>
        <w:t>St-</w:t>
      </w:r>
      <w:r w:rsidR="000862B6">
        <w:rPr>
          <w:rFonts w:hAnsi="Times New Roman" w:ascii="Times New Roman"/>
        </w:rPr>
        <w:t>2014/17</w:t>
      </w:r>
      <w:r w:rsidR="00F0636B" w:rsidRPr="00F2525A">
        <w:rPr>
          <w:rFonts w:hAnsi="Times New Roman" w:ascii="Times New Roman"/>
        </w:rPr>
        <w:br w:clear="all" w:type="textWrapping"/>
      </w:r>
    </w:p>
    <w:p w:rsidRDefault="001725CA" w:rsidP="001725CA" w:rsidR="001725CA" w:rsidRPr="00F2525A">
      <w:pPr>
        <w:rPr>
          <w:rFonts w:hAnsi="Times New Roman" w:ascii="Times New Roman"/>
        </w:rPr>
      </w:pPr>
      <w:r w:rsidRPr="00F2525A">
        <w:rPr>
          <w:rFonts w:hAnsi="Times New Roman" w:ascii="Times New Roman"/>
        </w:rPr>
        <w:t>REPUBLIKA HRVATSKA</w:t>
      </w:r>
    </w:p>
    <w:p w:rsidRDefault="001725CA" w:rsidP="001725CA" w:rsidR="001725CA" w:rsidRPr="00F2525A">
      <w:pPr>
        <w:rPr>
          <w:rFonts w:hAnsi="Times New Roman" w:ascii="Times New Roman"/>
        </w:rPr>
      </w:pPr>
      <w:r w:rsidRPr="00F2525A">
        <w:rPr>
          <w:rFonts w:hAnsi="Times New Roman" w:ascii="Times New Roman"/>
        </w:rPr>
        <w:t>TRGOVAČKI SUD U ZAGREBU</w:t>
      </w:r>
    </w:p>
    <w:p w:rsidRDefault="00380A91" w:rsidP="001725CA" w:rsidR="001725CA" w:rsidRPr="00F2525A">
      <w:pPr>
        <w:rPr>
          <w:rFonts w:hAnsi="Times New Roman" w:ascii="Times New Roman"/>
        </w:rPr>
      </w:pPr>
      <w:r w:rsidRPr="00F2525A">
        <w:rPr>
          <w:rFonts w:hAnsi="Times New Roman" w:ascii="Times New Roman"/>
        </w:rPr>
        <w:t>Zagreb, Amruševa 2</w:t>
      </w:r>
      <w:r w:rsidR="00AE4950" w:rsidRPr="00F2525A">
        <w:rPr>
          <w:rFonts w:hAnsi="Times New Roman" w:ascii="Times New Roman"/>
        </w:rPr>
        <w:t>/II</w:t>
      </w:r>
    </w:p>
    <w:p w:rsidRDefault="00267D56" w:rsidP="001725CA" w:rsidR="00267D56" w:rsidRPr="00F2525A">
      <w:pPr>
        <w:rPr>
          <w:rFonts w:hAnsi="Times New Roman" w:ascii="Times New Roman"/>
        </w:rPr>
      </w:pP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R E P U B L I K A  H R V A T S K A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R J E Š E N J E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 </w:t>
      </w:r>
      <w:r w:rsidRPr="00F2525A">
        <w:rPr>
          <w:rFonts w:hAnsi="Times New Roman" w:ascii="Times New Roman"/>
        </w:rPr>
        <w:tab/>
      </w:r>
      <w:r w:rsidR="00900D3F" w:rsidRPr="00F2525A">
        <w:rPr>
          <w:rFonts w:hAnsi="Times New Roman" w:ascii="Times New Roman"/>
        </w:rPr>
        <w:t>Trgovački sud u Zagrebu</w:t>
      </w:r>
      <w:r w:rsidR="00946D26" w:rsidRPr="00F2525A">
        <w:rPr>
          <w:rFonts w:hAnsi="Times New Roman" w:ascii="Times New Roman"/>
        </w:rPr>
        <w:t xml:space="preserve">, po stečajnom sucu Vesni </w:t>
      </w:r>
      <w:r w:rsidR="00900D3F" w:rsidRPr="00F2525A">
        <w:rPr>
          <w:rFonts w:hAnsi="Times New Roman" w:ascii="Times New Roman"/>
        </w:rPr>
        <w:t>Sremac Šoštar</w:t>
      </w:r>
      <w:r w:rsidR="00946D26" w:rsidRPr="00F2525A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</w:t>
      </w:r>
      <w:r w:rsidR="00D73567" w:rsidRPr="00F2525A">
        <w:rPr>
          <w:rFonts w:hAnsi="Times New Roman" w:ascii="Times New Roman"/>
        </w:rPr>
        <w:t xml:space="preserve">dužnikom </w:t>
      </w:r>
      <w:r w:rsidR="000862B6">
        <w:rPr>
          <w:rFonts w:eastAsia="Times New Roman" w:hAnsi="Times New Roman" w:ascii="Times New Roman"/>
        </w:rPr>
        <w:t>BERTOVIĆ USLUGE d.o.o., Sesvete, Trg Antuna Mihanovića 1, OIB: 20097860612</w:t>
      </w:r>
      <w:r w:rsidR="00BF568D" w:rsidRPr="00F2525A">
        <w:rPr>
          <w:rFonts w:hAnsi="Times New Roman" w:ascii="Times New Roman"/>
        </w:rPr>
        <w:t>,</w:t>
      </w:r>
      <w:r w:rsidR="00D83115" w:rsidRPr="00F2525A">
        <w:rPr>
          <w:rFonts w:hAnsi="Times New Roman" w:ascii="Times New Roman"/>
        </w:rPr>
        <w:t xml:space="preserve"> </w:t>
      </w:r>
      <w:r w:rsidR="00E270CF" w:rsidRPr="00F2525A">
        <w:rPr>
          <w:rFonts w:hAnsi="Times New Roman" w:ascii="Times New Roman"/>
        </w:rPr>
        <w:t xml:space="preserve">dana </w:t>
      </w:r>
      <w:r w:rsidR="000862B6">
        <w:rPr>
          <w:rFonts w:hAnsi="Times New Roman" w:ascii="Times New Roman"/>
        </w:rPr>
        <w:t>12</w:t>
      </w:r>
      <w:r w:rsidR="005F4703" w:rsidRPr="00F2525A">
        <w:rPr>
          <w:rFonts w:hAnsi="Times New Roman" w:ascii="Times New Roman"/>
        </w:rPr>
        <w:t>. listopada</w:t>
      </w:r>
      <w:r w:rsidR="00900D3F" w:rsidRPr="00F2525A">
        <w:rPr>
          <w:rFonts w:hAnsi="Times New Roman" w:ascii="Times New Roman"/>
        </w:rPr>
        <w:t xml:space="preserve"> 2017</w:t>
      </w:r>
      <w:r w:rsidRPr="00F2525A">
        <w:rPr>
          <w:rFonts w:hAnsi="Times New Roman" w:ascii="Times New Roman"/>
        </w:rPr>
        <w:t xml:space="preserve">. </w:t>
      </w:r>
    </w:p>
    <w:p w:rsidRDefault="00D83115" w:rsidP="001725CA" w:rsidR="00D83115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r i j e š i o  j e</w:t>
      </w:r>
    </w:p>
    <w:p w:rsidRDefault="001725CA" w:rsidP="001725CA" w:rsidR="001725CA" w:rsidRPr="00F2525A">
      <w:pPr>
        <w:jc w:val="center"/>
        <w:rPr>
          <w:rFonts w:hAnsi="Times New Roman" w:ascii="Times New Roman"/>
          <w:b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1. Pozivaju se osobe koje imaju pravni interes da se provede stečajni postupak nad dužnikom </w:t>
      </w:r>
      <w:r w:rsidR="000862B6">
        <w:rPr>
          <w:rFonts w:eastAsia="Times New Roman" w:hAnsi="Times New Roman" w:ascii="Times New Roman"/>
        </w:rPr>
        <w:t>BERTOVIĆ USLUGE d.o.o., Sesvete, Trg Antuna Mihanovića 1, OIB: 20097860612</w:t>
      </w:r>
      <w:r w:rsidRPr="00F2525A">
        <w:rPr>
          <w:rFonts w:hAnsi="Times New Roman" w:ascii="Times New Roman"/>
        </w:rPr>
        <w:t xml:space="preserve">, da u roku petnaest dana od dana objave ovog rješenja, uplate iznos od </w:t>
      </w:r>
      <w:r w:rsidR="005363C9" w:rsidRPr="00F2525A">
        <w:rPr>
          <w:rFonts w:hAnsi="Times New Roman" w:ascii="Times New Roman"/>
        </w:rPr>
        <w:t>10</w:t>
      </w:r>
      <w:r w:rsidR="00854849" w:rsidRPr="00F2525A">
        <w:rPr>
          <w:rFonts w:hAnsi="Times New Roman" w:ascii="Times New Roman"/>
        </w:rPr>
        <w:t>.000,00</w:t>
      </w:r>
      <w:r w:rsidRPr="00F2525A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F2525A" w:rsidRPr="00F2525A">
        <w:rPr>
          <w:rFonts w:hAnsi="Times New Roman" w:ascii="Times New Roman"/>
        </w:rPr>
        <w:t>kod Hrvatske poštanske banke d.</w:t>
      </w:r>
      <w:r w:rsidRPr="00F2525A">
        <w:rPr>
          <w:rFonts w:hAnsi="Times New Roman" w:ascii="Times New Roman"/>
        </w:rPr>
        <w:t>d., Zagreb, pozivom na broj 05-</w:t>
      </w:r>
      <w:r w:rsidR="000862B6">
        <w:rPr>
          <w:rFonts w:hAnsi="Times New Roman" w:ascii="Times New Roman"/>
        </w:rPr>
        <w:t>201417</w:t>
      </w:r>
      <w:r w:rsidRPr="00F2525A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Obrazloženje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 w:rsidRPr="00F2525A">
        <w:rPr>
          <w:rFonts w:hAnsi="Times New Roman" w:ascii="Times New Roman"/>
        </w:rPr>
        <w:t>10</w:t>
      </w:r>
      <w:r w:rsidRPr="00F2525A"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 w:rsidRPr="00F2525A">
        <w:rPr>
          <w:rFonts w:hAnsi="Times New Roman" w:ascii="Times New Roman"/>
        </w:rPr>
        <w:t xml:space="preserve">, što je vidljivo iz dokumentacije, koja prileži spisu, </w:t>
      </w:r>
      <w:r w:rsidRPr="00F2525A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U </w:t>
      </w:r>
      <w:r w:rsidR="00E270CF" w:rsidRPr="00F2525A">
        <w:rPr>
          <w:rFonts w:hAnsi="Times New Roman" w:ascii="Times New Roman"/>
        </w:rPr>
        <w:t xml:space="preserve">Zagrebu, </w:t>
      </w:r>
      <w:r w:rsidR="000862B6">
        <w:rPr>
          <w:rFonts w:hAnsi="Times New Roman" w:ascii="Times New Roman"/>
        </w:rPr>
        <w:t>12</w:t>
      </w:r>
      <w:r w:rsidR="005F4703" w:rsidRPr="00F2525A">
        <w:rPr>
          <w:rFonts w:hAnsi="Times New Roman" w:ascii="Times New Roman"/>
        </w:rPr>
        <w:t>. listopada</w:t>
      </w:r>
      <w:r w:rsidR="00900D3F" w:rsidRPr="00F2525A">
        <w:rPr>
          <w:rFonts w:hAnsi="Times New Roman" w:ascii="Times New Roman"/>
        </w:rPr>
        <w:t xml:space="preserve"> 2017.g.</w:t>
      </w:r>
    </w:p>
    <w:p w:rsidRDefault="00900D3F" w:rsidP="00900D3F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F2525A">
        <w:rPr>
          <w:rFonts w:hAnsi="Times New Roman" w:ascii="Times New Roman"/>
        </w:rPr>
        <w:t>SUDAC:</w:t>
      </w:r>
    </w:p>
    <w:p w:rsidRDefault="001725CA" w:rsidP="00E53D3D" w:rsidR="00F2525A" w:rsidRPr="00F2525A">
      <w:pPr>
        <w:pStyle w:val="Uvuenotijeloteksta"/>
        <w:ind w:firstLine="141" w:left="1983"/>
        <w:jc w:val="right"/>
      </w:pPr>
      <w:r w:rsidRPr="00F2525A">
        <w:t xml:space="preserve">Vesna </w:t>
      </w:r>
      <w:r w:rsidR="00900D3F" w:rsidRPr="00F2525A">
        <w:t>Sremac Šoštar</w:t>
      </w:r>
      <w:r w:rsidR="00F2525A" w:rsidRPr="00F2525A">
        <w:t>,v.r.</w:t>
      </w:r>
    </w:p>
    <w:p w:rsidRDefault="00F2525A" w:rsidP="00D338FD" w:rsidR="00F2525A" w:rsidRPr="00F2525A">
      <w:pPr>
        <w:pStyle w:val="Uvuenotijeloteksta"/>
        <w:ind w:firstLine="141" w:left="1983"/>
        <w:jc w:val="right"/>
      </w:pPr>
      <w:r w:rsidRPr="00F2525A">
        <w:t>Za točnost otpravka</w:t>
      </w:r>
    </w:p>
    <w:p w:rsidRDefault="00F2525A" w:rsidP="00632603" w:rsidR="005F46DC" w:rsidRPr="00F2525A">
      <w:pPr>
        <w:jc w:val="right"/>
        <w:rPr>
          <w:rFonts w:hAnsi="Times New Roman" w:ascii="Times New Roman"/>
        </w:rPr>
      </w:pPr>
      <w:r w:rsidRPr="00F2525A">
        <w:rPr>
          <w:rFonts w:hAnsi="Times New Roman" w:ascii="Times New Roman"/>
        </w:rPr>
        <w:t>Matea Bizjak</w:t>
      </w:r>
    </w:p>
    <w:p w:rsidRDefault="00B87AEB" w:rsidP="00B87AEB" w:rsidR="00B87AEB" w:rsidRPr="00F2525A">
      <w:pPr>
        <w:jc w:val="right"/>
        <w:rPr>
          <w:rFonts w:hAnsi="Times New Roman" w:ascii="Times New Roman"/>
        </w:rPr>
      </w:pPr>
    </w:p>
    <w:p w:rsidRDefault="001511A4" w:rsidP="00B87AEB" w:rsidR="001511A4" w:rsidRPr="00F2525A">
      <w:pPr>
        <w:jc w:val="right"/>
        <w:rPr>
          <w:rFonts w:hAnsi="Times New Roman" w:ascii="Times New Roman"/>
        </w:rPr>
      </w:pPr>
    </w:p>
    <w:p w:rsidRDefault="001511A4" w:rsidP="00B87AEB" w:rsidR="001511A4" w:rsidRPr="00F2525A">
      <w:pPr>
        <w:jc w:val="right"/>
        <w:rPr>
          <w:rFonts w:hAnsi="Times New Roman" w:ascii="Times New Roman"/>
        </w:rPr>
      </w:pPr>
    </w:p>
    <w:p w:rsidRDefault="007F5D44" w:rsidP="007F5D44" w:rsidR="007F5D44" w:rsidRPr="00F2525A">
      <w:pPr>
        <w:jc w:val="right"/>
        <w:rPr>
          <w:rFonts w:hAnsi="Times New Roman" w:ascii="Times New Roman"/>
        </w:rPr>
      </w:pPr>
    </w:p>
    <w:p w:rsidRDefault="007F5D44" w:rsidP="007F5D44" w:rsidR="007F5D44" w:rsidRPr="00F2525A">
      <w:pPr>
        <w:jc w:val="right"/>
        <w:rPr>
          <w:rFonts w:hAnsi="Times New Roman" w:ascii="Times New Roman"/>
        </w:rPr>
      </w:pPr>
    </w:p>
    <w:p w:rsidRDefault="007F5D44" w:rsidP="007F5D44" w:rsidR="007F5D44" w:rsidRPr="00F2525A">
      <w:pPr>
        <w:jc w:val="right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POUKA O PRAVNOM LIJEKU: </w:t>
      </w:r>
    </w:p>
    <w:p w:rsidRDefault="001725CA" w:rsidP="00C5778D" w:rsidR="00854849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D94214" w:rsidP="00F0751E" w:rsidR="00D94214" w:rsidRPr="00F2525A">
      <w:pPr>
        <w:jc w:val="both"/>
        <w:rPr>
          <w:rFonts w:hAnsi="Times New Roman" w:ascii="Times New Roman"/>
        </w:rPr>
      </w:pPr>
    </w:p>
    <w:p w:rsidRDefault="00632603" w:rsidP="00F2525A" w:rsidR="00632603" w:rsidRPr="00F2525A">
      <w:pPr>
        <w:pStyle w:val="Odlomakpopisa"/>
        <w:jc w:val="both"/>
        <w:rPr>
          <w:rFonts w:hAnsi="Times New Roman" w:ascii="Times New Roman"/>
        </w:rPr>
      </w:pPr>
    </w:p>
    <w:sectPr w:rsidSect="00821309" w:rsidR="00632603" w:rsidRPr="00F2525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3FC" w:rsidP="00A83AC6" w:rsidR="006413FC">
      <w:r>
        <w:separator/>
      </w:r>
    </w:p>
  </w:endnote>
  <w:endnote w:id="0" w:type="continuationSeparator">
    <w:p w:rsidRDefault="006413FC" w:rsidP="00A83AC6" w:rsidR="00641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3FC" w:rsidP="00A83AC6" w:rsidR="006413FC">
      <w:r>
        <w:separator/>
      </w:r>
    </w:p>
  </w:footnote>
  <w:footnote w:id="0" w:type="continuationSeparator">
    <w:p w:rsidRDefault="006413FC" w:rsidP="00A83AC6" w:rsidR="006413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6306F6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0862B6">
      <w:rPr>
        <w:rFonts w:hAnsi="Times New Roman" w:ascii="Times New Roman"/>
      </w:rPr>
      <w:t>2014/17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6262E"/>
    <w:rsid w:val="00072597"/>
    <w:rsid w:val="00082A4E"/>
    <w:rsid w:val="000862B6"/>
    <w:rsid w:val="00091756"/>
    <w:rsid w:val="000E2398"/>
    <w:rsid w:val="001511A4"/>
    <w:rsid w:val="00153A2C"/>
    <w:rsid w:val="001725CA"/>
    <w:rsid w:val="0017729E"/>
    <w:rsid w:val="001B39A7"/>
    <w:rsid w:val="001C1019"/>
    <w:rsid w:val="001D67C7"/>
    <w:rsid w:val="00205884"/>
    <w:rsid w:val="0023728A"/>
    <w:rsid w:val="00246CE1"/>
    <w:rsid w:val="00251887"/>
    <w:rsid w:val="002539F0"/>
    <w:rsid w:val="00267D56"/>
    <w:rsid w:val="002E4C78"/>
    <w:rsid w:val="002F75B0"/>
    <w:rsid w:val="0033595B"/>
    <w:rsid w:val="00354C62"/>
    <w:rsid w:val="003762BB"/>
    <w:rsid w:val="00380A91"/>
    <w:rsid w:val="003B5296"/>
    <w:rsid w:val="003B534B"/>
    <w:rsid w:val="003C25FE"/>
    <w:rsid w:val="003D532F"/>
    <w:rsid w:val="00446A94"/>
    <w:rsid w:val="004475AF"/>
    <w:rsid w:val="004537CD"/>
    <w:rsid w:val="00462914"/>
    <w:rsid w:val="004977FD"/>
    <w:rsid w:val="004B5134"/>
    <w:rsid w:val="004B5C11"/>
    <w:rsid w:val="004B797A"/>
    <w:rsid w:val="004C23E5"/>
    <w:rsid w:val="004C2A95"/>
    <w:rsid w:val="004D7CCC"/>
    <w:rsid w:val="004E4C22"/>
    <w:rsid w:val="004E545C"/>
    <w:rsid w:val="005076A2"/>
    <w:rsid w:val="005151B2"/>
    <w:rsid w:val="00525DAC"/>
    <w:rsid w:val="005349D1"/>
    <w:rsid w:val="005363C9"/>
    <w:rsid w:val="00585AFA"/>
    <w:rsid w:val="005A7D4D"/>
    <w:rsid w:val="005C7B15"/>
    <w:rsid w:val="005F46DC"/>
    <w:rsid w:val="005F4703"/>
    <w:rsid w:val="006306F6"/>
    <w:rsid w:val="00632603"/>
    <w:rsid w:val="00635B9D"/>
    <w:rsid w:val="006413FC"/>
    <w:rsid w:val="00665D5F"/>
    <w:rsid w:val="006A3696"/>
    <w:rsid w:val="006A451A"/>
    <w:rsid w:val="007035B4"/>
    <w:rsid w:val="00726CAA"/>
    <w:rsid w:val="0077109B"/>
    <w:rsid w:val="007A3329"/>
    <w:rsid w:val="007B4D18"/>
    <w:rsid w:val="007C7F81"/>
    <w:rsid w:val="007E5B90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03207"/>
    <w:rsid w:val="00A049D3"/>
    <w:rsid w:val="00A5005C"/>
    <w:rsid w:val="00A75922"/>
    <w:rsid w:val="00A81532"/>
    <w:rsid w:val="00A83AC6"/>
    <w:rsid w:val="00AD4F3B"/>
    <w:rsid w:val="00AE4950"/>
    <w:rsid w:val="00B0131D"/>
    <w:rsid w:val="00B0422D"/>
    <w:rsid w:val="00B0574A"/>
    <w:rsid w:val="00B43929"/>
    <w:rsid w:val="00B46CF5"/>
    <w:rsid w:val="00B754F0"/>
    <w:rsid w:val="00B87AEB"/>
    <w:rsid w:val="00B969B8"/>
    <w:rsid w:val="00BA66D6"/>
    <w:rsid w:val="00BC0D5E"/>
    <w:rsid w:val="00BC41A7"/>
    <w:rsid w:val="00BC580B"/>
    <w:rsid w:val="00BF568D"/>
    <w:rsid w:val="00C1335A"/>
    <w:rsid w:val="00C3624C"/>
    <w:rsid w:val="00C5778D"/>
    <w:rsid w:val="00C73EA6"/>
    <w:rsid w:val="00C93983"/>
    <w:rsid w:val="00CA269A"/>
    <w:rsid w:val="00CA4F2A"/>
    <w:rsid w:val="00CC674D"/>
    <w:rsid w:val="00CD43E1"/>
    <w:rsid w:val="00CF12C1"/>
    <w:rsid w:val="00CF7AB9"/>
    <w:rsid w:val="00D266E4"/>
    <w:rsid w:val="00D301E4"/>
    <w:rsid w:val="00D51977"/>
    <w:rsid w:val="00D73567"/>
    <w:rsid w:val="00D73568"/>
    <w:rsid w:val="00D83115"/>
    <w:rsid w:val="00D94214"/>
    <w:rsid w:val="00DC1596"/>
    <w:rsid w:val="00DC30D9"/>
    <w:rsid w:val="00DE5A25"/>
    <w:rsid w:val="00E00E55"/>
    <w:rsid w:val="00E270CF"/>
    <w:rsid w:val="00E428F1"/>
    <w:rsid w:val="00ED1D4D"/>
    <w:rsid w:val="00EE5FBB"/>
    <w:rsid w:val="00EE620B"/>
    <w:rsid w:val="00F0636B"/>
    <w:rsid w:val="00F0751E"/>
    <w:rsid w:val="00F2525A"/>
    <w:rsid w:val="00F33BE0"/>
    <w:rsid w:val="00F776E4"/>
    <w:rsid w:val="00FB00A5"/>
    <w:rsid w:val="00FC137B"/>
    <w:rsid w:val="00FD07EB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2014</izvorni_sadrzaj>
    <derivirana_varijabla naziv="DomainObject.Predmet.Broj_1">2014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St-2014/2017</izvorni_sadrzaj>
    <derivirana_varijabla naziv="DomainObject.Predmet.OznakaBroj_1">St-2014/2017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BERTOVIĆ USLUGE d.o.o. zastupanog po punomoćniku Tomislav Bertović</izvorni_sadrzaj>
    <derivirana_varijabla naziv="DomainObject.Predmet.ProtustrankaFormated_1">  BERTOVIĆ USLUGE d.o.o. zastupanog po punomoćniku Tomislav Bertović</derivirana_varijabla>
  </DomainObject.Predmet.ProtustrankaFormated>
  <DomainObject.Predmet.ProtustrankaFormatedOIB>
    <izvorni_sadrzaj>  BERTOVIĆ USLUGE d.o.o., OIB 20097860612 zastupanog po punomoćniku Tomislav Bertović</izvorni_sadrzaj>
    <derivirana_varijabla naziv="DomainObject.Predmet.ProtustrankaFormatedOIB_1">  BERTOVIĆ USLUGE d.o.o., OIB 20097860612 zastupanog po punomoćniku Tomislav Bertović</derivirana_varijabla>
  </DomainObject.Predmet.ProtustrankaFormatedOIB>
  <DomainObject.Predmet.ProtustrankaFormatedWithAdress>
    <izvorni_sadrzaj> BERTOVIĆ USLUGE d.o.o., Trg Antuna Mihanovića 1, 10360 Sesvete zastupanog po punomoćniku Tomislav Bertović</izvorni_sadrzaj>
    <derivirana_varijabla naziv="DomainObject.Predmet.ProtustrankaFormatedWithAdress_1"> BERTOVIĆ USLUGE d.o.o., Trg Antuna Mihanovića 1, 10360 Sesvete zastupanog po punomoćniku Tomislav Bertović</derivirana_varijabla>
  </DomainObject.Predmet.ProtustrankaFormatedWithAdress>
  <DomainObject.Predmet.ProtustrankaFormatedWithAdressOIB>
    <izvorni_sadrzaj> BERTOVIĆ USLUGE d.o.o., OIB 20097860612, Trg Antuna Mihanovića 1, 10360 Sesvete zastupanog po punomoćniku Tomislav Bertović</izvorni_sadrzaj>
    <derivirana_varijabla naziv="DomainObject.Predmet.ProtustrankaFormatedWithAdressOIB_1"> BERTOVIĆ USLUGE d.o.o., OIB 20097860612, Trg Antuna Mihanovića 1, 10360 Sesvete zastupanog po punomoćniku Tomislav Bertović</derivirana_varijabla>
  </DomainObject.Predmet.ProtustrankaFormatedWithAdressOIB>
  <DomainObject.Predmet.ProtustrankaWithAdress>
    <izvorni_sadrzaj>BERTOVIĆ USLUGE d.o.o. Trg Antuna Mihanovića 1, 10360 Sesvete</izvorni_sadrzaj>
    <derivirana_varijabla naziv="DomainObject.Predmet.ProtustrankaWithAdress_1">BERTOVIĆ USLUGE d.o.o. Trg Antuna Mihanovića 1, 10360 Sesvete</derivirana_varijabla>
  </DomainObject.Predmet.ProtustrankaWithAdress>
  <DomainObject.Predmet.ProtustrankaWithAdressOIB>
    <izvorni_sadrzaj>BERTOVIĆ USLUGE d.o.o., OIB 20097860612, Trg Antuna Mihanovića 1, 10360 Sesvete</izvorni_sadrzaj>
    <derivirana_varijabla naziv="DomainObject.Predmet.ProtustrankaWithAdressOIB_1">BERTOVIĆ USLUGE d.o.o., OIB 20097860612, Trg Antuna Mihanovića 1, 10360 Sesvete</derivirana_varijabla>
  </DomainObject.Predmet.ProtustrankaWithAdressOIB>
  <DomainObject.Predmet.ProtustrankaNazivFormated>
    <izvorni_sadrzaj>BERTOVIĆ USLUGE d.o.o.</izvorni_sadrzaj>
    <derivirana_varijabla naziv="DomainObject.Predmet.ProtustrankaNazivFormated_1">BERTOVIĆ USLUGE d.o.o.</derivirana_varijabla>
  </DomainObject.Predmet.ProtustrankaNazivFormated>
  <DomainObject.Predmet.ProtustrankaNazivFormatedOIB>
    <izvorni_sadrzaj>BERTOVIĆ USLUGE d.o.o., OIB 20097860612</izvorni_sadrzaj>
    <derivirana_varijabla naziv="DomainObject.Predmet.ProtustrankaNazivFormatedOIB_1">BERTOVIĆ USLUGE d.o.o., OIB 20097860612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 Bertović</izvorni_sadrzaj>
    <derivirana_varijabla naziv="DomainObject.Predmet.StrankaFormated_1">  FINA Regionalni centar Zagreb; Tomislav Bertović</derivirana_varijabla>
  </DomainObject.Predmet.StrankaFormated>
  <DomainObject.Predmet.StrankaFormatedOIB>
    <izvorni_sadrzaj>  FINA Regionalni centar Zagreb, OIB 85821130368; Tomislav Bertović, OIB 82702020784</izvorni_sadrzaj>
    <derivirana_varijabla naziv="DomainObject.Predmet.StrankaFormatedOIB_1">  FINA Regionalni centar Zagreb, OIB 85821130368; Tomislav Bertović, OIB 82702020784</derivirana_varijabla>
  </DomainObject.Predmet.StrankaFormatedOIB>
  <DomainObject.Predmet.StrankaFormatedWithAdress>
    <izvorni_sadrzaj> FINA Regionalni centar Zagreb, Trg svibanjskih žrtava 1995. br. 1, 10000 Zagreb; Tomislav Bertović, Trg Antuna Mihanovića 1, 10360 Sesvete</izvorni_sadrzaj>
    <derivirana_varijabla naziv="DomainObject.Predmet.StrankaFormatedWithAdress_1"> FINA Regionalni centar Zagreb, Trg svibanjskih žrtava 1995. br. 1, 10000 Zagreb; Tomislav Bertović, Trg Antuna Mihanovića 1, 10360 Sesvete</derivirana_varijabla>
  </DomainObject.Predmet.StrankaFormatedWithAdress>
  <DomainObject.Predmet.StrankaFormatedWithAdressOIB>
    <izvorni_sadrzaj> FINA Regionalni centar Zagreb, OIB 85821130368, Trg svibanjskih žrtava 1995. br. 1, 10000 Zagreb; Tomislav Bertović, OIB 82702020784, Trg Antuna Mihanovića 1, 10360 Sesvete</izvorni_sadrzaj>
    <derivirana_varijabla naziv="DomainObject.Predmet.StrankaFormatedWithAdressOIB_1"> FINA Regionalni centar Zagreb, OIB 85821130368, Trg svibanjskih žrtava 1995. br. 1, 10000 Zagreb; Tomislav Bertović, OIB 82702020784, Trg Antuna Mihanovića 1, 10360 Sesvete</derivirana_varijabla>
  </DomainObject.Predmet.StrankaFormatedWithAdressOIB>
  <DomainObject.Predmet.StrankaWithAdress>
    <izvorni_sadrzaj>FINA Regionalni centar Zagreb Trg svibanjskih žrtava 1995. br. 1,10000 Zagreb,Tomislav Bertović Trg Antuna Mihanovića 1,10360 Sesvete</izvorni_sadrzaj>
    <derivirana_varijabla naziv="DomainObject.Predmet.StrankaWithAdress_1">FINA Regionalni centar Zagreb Trg svibanjskih žrtava 1995. br. 1,10000 Zagreb,Tomislav Bertović Trg Antuna Mihanovića 1,10360 Sesvete</derivirana_varijabla>
  </DomainObject.Predmet.StrankaWithAdress>
  <DomainObject.Predmet.StrankaWithAdressOIB>
    <izvorni_sadrzaj>FINA Regionalni centar Zagreb, OIB 85821130368, Trg svibanjskih žrtava 1995. br. 1,10000 Zagreb,Tomislav Bertović, OIB 82702020784, Trg Antuna Mihanovića 1,10360 Sesvete</izvorni_sadrzaj>
    <derivirana_varijabla naziv="DomainObject.Predmet.StrankaWithAdressOIB_1">FINA Regionalni centar Zagreb, OIB 85821130368, Trg svibanjskih žrtava 1995. br. 1,10000 Zagreb,Tomislav Bertović, OIB 82702020784, Trg Antuna Mihanovića 1,10360 Sesvete</derivirana_varijabla>
  </DomainObject.Predmet.StrankaWithAdressOIB>
  <DomainObject.Predmet.StrankaNazivFormated>
    <izvorni_sadrzaj>FINA Regionalni centar Zagreb,Tomislav Bertović</izvorni_sadrzaj>
    <derivirana_varijabla naziv="DomainObject.Predmet.StrankaNazivFormated_1">FINA Regionalni centar Zagreb,Tomislav Bertović</derivirana_varijabla>
  </DomainObject.Predmet.StrankaNazivFormated>
  <DomainObject.Predmet.StrankaNazivFormatedOIB>
    <izvorni_sadrzaj>FINA Regionalni centar Zagreb, OIB 85821130368,Tomislav Bertović, OIB 82702020784</izvorni_sadrzaj>
    <derivirana_varijabla naziv="DomainObject.Predmet.StrankaNazivFormatedOIB_1">FINA Regionalni centar Zagreb, OIB 85821130368,Tomislav Bertović, OIB 82702020784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Tomislav Bertović</item>
    </izvorni_sadrzaj>
    <derivirana_varijabla naziv="DomainObject.Predmet.StrankaListFormated_1">
      <item>FINA Regionalni centar Zagreb</item>
      <item>Tomislav Bertović</item>
    </derivirana_varijabla>
  </DomainObject.Predmet.StrankaListFormated>
  <DomainObject.Predmet.StrankaListFormatedOIB>
    <izvorni_sadrzaj>
      <item>FINA Regionalni centar Zagreb, OIB 85821130368</item>
      <item>Tomislav Bertović, OIB 82702020784</item>
    </izvorni_sadrzaj>
    <derivirana_varijabla naziv="DomainObject.Predmet.StrankaListFormatedOIB_1">
      <item>FINA Regionalni centar Zagreb, OIB 85821130368</item>
      <item>Tomislav Bertović, OIB 82702020784</item>
    </derivirana_varijabla>
  </DomainObject.Predmet.StrankaListFormatedOIB>
  <DomainObject.Predmet.StrankaListFormatedWithAdress>
    <izvorni_sadrzaj>
      <item>FINA Regionalni centar Zagreb, Trg svibanjskih žrtava 1995. br. 1, 10000 Zagreb</item>
      <item>Tomislav Bertović, Trg Antuna Mihanovića 1, 10360 Sesvete</item>
    </izvorni_sadrzaj>
    <derivirana_varijabla naziv="DomainObject.Predmet.StrankaListFormatedWithAdress_1">
      <item>FINA Regionalni centar Zagreb, Trg svibanjskih žrtava 1995. br. 1, 10000 Zagreb</item>
      <item>Tomislav Bertović, Trg Antuna Mihanovića 1,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Tomislav Bertović, OIB 82702020784, Trg Antuna Mihanovića 1, 10360 Sesvete</item>
    </izvorni_sadrzaj>
    <derivirana_varijabla naziv="DomainObject.Predmet.StrankaListFormatedWithAdressOIB_1">
      <item>FINA Regionalni centar Zagreb, OIB 85821130368, Trg svibanjskih žrtava 1995. br. 1, 10000 Zagreb</item>
      <item>Tomislav Bertović, OIB 82702020784, Trg Antuna Mihanovića 1, 10360 Sesvete</item>
    </derivirana_varijabla>
  </DomainObject.Predmet.StrankaListFormatedWithAdressOIB>
  <DomainObject.Predmet.StrankaListNazivFormated>
    <izvorni_sadrzaj>
      <item>FINA Regionalni centar Zagreb</item>
      <item>Tomislav Bertović</item>
    </izvorni_sadrzaj>
    <derivirana_varijabla naziv="DomainObject.Predmet.StrankaListNazivFormated_1">
      <item>FINA Regionalni centar Zagreb</item>
      <item>Tomislav Bertović</item>
    </derivirana_varijabla>
  </DomainObject.Predmet.StrankaListNazivFormated>
  <DomainObject.Predmet.StrankaListNazivFormatedOIB>
    <izvorni_sadrzaj>
      <item>FINA Regionalni centar Zagreb, OIB 85821130368</item>
      <item>Tomislav Bertović, OIB 82702020784</item>
    </izvorni_sadrzaj>
    <derivirana_varijabla naziv="DomainObject.Predmet.StrankaListNazivFormatedOIB_1">
      <item>FINA Regionalni centar Zagreb, OIB 85821130368</item>
      <item>Tomislav Bertović, OIB 82702020784</item>
    </derivirana_varijabla>
  </DomainObject.Predmet.StrankaListNazivFormatedOIB>
  <DomainObject.Predmet.ProtuStrankaListFormated>
    <izvorni_sadrzaj>
      <item>BERTOVIĆ USLUGE d.o.o. zastupanog po punomoćniku Tomislav Bertović</item>
    </izvorni_sadrzaj>
    <derivirana_varijabla naziv="DomainObject.Predmet.ProtuStrankaListFormated_1">
      <item>BERTOVIĆ USLUGE d.o.o. zastupanog po punomoćniku Tomislav Bertović</item>
    </derivirana_varijabla>
  </DomainObject.Predmet.ProtuStrankaListFormated>
  <DomainObject.Predmet.ProtuStrankaListFormatedOIB>
    <izvorni_sadrzaj>
      <item>BERTOVIĆ USLUGE d.o.o., OIB 20097860612 zastupanog po punomoćniku Tomislav Bertović</item>
    </izvorni_sadrzaj>
    <derivirana_varijabla naziv="DomainObject.Predmet.ProtuStrankaListFormatedOIB_1">
      <item>BERTOVIĆ USLUGE d.o.o., OIB 20097860612 zastupanog po punomoćniku Tomislav Bertović</item>
    </derivirana_varijabla>
  </DomainObject.Predmet.ProtuStrankaListFormatedOIB>
  <DomainObject.Predmet.ProtuStrankaListFormatedWithAdress>
    <izvorni_sadrzaj>
      <item>BERTOVIĆ USLUGE d.o.o., Trg Antuna Mihanovića 1, 10360 Sesvete zastupanog po punomoćniku Tomislav Bertović</item>
    </izvorni_sadrzaj>
    <derivirana_varijabla naziv="DomainObject.Predmet.ProtuStrankaListFormatedWithAdress_1">
      <item>BERTOVIĆ USLUGE d.o.o., Trg Antuna Mihanovića 1, 10360 Sesvete zastupanog po punomoćniku Tomislav Bertović</item>
    </derivirana_varijabla>
  </DomainObject.Predmet.ProtuStrankaListFormatedWithAdress>
  <DomainObject.Predmet.ProtuStrankaListFormatedWithAdressOIB>
    <izvorni_sadrzaj>
      <item>BERTOVIĆ USLUGE d.o.o., OIB 20097860612, Trg Antuna Mihanovića 1, 10360 Sesvete zastupanog po punomoćniku Tomislav Bertović</item>
    </izvorni_sadrzaj>
    <derivirana_varijabla naziv="DomainObject.Predmet.ProtuStrankaListFormatedWithAdressOIB_1">
      <item>BERTOVIĆ USLUGE d.o.o., OIB 20097860612, Trg Antuna Mihanovića 1, 10360 Sesvete zastupanog po punomoćniku Tomislav Bertović</item>
    </derivirana_varijabla>
  </DomainObject.Predmet.ProtuStrankaListFormatedWithAdressOIB>
  <DomainObject.Predmet.ProtuStrankaListNazivFormated>
    <izvorni_sadrzaj>
      <item>BERTOVIĆ USLUGE d.o.o.</item>
    </izvorni_sadrzaj>
    <derivirana_varijabla naziv="DomainObject.Predmet.ProtuStrankaListNazivFormated_1">
      <item>BERTOVIĆ USLUGE d.o.o.</item>
    </derivirana_varijabla>
  </DomainObject.Predmet.ProtuStrankaListNazivFormated>
  <DomainObject.Predmet.ProtuStrankaListNazivFormatedOIB>
    <izvorni_sadrzaj>
      <item>BERTOVIĆ USLUGE d.o.o., OIB 20097860612</item>
    </izvorni_sadrzaj>
    <derivirana_varijabla naziv="DomainObject.Predmet.ProtuStrankaListNazivFormatedOIB_1">
      <item>BERTOVIĆ USLUGE d.o.o., OIB 20097860612</item>
    </derivirana_varijabla>
  </DomainObject.Predmet.ProtuStrankaListNazivFormatedOIB>
  <DomainObject.Predmet.OstaliListFormated>
    <izvorni_sadrzaj>
      <item>Tomislav Bertović punomoćnik sudionika u postupku BERTOVIĆ USLUGE d.o.o.</item>
    </izvorni_sadrzaj>
    <derivirana_varijabla naziv="DomainObject.Predmet.OstaliListFormated_1">
      <item>Tomislav Bertović punomoćnik sudionika u postupku BERTOVIĆ USLUGE d.o.o.</item>
    </derivirana_varijabla>
  </DomainObject.Predmet.OstaliListFormated>
  <DomainObject.Predmet.OstaliListFormatedOIB>
    <izvorni_sadrzaj>
      <item>Tomislav Bertović, OIB 82702020784 punomoćnik sudionika u postupku BERTOVIĆ USLUGE d.o.o.</item>
    </izvorni_sadrzaj>
    <derivirana_varijabla naziv="DomainObject.Predmet.OstaliListFormatedOIB_1">
      <item>Tomislav Bertović, OIB 82702020784 punomoćnik sudionika u postupku BERTOVIĆ USLUGE d.o.o.</item>
    </derivirana_varijabla>
  </DomainObject.Predmet.OstaliListFormatedOIB>
  <DomainObject.Predmet.OstaliListFormatedWithAdress>
    <izvorni_sadrzaj>
      <item>Tomislav Bertović, Trg Antuna Mihanovića 1, 10360 Sesvete punomoćnik sudionika u postupku BERTOVIĆ USLUGE d.o.o.</item>
    </izvorni_sadrzaj>
    <derivirana_varijabla naziv="DomainObject.Predmet.OstaliListFormatedWithAdress_1">
      <item>Tomislav Bertović, Trg Antuna Mihanovića 1, 10360 Sesvete punomoćnik sudionika u postupku BERTOVIĆ USLUGE d.o.o.</item>
    </derivirana_varijabla>
  </DomainObject.Predmet.OstaliListFormatedWithAdress>
  <DomainObject.Predmet.OstaliListFormatedWithAdressOIB>
    <izvorni_sadrzaj>
      <item>Tomislav Bertović, OIB 82702020784, Trg Antuna Mihanovića 1, 10360 Sesvete punomoćnik sudionika u postupku BERTOVIĆ USLUGE d.o.o.</item>
    </izvorni_sadrzaj>
    <derivirana_varijabla naziv="DomainObject.Predmet.OstaliListFormatedWithAdressOIB_1">
      <item>Tomislav Bertović, OIB 82702020784, Trg Antuna Mihanovića 1, 10360 Sesvete punomoćnik sudionika u postupku BERTOVIĆ USLUGE d.o.o.</item>
    </derivirana_varijabla>
  </DomainObject.Predmet.OstaliListFormatedWithAdressOIB>
  <DomainObject.Predmet.OstaliListNazivFormated>
    <izvorni_sadrzaj>
      <item>Tomislav Bertović</item>
    </izvorni_sadrzaj>
    <derivirana_varijabla naziv="DomainObject.Predmet.OstaliListNazivFormated_1">
      <item>Tomislav Bertović</item>
    </derivirana_varijabla>
  </DomainObject.Predmet.OstaliListNazivFormated>
  <DomainObject.Predmet.OstaliListNazivFormatedOIB>
    <izvorni_sadrzaj>
      <item>Tomislav Bertović, OIB 82702020784</item>
    </izvorni_sadrzaj>
    <derivirana_varijabla naziv="DomainObject.Predmet.OstaliListNazivFormatedOIB_1">
      <item>Tomislav Bertović, OIB 82702020784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BERTOVIĆ USLUGE d.o.o.</izvorni_sadrzaj>
    <derivirana_varijabla naziv="DomainObject.Predmet.ProtustrankaIDrugi_1">BERTOVIĆ USLUGE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BERTOVIĆ USLUGE d.o.o., OIB 20097860612, Trg Antuna Mihanovića 1, 10360 Sesvete</izvorni_sadrzaj>
    <derivirana_varijabla naziv="DomainObject.Predmet.ProtustrankaIDrugiAdressOIB_1">BERTOVIĆ USLUGE d.o.o., OIB 20097860612, Trg Antuna Mihanovića 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BERTOVIĆ USLUGE d.o.o.</item>
      <item>Tomislav Bertović</item>
      <item>Tomislav Bertović</item>
    </izvorni_sadrzaj>
    <derivirana_varijabla naziv="DomainObject.Predmet.SudioniciListNaziv_1">
      <item>FINA Regionalni centar Zagreb</item>
      <item>BERTOVIĆ USLUGE d.o.o.</item>
      <item>Tomislav Bertović</item>
      <item>Tomislav Bertović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BERTOVIĆ USLUGE d.o.o., OIB 20097860612, Trg Antuna Mihanovića 1,10360 Sesvete</item>
      <item>Tomislav Bertović, OIB 82702020784, Trg Antuna Mihanovića 1,10360 Sesvete</item>
      <item>Tomislav Bertović, OIB 82702020784, Trg Antuna Mihanovića 1,10360 Sesvete</item>
    </izvorni_sadrzaj>
    <derivirana_varijabla naziv="DomainObject.Predmet.SudioniciListAdressOIB_1">
      <item>FINA Regionalni centar Zagreb, OIB 85821130368, Trg svibanjskih žrtava 1995. br. 1,10000 Zagreb</item>
      <item>BERTOVIĆ USLUGE d.o.o., OIB 20097860612, Trg Antuna Mihanovića 1,10360 Sesvete</item>
      <item>Tomislav Bertović, OIB 82702020784, Trg Antuna Mihanovića 1,10360 Sesvete</item>
      <item>Tomislav Bertović, OIB 82702020784, Trg Antuna Mihanovića 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20097860612</item>
      <item>, OIB 82702020784</item>
      <item>, OIB 82702020784</item>
    </izvorni_sadrzaj>
    <derivirana_varijabla naziv="DomainObject.Predmet.SudioniciListNazivOIB_1">
      <item>, OIB 85821130368</item>
      <item>, OIB 20097860612</item>
      <item>, OIB 82702020784</item>
      <item>, OIB 82702020784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7B2998-CC3B-497B-84E4-CF8DE7F96E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1819</properties:Characters>
  <properties:Lines>55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2017-10-10T07:59:00Z</dcterms:created>
  <dc:creator>Vesna Fundurulić Perišin</dc:creator>
  <cp:lastModifiedBy>Matea Bizjak</cp:lastModifiedBy>
  <cp:lastPrinted>2017-10-12T07:39:00Z</cp:lastPrinted>
  <dcterms:modified xmlns:xsi="http://www.w3.org/2001/XMLSchema-instance" xsi:type="dcterms:W3CDTF">2017-10-12T07:39:00Z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