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375e7" w14:paraId="92375e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483E5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483E51" w:rsidR="00483E51" w:rsidRPr="00483E51">
      <w:pPr>
        <w:rPr>
          <w:rFonts w:cs="Times New Roman" w:eastAsia="Times New Roman"/>
          <w:szCs w:val="20"/>
          <w:lang w:eastAsia="hr-HR"/>
        </w:rPr>
      </w:pPr>
      <w:r>
        <w:tab/>
      </w:r>
      <w:r w:rsidR="00483E51" w:rsidRPr="00483E5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483E51" w:rsidP="00483E51" w:rsidR="00483E51" w:rsidRPr="00483E5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483E51">
        <w:rPr>
          <w:rFonts w:cs="Times New Roman" w:eastAsia="Times New Roman"/>
          <w:szCs w:val="20"/>
          <w:lang w:eastAsia="hr-HR"/>
        </w:rPr>
        <w:t xml:space="preserve">               6 St-622/2016-2.</w:t>
      </w:r>
    </w:p>
    <w:p w:rsidRDefault="00483E51" w:rsidP="00483E51" w:rsidR="00483E51" w:rsidRPr="00483E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83E51" w:rsidP="00483E51" w:rsidR="00483E51" w:rsidRPr="00483E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83E51" w:rsidP="00483E51" w:rsidR="00483E51" w:rsidRPr="00483E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83E51" w:rsidP="00483E51" w:rsidR="00483E51" w:rsidRPr="00483E5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83E51">
        <w:rPr>
          <w:rFonts w:cs="Times New Roman" w:eastAsia="Times New Roman"/>
          <w:szCs w:val="20"/>
          <w:lang w:eastAsia="hr-HR"/>
        </w:rPr>
        <w:t>O G L A S</w:t>
      </w:r>
    </w:p>
    <w:p w:rsidRDefault="00483E51" w:rsidP="00483E51" w:rsidR="00483E51" w:rsidRPr="00483E5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83E51" w:rsidP="00483E51" w:rsidR="00483E51" w:rsidRPr="00483E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83E51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MEC GRADNJA d.o.o. za usluge i trgovinu, Zagreb, </w:t>
      </w:r>
      <w:proofErr w:type="spellStart"/>
      <w:r w:rsidRPr="00483E51">
        <w:rPr>
          <w:rFonts w:cs="Times New Roman" w:eastAsia="Times New Roman"/>
          <w:szCs w:val="20"/>
          <w:lang w:eastAsia="hr-HR"/>
        </w:rPr>
        <w:t>Mrkšina</w:t>
      </w:r>
      <w:proofErr w:type="spellEnd"/>
      <w:r w:rsidRPr="00483E51">
        <w:rPr>
          <w:rFonts w:cs="Times New Roman" w:eastAsia="Times New Roman"/>
          <w:szCs w:val="20"/>
          <w:lang w:eastAsia="hr-HR"/>
        </w:rPr>
        <w:t xml:space="preserve"> 23, MBS: 080349974, OIB: 99752785844, koji se vodi kod ovoga suda pod brojem St-622/2016, temeljem odredbe čl.430., 431. i 434. Stečajnog zakona (Narodne novine br. 71/15), objavljuje:</w:t>
      </w:r>
    </w:p>
    <w:p w:rsidRDefault="00483E51" w:rsidP="00483E51" w:rsidR="00483E51" w:rsidRPr="00483E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83E51" w:rsidP="00483E51" w:rsidR="00483E51" w:rsidRPr="00483E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83E51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9.758,17 kn, u koji iznos je uračunata kamata i naknada Financijske agencije za provedbu ovrhe na novčanim sredstvima.  </w:t>
      </w:r>
    </w:p>
    <w:p w:rsidRDefault="00483E51" w:rsidP="00483E51" w:rsidR="00483E51" w:rsidRPr="00483E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83E51" w:rsidP="00483E51" w:rsidR="00483E51" w:rsidRPr="00483E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83E51">
        <w:rPr>
          <w:rFonts w:cs="Times New Roman" w:eastAsia="Times New Roman"/>
          <w:szCs w:val="20"/>
          <w:lang w:eastAsia="hr-HR"/>
        </w:rPr>
        <w:t xml:space="preserve">II. Poziva se osoba ovlaštena za zastupanje dužnika – Marina </w:t>
      </w:r>
      <w:proofErr w:type="spellStart"/>
      <w:r w:rsidRPr="00483E51">
        <w:rPr>
          <w:rFonts w:cs="Times New Roman" w:eastAsia="Times New Roman"/>
          <w:szCs w:val="20"/>
          <w:lang w:eastAsia="hr-HR"/>
        </w:rPr>
        <w:t>Majdek</w:t>
      </w:r>
      <w:proofErr w:type="spellEnd"/>
      <w:r w:rsidRPr="00483E51">
        <w:rPr>
          <w:rFonts w:cs="Times New Roman" w:eastAsia="Times New Roman"/>
          <w:szCs w:val="20"/>
          <w:lang w:eastAsia="hr-HR"/>
        </w:rPr>
        <w:t xml:space="preserve">, Zagreb, </w:t>
      </w:r>
      <w:proofErr w:type="spellStart"/>
      <w:r w:rsidRPr="00483E51">
        <w:rPr>
          <w:rFonts w:cs="Times New Roman" w:eastAsia="Times New Roman"/>
          <w:szCs w:val="20"/>
          <w:lang w:eastAsia="hr-HR"/>
        </w:rPr>
        <w:t>Mrkšina</w:t>
      </w:r>
      <w:proofErr w:type="spellEnd"/>
      <w:r w:rsidRPr="00483E51">
        <w:rPr>
          <w:rFonts w:cs="Times New Roman" w:eastAsia="Times New Roman"/>
          <w:szCs w:val="20"/>
          <w:lang w:eastAsia="hr-HR"/>
        </w:rPr>
        <w:t xml:space="preserve"> 23, OIB: 33493015833, da u roku od 15 dana od objave ovog oglasa na mrežnoj stranici e-Oglasna ploča Trgovačkog suda u Bjelovaru podnese sudu javnobilježnički ovjerovljen popis imovine i obveza na propisanom obrascu.</w:t>
      </w:r>
    </w:p>
    <w:p w:rsidRDefault="00483E51" w:rsidP="00483E51" w:rsidR="00483E51" w:rsidRPr="00483E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83E51" w:rsidP="00483E51" w:rsidR="00483E51" w:rsidRPr="00483E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83E51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83E51" w:rsidP="00483E51" w:rsidR="00483E51" w:rsidRPr="00483E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83E51" w:rsidP="00483E51" w:rsidR="00483E51" w:rsidRPr="00483E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83E51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83E51" w:rsidP="00483E51" w:rsidR="00483E51" w:rsidRPr="00483E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83E51" w:rsidP="00483E51" w:rsidR="00483E51" w:rsidRPr="00483E5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83E51">
        <w:rPr>
          <w:rFonts w:cs="Times New Roman" w:eastAsia="Times New Roman"/>
          <w:szCs w:val="20"/>
          <w:lang w:eastAsia="hr-HR"/>
        </w:rPr>
        <w:t xml:space="preserve">U Bjelovaru 31. svibnja 2016. </w:t>
      </w:r>
    </w:p>
    <w:p w:rsidRDefault="00483E51" w:rsidP="00483E51" w:rsidR="00483E51" w:rsidRPr="00483E51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483E5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483E51" w:rsidP="00483E51" w:rsidR="00483E51" w:rsidRPr="00483E51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483E51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483E51" w:rsidP="00483E51" w:rsidR="00483E51" w:rsidRPr="00483E51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483E51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483E51" w:rsidP="00483E51" w:rsidR="00483E51" w:rsidRPr="00483E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83E51" w:rsidP="00483E51" w:rsidR="00483E51" w:rsidRPr="00483E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483E51">
        <w:rPr>
          <w:rFonts w:cs="Times New Roman" w:eastAsia="Times New Roman"/>
          <w:szCs w:val="20"/>
          <w:lang w:eastAsia="hr-HR"/>
        </w:rPr>
        <w:t>Rj</w:t>
      </w:r>
      <w:proofErr w:type="spellEnd"/>
      <w:r w:rsidRPr="00483E51">
        <w:rPr>
          <w:rFonts w:cs="Times New Roman" w:eastAsia="Times New Roman"/>
          <w:szCs w:val="20"/>
          <w:lang w:eastAsia="hr-HR"/>
        </w:rPr>
        <w:t>.</w:t>
      </w:r>
    </w:p>
    <w:p w:rsidRDefault="00483E51" w:rsidP="00483E51" w:rsidR="00483E51" w:rsidRPr="00483E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83E51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483E51" w:rsidP="00483E51" w:rsidR="00483E51" w:rsidRPr="00483E51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483E51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483E51" w:rsidP="00483E51" w:rsidR="00483E51" w:rsidRPr="00483E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83E51">
        <w:rPr>
          <w:rFonts w:cs="Times New Roman" w:eastAsia="Times New Roman"/>
          <w:szCs w:val="20"/>
          <w:lang w:eastAsia="hr-HR"/>
        </w:rPr>
        <w:t>II. Kal. 45 dana</w:t>
      </w:r>
    </w:p>
    <w:p w:rsidRDefault="00483E51" w:rsidP="00483E51" w:rsidR="00483E51" w:rsidRPr="00483E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83E51">
        <w:rPr>
          <w:rFonts w:cs="Times New Roman" w:eastAsia="Times New Roman"/>
          <w:szCs w:val="20"/>
          <w:lang w:eastAsia="hr-HR"/>
        </w:rPr>
        <w:t>Bjelovar, 31.5.2016.</w:t>
      </w:r>
    </w:p>
    <w:p w:rsidRDefault="00483E51" w:rsidP="00483E51" w:rsidR="00483E51" w:rsidRPr="00483E51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E67D40" w:rsidR="00AE649C" w:rsidRPr="00B76F3C">
      <w:pPr>
        <w:pStyle w:val="SudSjedite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E51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6389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St-622/2016-2</izvorni_sadrzaj>
    <derivirana_varijabla naziv="DomainObject.Oznaka_1">St-622/2016-2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</izvorni_sadrzaj>
    <derivirana_varijabla naziv="DomainObject.Predmet.Broj_1">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St-622/2016</izvorni_sadrzaj>
    <derivirana_varijabla naziv="DomainObject.Predmet.OznakaBroj_1">St-622/2016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MEC GRADNJA d.o.o.</izvorni_sadrzaj>
    <derivirana_varijabla naziv="DomainObject.Predmet.ProtustrankaFormated_1">  MEC GRADNJA d.o.o.</derivirana_varijabla>
  </DomainObject.Predmet.ProtustrankaFormated>
  <DomainObject.Predmet.ProtustrankaFormatedOIB>
    <izvorni_sadrzaj>  MEC GRADNJA d.o.o., OIB 99752785844</izvorni_sadrzaj>
    <derivirana_varijabla naziv="DomainObject.Predmet.ProtustrankaFormatedOIB_1">  MEC GRADNJA d.o.o., OIB 99752785844</derivirana_varijabla>
  </DomainObject.Predmet.ProtustrankaFormatedOIB>
  <DomainObject.Predmet.ProtustrankaFormatedWithAdress>
    <izvorni_sadrzaj> MEC GRADNJA d.o.o., Mrkšina 23, 10000 Zagreb</izvorni_sadrzaj>
    <derivirana_varijabla naziv="DomainObject.Predmet.ProtustrankaFormatedWithAdress_1"> MEC GRADNJA d.o.o., Mrkšina 23, 10000 Zagreb</derivirana_varijabla>
  </DomainObject.Predmet.ProtustrankaFormatedWithAdress>
  <DomainObject.Predmet.ProtustrankaFormatedWithAdressOIB>
    <izvorni_sadrzaj> MEC GRADNJA d.o.o., OIB 99752785844, Mrkšina 23, 10000 Zagreb</izvorni_sadrzaj>
    <derivirana_varijabla naziv="DomainObject.Predmet.ProtustrankaFormatedWithAdressOIB_1"> MEC GRADNJA d.o.o., OIB 99752785844, Mrkšina 23, 10000 Zagreb</derivirana_varijabla>
  </DomainObject.Predmet.ProtustrankaFormatedWithAdressOIB>
  <DomainObject.Predmet.ProtustrankaWithAdress>
    <izvorni_sadrzaj>MEC GRADNJA d.o.o. Mrkšina 23, 10000 Zagreb</izvorni_sadrzaj>
    <derivirana_varijabla naziv="DomainObject.Predmet.ProtustrankaWithAdress_1">MEC GRADNJA d.o.o. Mrkšina 23, 10000 Zagreb</derivirana_varijabla>
  </DomainObject.Predmet.ProtustrankaWithAdress>
  <DomainObject.Predmet.ProtustrankaWithAdressOIB>
    <izvorni_sadrzaj>MEC GRADNJA d.o.o., OIB 99752785844, Mrkšina 23, 10000 Zagreb</izvorni_sadrzaj>
    <derivirana_varijabla naziv="DomainObject.Predmet.ProtustrankaWithAdressOIB_1">MEC GRADNJA d.o.o., OIB 99752785844, Mrkšina 23, 10000 Zagreb</derivirana_varijabla>
  </DomainObject.Predmet.ProtustrankaWithAdressOIB>
  <DomainObject.Predmet.ProtustrankaNazivFormated>
    <izvorni_sadrzaj>MEC GRADNJA d.o.o.</izvorni_sadrzaj>
    <derivirana_varijabla naziv="DomainObject.Predmet.ProtustrankaNazivFormated_1">MEC GRADNJA d.o.o.</derivirana_varijabla>
  </DomainObject.Predmet.ProtustrankaNazivFormated>
  <DomainObject.Predmet.ProtustrankaNazivFormatedOIB>
    <izvorni_sadrzaj>MEC GRADNJA d.o.o., OIB 99752785844</izvorni_sadrzaj>
    <derivirana_varijabla naziv="DomainObject.Predmet.ProtustrankaNazivFormatedOIB_1">MEC GRADNJA d.o.o., OIB 99752785844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MEC GRADNJA d.o.o.</item>
    </izvorni_sadrzaj>
    <derivirana_varijabla naziv="DomainObject.Predmet.ProtuStrankaListFormated_1">
      <item>MEC GRADNJA d.o.o.</item>
    </derivirana_varijabla>
  </DomainObject.Predmet.ProtuStrankaListFormated>
  <DomainObject.Predmet.ProtuStrankaListFormatedOIB>
    <izvorni_sadrzaj>
      <item>MEC GRADNJA d.o.o., OIB 99752785844</item>
    </izvorni_sadrzaj>
    <derivirana_varijabla naziv="DomainObject.Predmet.ProtuStrankaListFormatedOIB_1">
      <item>MEC GRADNJA d.o.o., OIB 99752785844</item>
    </derivirana_varijabla>
  </DomainObject.Predmet.ProtuStrankaListFormatedOIB>
  <DomainObject.Predmet.ProtuStrankaListFormatedWithAdress>
    <izvorni_sadrzaj>
      <item>MEC GRADNJA d.o.o., Mrkšina 23, 10000 Zagreb</item>
    </izvorni_sadrzaj>
    <derivirana_varijabla naziv="DomainObject.Predmet.ProtuStrankaListFormatedWithAdress_1">
      <item>MEC GRADNJA d.o.o., Mrkšina 23, 10000 Zagreb</item>
    </derivirana_varijabla>
  </DomainObject.Predmet.ProtuStrankaListFormatedWithAdress>
  <DomainObject.Predmet.ProtuStrankaListFormatedWithAdressOIB>
    <izvorni_sadrzaj>
      <item>MEC GRADNJA d.o.o., OIB 99752785844, Mrkšina 23, 10000 Zagreb</item>
    </izvorni_sadrzaj>
    <derivirana_varijabla naziv="DomainObject.Predmet.ProtuStrankaListFormatedWithAdressOIB_1">
      <item>MEC GRADNJA d.o.o., OIB 99752785844, Mrkšina 23, 10000 Zagreb</item>
    </derivirana_varijabla>
  </DomainObject.Predmet.ProtuStrankaListFormatedWithAdressOIB>
  <DomainObject.Predmet.ProtuStrankaListNazivFormated>
    <izvorni_sadrzaj>
      <item>MEC GRADNJA d.o.o.</item>
    </izvorni_sadrzaj>
    <derivirana_varijabla naziv="DomainObject.Predmet.ProtuStrankaListNazivFormated_1">
      <item>MEC GRADNJA d.o.o.</item>
    </derivirana_varijabla>
  </DomainObject.Predmet.ProtuStrankaListNazivFormated>
  <DomainObject.Predmet.ProtuStrankaListNazivFormatedOIB>
    <izvorni_sadrzaj>
      <item>MEC GRADNJA d.o.o., OIB 99752785844</item>
    </izvorni_sadrzaj>
    <derivirana_varijabla naziv="DomainObject.Predmet.ProtuStrankaListNazivFormatedOIB_1">
      <item>MEC GRADNJA d.o.o., OIB 99752785844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>St-622/2016-2</izvorni_sadrzaj>
    <derivirana_varijabla naziv="DomainObject.PoslovniBrojDokumenta_1">St-622/2016-2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MEC GRADNJA d.o.o.</izvorni_sadrzaj>
    <derivirana_varijabla naziv="DomainObject.Predmet.ProtustrankaIDrugi_1">MEC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MEC GRADNJA d.o.o., OIB 99752785844, Mrkšina 23, 10000 Zagreb</izvorni_sadrzaj>
    <derivirana_varijabla naziv="DomainObject.Predmet.ProtustrankaIDrugiAdressOIB_1">MEC GRADNJA d.o.o., OIB 99752785844, Mrkšina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MEC GRADNJA d.o.o.</item>
      <item>FINA Regionalni centar Zagreb</item>
    </izvorni_sadrzaj>
    <derivirana_varijabla naziv="DomainObject.Predmet.SudioniciListNaziv_1">
      <item>MEC GRADNJA d.o.o.</item>
      <item>FINA Regionalni centar Zagreb</item>
    </derivirana_varijabla>
  </DomainObject.Predmet.SudioniciListNaziv>
  <DomainObject.Predmet.SudioniciListAdressOIB>
    <izvorni_sadrzaj>
      <item>MEC GRADNJA d.o.o., OIB 99752785844, Mrkšina 23,10000 Zagreb</item>
      <item>FINA Regionalni centar Zagreb, OIB 85821130368, Trg svibanjskih žrtava 1995. 1,10000 Zagreb</item>
    </izvorni_sadrzaj>
    <derivirana_varijabla naziv="DomainObject.Predmet.SudioniciListAdressOIB_1">
      <item>MEC GRADNJA d.o.o., OIB 99752785844, Mrkšina 23,10000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DA899A-8DE3-46EB-9618-F6AC5B2F25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1703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2016-05-31T06:41:00Z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St-622/2016-2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