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2f59" w14:paraId="9ba2f59" w:rsidRDefault="003A37D7" w:rsidP="00FA5F48" w:rsidR="003A37D7">
      <w:pPr>
        <w:jc w:val="both"/>
        <w15:collapsed w:val="false"/>
      </w:pPr>
      <w:bookmarkStart w:name="_GoBack" w:id="0"/>
      <w:bookmarkEnd w:id="0"/>
    </w:p>
    <w:p w:rsidRDefault="00CB3EA1" w:rsidP="00FA5F48" w:rsidR="003A37D7">
      <w:pPr>
        <w:ind w:firstLine="720"/>
        <w:jc w:val="both"/>
      </w:pPr>
      <w:r>
        <w:rPr>
          <w:noProof/>
          <w:lang w:eastAsia="hr-HR"/>
        </w:rPr>
        <w:drawing>
          <wp:inline distR="0" distL="0" distB="0" distT="0">
            <wp:extent cy="721360" cx="53848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F48" w:rsidP="00FA5F48" w:rsidR="00FA5F48">
      <w:pPr>
        <w:jc w:val="both"/>
      </w:pPr>
      <w:r>
        <w:rPr>
          <w:color w:val="000000"/>
        </w:rPr>
        <w:t xml:space="preserve"> </w:t>
      </w:r>
    </w:p>
    <w:p w:rsidRDefault="00FA5F48" w:rsidP="00FA5F48" w:rsidR="00FA5F48">
      <w:pPr>
        <w:jc w:val="both"/>
      </w:pPr>
      <w:r>
        <w:rPr>
          <w:color w:val="000000"/>
        </w:rPr>
        <w:t>REPUBLIKA HRVATSKA</w:t>
      </w:r>
    </w:p>
    <w:p w:rsidRDefault="00FA5F48" w:rsidP="00FA5F48" w:rsidR="00FA5F48">
      <w:pPr>
        <w:jc w:val="both"/>
      </w:pPr>
      <w:r>
        <w:rPr>
          <w:color w:val="000000"/>
        </w:rPr>
        <w:t>TRGOVAČKI SUD U OSIJEKU</w:t>
      </w:r>
    </w:p>
    <w:p w:rsidRDefault="00FA5F48" w:rsidP="00FA5F48" w:rsidR="00FA5F48">
      <w:pPr>
        <w:jc w:val="both"/>
      </w:pPr>
      <w:r>
        <w:rPr>
          <w:color w:val="000000"/>
        </w:rPr>
        <w:t>STALNA SLUŽBA U SLAVONSKOM BRODU</w:t>
      </w:r>
    </w:p>
    <w:p w:rsidRDefault="00FA5F48" w:rsidP="00FA5F48" w:rsidR="00FA5F48">
      <w:pPr>
        <w:jc w:val="both"/>
      </w:pPr>
      <w:r>
        <w:rPr>
          <w:color w:val="000000"/>
        </w:rPr>
        <w:t>Trg pobjede 13</w:t>
      </w:r>
    </w:p>
    <w:p w:rsidRDefault="00FA5F48" w:rsidP="00FA5F48" w:rsidR="00FA5F48">
      <w:pPr>
        <w:jc w:val="both"/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3/St-</w:t>
      </w:r>
      <w:r w:rsidR="00112088">
        <w:rPr>
          <w:color w:val="000000"/>
        </w:rPr>
        <w:t>1674/2017-</w:t>
      </w:r>
      <w:r w:rsidR="00FE42BF">
        <w:rPr>
          <w:color w:val="000000"/>
        </w:rPr>
        <w:t>9</w:t>
      </w:r>
    </w:p>
    <w:p w:rsidRDefault="00FA5F48" w:rsidP="00FA5F48" w:rsidR="00FA5F48">
      <w:pPr>
        <w:jc w:val="both"/>
        <w:rPr>
          <w:color w:val="000000"/>
        </w:rPr>
      </w:pPr>
    </w:p>
    <w:p w:rsidRDefault="00FA5F48" w:rsidP="00FA5F48" w:rsidR="00FA5F48">
      <w:pPr>
        <w:jc w:val="both"/>
        <w:rPr>
          <w:color w:val="000000"/>
        </w:rPr>
      </w:pPr>
    </w:p>
    <w:p w:rsidRDefault="00FA5F48" w:rsidP="00FA5F48" w:rsidR="00FA5F48">
      <w:pPr>
        <w:jc w:val="both"/>
      </w:pPr>
      <w:r>
        <w:rPr>
          <w:color w:val="000000"/>
        </w:rPr>
        <w:t xml:space="preserve"> </w:t>
      </w:r>
    </w:p>
    <w:p w:rsidRDefault="00FA5F48" w:rsidP="00FA5F48" w:rsidR="00FA5F48">
      <w:pPr>
        <w:jc w:val="center"/>
        <w:rPr>
          <w:b/>
          <w:color w:val="000000"/>
        </w:rPr>
      </w:pPr>
      <w:r w:rsidRPr="00FA5F48">
        <w:rPr>
          <w:b/>
          <w:color w:val="000000"/>
        </w:rPr>
        <w:t>U I M E  R E P U B L I K E  H R V A T S K E</w:t>
      </w:r>
    </w:p>
    <w:p w:rsidRDefault="00FA5F48" w:rsidP="00FA5F48" w:rsidR="00FA5F48" w:rsidRPr="00FA5F48">
      <w:pPr>
        <w:jc w:val="center"/>
        <w:rPr>
          <w:b/>
        </w:rPr>
      </w:pPr>
    </w:p>
    <w:p w:rsidRDefault="00FA5F48" w:rsidP="00FA5F48" w:rsidR="00FA5F48">
      <w:pPr>
        <w:jc w:val="center"/>
        <w:rPr>
          <w:b/>
          <w:color w:val="000000"/>
        </w:rPr>
      </w:pPr>
      <w:r w:rsidRPr="00FA5F48">
        <w:rPr>
          <w:b/>
          <w:color w:val="000000"/>
        </w:rPr>
        <w:t>R J E Š E N J E</w:t>
      </w:r>
    </w:p>
    <w:p w:rsidRDefault="00FA5F48" w:rsidP="00FA5F48" w:rsidR="00FA5F48" w:rsidRPr="00FA5F48">
      <w:pPr>
        <w:jc w:val="center"/>
        <w:rPr>
          <w:b/>
        </w:rPr>
      </w:pPr>
    </w:p>
    <w:p w:rsidRDefault="00FA5F48" w:rsidP="00FA5F48" w:rsidR="00FA5F4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 po sucu Danieli Martini Maoduš, povodom prijedloga  </w:t>
      </w:r>
      <w:r w:rsidR="00112088">
        <w:rPr>
          <w:color w:val="000000"/>
        </w:rPr>
        <w:t>Poduzetnički centar Pakrac d.o.o., Zona male privrede 5, OIB: 24926977965</w:t>
      </w:r>
      <w:r>
        <w:rPr>
          <w:color w:val="000000"/>
        </w:rPr>
        <w:t xml:space="preserve">, za nastavak vođenja postupka nad stečajnom masom stečajnog dužnika </w:t>
      </w:r>
      <w:r w:rsidR="00112088" w:rsidRPr="00112088">
        <w:rPr>
          <w:b/>
          <w:color w:val="000000"/>
        </w:rPr>
        <w:t>PREMEK d.o.o., Pakrac, Zona male privrede 3, OIB: 29835900922</w:t>
      </w:r>
      <w:r>
        <w:rPr>
          <w:color w:val="000000"/>
        </w:rPr>
        <w:t xml:space="preserve">, dana </w:t>
      </w:r>
      <w:r w:rsidR="00112088">
        <w:rPr>
          <w:color w:val="000000"/>
        </w:rPr>
        <w:t>9. ožujka 2018</w:t>
      </w:r>
      <w:r>
        <w:rPr>
          <w:color w:val="000000"/>
        </w:rPr>
        <w:t>.</w:t>
      </w:r>
    </w:p>
    <w:p w:rsidRDefault="00FA5F48" w:rsidP="00FA5F48" w:rsidR="00FA5F48">
      <w:pPr>
        <w:ind w:firstLine="720"/>
        <w:jc w:val="both"/>
        <w:rPr>
          <w:color w:val="000000"/>
        </w:rPr>
      </w:pPr>
    </w:p>
    <w:p w:rsidRDefault="00FA5F48" w:rsidP="00FA5F48" w:rsidR="00FA5F48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r i j e š i o  j e</w:t>
      </w:r>
    </w:p>
    <w:p w:rsidRDefault="00FA5F48" w:rsidP="00FA5F48" w:rsidR="00FA5F48">
      <w:pPr>
        <w:jc w:val="both"/>
      </w:pPr>
    </w:p>
    <w:p w:rsidRDefault="00FA5F48" w:rsidP="00FA5F48" w:rsidR="00FA5F48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112088">
        <w:rPr>
          <w:color w:val="000000"/>
        </w:rPr>
        <w:tab/>
      </w:r>
      <w:r>
        <w:rPr>
          <w:color w:val="000000"/>
        </w:rPr>
        <w:t xml:space="preserve"> I – Nastavlja se stečajni postupak  nad stečajnom masom </w:t>
      </w:r>
      <w:r w:rsidR="00FE42BF" w:rsidRPr="00112088">
        <w:rPr>
          <w:b/>
          <w:color w:val="000000"/>
        </w:rPr>
        <w:t>PREMEK d.o.o., Pakrac, Zona male privrede 3, OIB: 29835900922</w:t>
      </w:r>
      <w:r>
        <w:rPr>
          <w:color w:val="000000"/>
        </w:rPr>
        <w:t xml:space="preserve"> zbog pronalaska imovine koja ulazi u stečajnu masu. </w:t>
      </w:r>
    </w:p>
    <w:p w:rsidRDefault="00112088" w:rsidP="00FA5F48" w:rsidR="00112088">
      <w:pPr>
        <w:jc w:val="both"/>
      </w:pPr>
    </w:p>
    <w:p w:rsidRDefault="00FA5F48" w:rsidP="00112088" w:rsidR="00FA5F4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II – U sudski registar izvršit će se upis stečajne mase iza stečajnog dužnika </w:t>
      </w:r>
      <w:r w:rsidR="00112088" w:rsidRPr="00112088">
        <w:rPr>
          <w:b/>
          <w:color w:val="000000"/>
        </w:rPr>
        <w:t>PREMEK d.o.o., Pakrac, Zona male privrede 3, OIB: 29835900922</w:t>
      </w:r>
      <w:r>
        <w:rPr>
          <w:color w:val="000000"/>
        </w:rPr>
        <w:t>, a koji upis će se provesti u sudski reg</w:t>
      </w:r>
      <w:r w:rsidR="00750B23">
        <w:rPr>
          <w:color w:val="000000"/>
        </w:rPr>
        <w:t xml:space="preserve">istar na temelju ovog rješenja, na adresu upravitelja stečajne mase Marka </w:t>
      </w:r>
      <w:proofErr w:type="spellStart"/>
      <w:r w:rsidR="00750B23">
        <w:rPr>
          <w:color w:val="000000"/>
        </w:rPr>
        <w:t>Tominac</w:t>
      </w:r>
      <w:proofErr w:type="spellEnd"/>
      <w:r w:rsidR="00750B23">
        <w:rPr>
          <w:color w:val="000000"/>
        </w:rPr>
        <w:t>, V. Nazora 3, Vinkovci.</w:t>
      </w:r>
    </w:p>
    <w:p w:rsidRDefault="00112088" w:rsidP="00112088" w:rsidR="00112088">
      <w:pPr>
        <w:ind w:firstLine="720"/>
        <w:jc w:val="both"/>
      </w:pPr>
    </w:p>
    <w:p w:rsidRDefault="00FA5F48" w:rsidP="00112088" w:rsidR="00FA5F4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III - Imenuje se upravitelj stečajne mase:  </w:t>
      </w:r>
      <w:r w:rsidR="00497129">
        <w:rPr>
          <w:b/>
        </w:rPr>
        <w:t xml:space="preserve">Marko </w:t>
      </w:r>
      <w:proofErr w:type="spellStart"/>
      <w:r w:rsidR="00497129">
        <w:rPr>
          <w:b/>
        </w:rPr>
        <w:t>Tominac</w:t>
      </w:r>
      <w:proofErr w:type="spellEnd"/>
      <w:r w:rsidR="00497129">
        <w:rPr>
          <w:b/>
        </w:rPr>
        <w:t>, V. Nazora 3, Vinkovci, OIB: 98361792494.</w:t>
      </w:r>
    </w:p>
    <w:p w:rsidRDefault="00112088" w:rsidP="00112088" w:rsidR="00112088">
      <w:pPr>
        <w:ind w:firstLine="720"/>
        <w:jc w:val="both"/>
      </w:pPr>
    </w:p>
    <w:p w:rsidRDefault="00FA5F48" w:rsidP="00112088" w:rsidR="00FA5F48">
      <w:pPr>
        <w:ind w:firstLine="720"/>
        <w:jc w:val="both"/>
      </w:pPr>
      <w:r>
        <w:rPr>
          <w:color w:val="000000"/>
        </w:rPr>
        <w:t>IV - Pozivaju se vjerovnici da u roku od  60  dana po objavi ovog rješenja na E oglasnoj ploči, prijave svoje tražbine  određenom upravitelju stečajne mase,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broj HR12 1001 0051 8630 0016 0, model HR64 7129-3531-</w:t>
      </w:r>
      <w:r w:rsidR="00AF047F" w:rsidRPr="00AF047F">
        <w:rPr>
          <w:b/>
          <w:color w:val="000000"/>
        </w:rPr>
        <w:t>1674-2017</w:t>
      </w:r>
      <w:r>
        <w:rPr>
          <w:color w:val="000000"/>
        </w:rPr>
        <w:t xml:space="preserve"> te se obavezno dokaz o uplati pristojbe dostavlja upravitelju stečajne mase uz prijavu.</w:t>
      </w:r>
    </w:p>
    <w:p w:rsidRDefault="00AF047F" w:rsidP="00FA5F48" w:rsidR="00AF047F">
      <w:pPr>
        <w:jc w:val="both"/>
        <w:rPr>
          <w:color w:val="000000"/>
        </w:rPr>
      </w:pPr>
    </w:p>
    <w:p w:rsidRDefault="00FA5F48" w:rsidP="00AF047F" w:rsidR="00FA5F48">
      <w:pPr>
        <w:ind w:firstLine="720"/>
        <w:jc w:val="both"/>
      </w:pPr>
      <w:r>
        <w:rPr>
          <w:color w:val="000000"/>
        </w:rPr>
        <w:t>Pozivaju se vjerovnici dostaviti upravitelju stečajne mase podatke o   imovini dužnika.</w:t>
      </w:r>
    </w:p>
    <w:p w:rsidRDefault="00FA5F48" w:rsidP="00FA5F48" w:rsidR="00FA5F48">
      <w:pPr>
        <w:jc w:val="both"/>
      </w:pPr>
    </w:p>
    <w:p w:rsidRDefault="00FA5F48" w:rsidP="00AF047F" w:rsidR="00FA5F48">
      <w:pPr>
        <w:ind w:firstLine="720"/>
        <w:jc w:val="both"/>
      </w:pPr>
      <w:r>
        <w:rPr>
          <w:color w:val="000000"/>
        </w:rPr>
        <w:t>Ako se prijavljuju tražbine o kojima se vodi parnica, u prijavi je potrebno navesti oznaku broja spisa i sud pred kojim se parnica vodi.</w:t>
      </w:r>
    </w:p>
    <w:p w:rsidRDefault="00FA5F48" w:rsidP="00FA5F48" w:rsidR="00FA5F48">
      <w:pPr>
        <w:jc w:val="both"/>
      </w:pPr>
      <w:r>
        <w:rPr>
          <w:color w:val="000000"/>
        </w:rPr>
        <w:t xml:space="preserve">Upozoravaju se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i izlučni vjerovnici na dužnost obavijesti o svojim pravima.</w:t>
      </w:r>
    </w:p>
    <w:p w:rsidRDefault="00112088" w:rsidP="00FA5F48" w:rsidR="00112088">
      <w:pPr>
        <w:jc w:val="both"/>
        <w:rPr>
          <w:color w:val="000000"/>
        </w:rPr>
      </w:pPr>
    </w:p>
    <w:p w:rsidRDefault="00FA5F48" w:rsidP="00112088" w:rsidR="00FA5F48">
      <w:pPr>
        <w:ind w:firstLine="720"/>
        <w:jc w:val="both"/>
      </w:pPr>
      <w:r>
        <w:rPr>
          <w:color w:val="000000"/>
        </w:rPr>
        <w:t xml:space="preserve">V - Pozivaju se dužnikovi dužnici da svoje obveze bez odgode ispunjavaju upravitelju stečajne mase za dužnika. </w:t>
      </w:r>
    </w:p>
    <w:p w:rsidRDefault="00112088" w:rsidP="00FA5F48" w:rsidR="00112088">
      <w:pPr>
        <w:jc w:val="both"/>
        <w:rPr>
          <w:color w:val="000000"/>
        </w:rPr>
      </w:pPr>
    </w:p>
    <w:p w:rsidRDefault="00FA5F48" w:rsidP="00112088" w:rsidR="00FA5F48">
      <w:pPr>
        <w:ind w:firstLine="720"/>
        <w:jc w:val="both"/>
      </w:pPr>
      <w:r>
        <w:rPr>
          <w:color w:val="000000"/>
        </w:rPr>
        <w:t>VI - Ispitno ročište na kojem će se ispitati prijavljene tražbine određuje se na dan:</w:t>
      </w:r>
    </w:p>
    <w:p w:rsidRDefault="00FA5F48" w:rsidP="00FA5F48" w:rsidR="00FA5F48">
      <w:pPr>
        <w:jc w:val="both"/>
      </w:pPr>
    </w:p>
    <w:p w:rsidRDefault="00FE42BF" w:rsidP="00112088" w:rsidR="00FA5F48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28</w:t>
      </w:r>
      <w:r w:rsidR="00112088" w:rsidRPr="00112088">
        <w:rPr>
          <w:b/>
          <w:color w:val="000000"/>
          <w:u w:val="single"/>
        </w:rPr>
        <w:t>. svibnja 2018.</w:t>
      </w:r>
      <w:r w:rsidR="0055002C">
        <w:rPr>
          <w:b/>
          <w:color w:val="000000"/>
          <w:u w:val="single"/>
        </w:rPr>
        <w:t xml:space="preserve"> u 13</w:t>
      </w:r>
      <w:r w:rsidR="00FA5F48" w:rsidRPr="00112088">
        <w:rPr>
          <w:b/>
          <w:color w:val="000000"/>
          <w:u w:val="single"/>
        </w:rPr>
        <w:t>,</w:t>
      </w:r>
      <w:r w:rsidR="0055002C">
        <w:rPr>
          <w:b/>
          <w:color w:val="000000"/>
          <w:u w:val="single"/>
        </w:rPr>
        <w:t>45</w:t>
      </w:r>
      <w:r w:rsidR="00FA5F48" w:rsidRPr="00112088">
        <w:rPr>
          <w:b/>
          <w:color w:val="000000"/>
          <w:u w:val="single"/>
        </w:rPr>
        <w:t xml:space="preserve"> h</w:t>
      </w:r>
    </w:p>
    <w:p w:rsidRDefault="00112088" w:rsidP="00112088" w:rsidR="00112088" w:rsidRPr="00112088">
      <w:pPr>
        <w:jc w:val="center"/>
        <w:rPr>
          <w:b/>
          <w:u w:val="single"/>
        </w:rPr>
      </w:pPr>
    </w:p>
    <w:p w:rsidRDefault="00FA5F48" w:rsidP="00112088" w:rsidR="00FA5F48" w:rsidRPr="00112088">
      <w:pPr>
        <w:jc w:val="center"/>
        <w:rPr>
          <w:b/>
        </w:rPr>
      </w:pPr>
      <w:r w:rsidRPr="00112088">
        <w:rPr>
          <w:b/>
          <w:color w:val="000000"/>
        </w:rPr>
        <w:t>u prostorijama Trgovačkog suda u Osijeku, Stalna služba u Slavonskom Brodu, Trg pobjede 13, III kat, soba 73, Slavonski Brod.</w:t>
      </w:r>
    </w:p>
    <w:p w:rsidRDefault="00FA5F48" w:rsidP="00FA5F48" w:rsidR="00FA5F48">
      <w:pPr>
        <w:jc w:val="both"/>
      </w:pPr>
    </w:p>
    <w:p w:rsidRDefault="00FA5F48" w:rsidP="00112088" w:rsidR="00FA5F48">
      <w:pPr>
        <w:ind w:firstLine="720"/>
        <w:jc w:val="both"/>
        <w:rPr>
          <w:color w:val="000000"/>
        </w:rPr>
      </w:pPr>
      <w:r>
        <w:rPr>
          <w:color w:val="000000"/>
        </w:rPr>
        <w:t>VII - Izvještajno ročište na kojem će se temeljem izvješća upravitelja stečajne mase odlučivati o daljnjem tijeku postupk</w:t>
      </w:r>
      <w:r w:rsidR="00AF047F">
        <w:rPr>
          <w:color w:val="000000"/>
        </w:rPr>
        <w:t xml:space="preserve">a održat će se istoga dana u </w:t>
      </w:r>
      <w:r w:rsidR="0055002C">
        <w:rPr>
          <w:color w:val="000000"/>
        </w:rPr>
        <w:t xml:space="preserve">14,00 </w:t>
      </w:r>
      <w:r>
        <w:rPr>
          <w:color w:val="000000"/>
        </w:rPr>
        <w:t>sati u Slavonskom Brodu.</w:t>
      </w:r>
    </w:p>
    <w:p w:rsidRDefault="00112088" w:rsidP="00FA5F48" w:rsidR="00112088">
      <w:pPr>
        <w:jc w:val="both"/>
      </w:pPr>
    </w:p>
    <w:p w:rsidRDefault="00FA5F48" w:rsidP="00112088" w:rsidR="00FA5F4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VIII – Ovo rješenje ističe se na E  oglasnu ploču ovoga Suda na dan donošenja rješenja, a radi dostave zainteresiranim strankama. </w:t>
      </w:r>
    </w:p>
    <w:p w:rsidRDefault="00112088" w:rsidP="00112088" w:rsidR="00112088">
      <w:pPr>
        <w:ind w:firstLine="720"/>
        <w:jc w:val="both"/>
      </w:pPr>
    </w:p>
    <w:p w:rsidRDefault="00AF047F" w:rsidP="00AF047F" w:rsidR="00FA5F48">
      <w:pPr>
        <w:ind w:firstLine="720"/>
        <w:jc w:val="both"/>
      </w:pPr>
      <w:r>
        <w:rPr>
          <w:color w:val="000000"/>
        </w:rPr>
        <w:t>I</w:t>
      </w:r>
      <w:r w:rsidR="00FA5F48">
        <w:rPr>
          <w:color w:val="000000"/>
        </w:rPr>
        <w:t xml:space="preserve">X  -  Nalaže se upravitelju stečajne mase podnošenje na propisanom obrascu pisanih izvješća o poduzetim radnjama i stanju stečajne mase najmanje jedanput u tri mjeseca ili kad to zatraži sud. </w:t>
      </w:r>
    </w:p>
    <w:p w:rsidRDefault="00FA5F48" w:rsidP="00FA5F48" w:rsidR="00FA5F48">
      <w:pPr>
        <w:jc w:val="both"/>
      </w:pPr>
    </w:p>
    <w:p w:rsidRDefault="00112088" w:rsidP="00FA5F48" w:rsidR="00112088">
      <w:pPr>
        <w:jc w:val="both"/>
        <w:rPr>
          <w:color w:val="000000"/>
        </w:rPr>
      </w:pPr>
    </w:p>
    <w:p w:rsidRDefault="00FA5F48" w:rsidP="00112088" w:rsidR="00FA5F48">
      <w:pPr>
        <w:jc w:val="center"/>
        <w:rPr>
          <w:color w:val="000000"/>
        </w:rPr>
      </w:pPr>
      <w:r>
        <w:rPr>
          <w:color w:val="000000"/>
        </w:rPr>
        <w:t>O b r a z l o ž e n</w:t>
      </w:r>
      <w:r w:rsidR="00AF047F">
        <w:rPr>
          <w:color w:val="000000"/>
        </w:rPr>
        <w:t xml:space="preserve"> </w:t>
      </w:r>
      <w:r>
        <w:rPr>
          <w:color w:val="000000"/>
        </w:rPr>
        <w:t>j  e</w:t>
      </w:r>
    </w:p>
    <w:p w:rsidRDefault="00112088" w:rsidP="00112088" w:rsidR="00112088">
      <w:pPr>
        <w:jc w:val="center"/>
      </w:pPr>
    </w:p>
    <w:p w:rsidRDefault="00FA5F48" w:rsidP="00112088" w:rsidR="00FA5F48">
      <w:pPr>
        <w:ind w:firstLine="720"/>
        <w:jc w:val="both"/>
        <w:rPr>
          <w:color w:val="000000"/>
        </w:rPr>
      </w:pPr>
      <w:r>
        <w:rPr>
          <w:color w:val="000000"/>
        </w:rPr>
        <w:t>FINA-a  je po čl. 42</w:t>
      </w:r>
      <w:r w:rsidR="00AF047F">
        <w:rPr>
          <w:color w:val="000000"/>
        </w:rPr>
        <w:t>9</w:t>
      </w:r>
      <w:r>
        <w:rPr>
          <w:color w:val="000000"/>
        </w:rPr>
        <w:t>.</w:t>
      </w:r>
      <w:r w:rsidR="00AF047F">
        <w:rPr>
          <w:color w:val="000000"/>
        </w:rPr>
        <w:t xml:space="preserve"> st. 1.</w:t>
      </w:r>
      <w:r>
        <w:rPr>
          <w:color w:val="000000"/>
        </w:rPr>
        <w:t xml:space="preserve"> Stečajnog zakona  NN 71/15, dalje SZ-a, podnijela  prijedlog za otvaranje </w:t>
      </w:r>
      <w:r w:rsidR="00AF047F">
        <w:rPr>
          <w:color w:val="000000"/>
        </w:rPr>
        <w:t>skraćenog stečajnog postupka nad dužnikom</w:t>
      </w:r>
      <w:r>
        <w:rPr>
          <w:color w:val="000000"/>
        </w:rPr>
        <w:t xml:space="preserve"> jer dužnik nema zaposlenih, u očevidniku redoslijeda osnova za plaćanje ima evidentirane neizvršene osnove za plaćanje u neprekinutom razdoblju od 1</w:t>
      </w:r>
      <w:r w:rsidR="00AF047F">
        <w:rPr>
          <w:color w:val="000000"/>
        </w:rPr>
        <w:t>33</w:t>
      </w:r>
      <w:r>
        <w:rPr>
          <w:color w:val="000000"/>
        </w:rPr>
        <w:t xml:space="preserve"> dana.</w:t>
      </w:r>
    </w:p>
    <w:p w:rsidRDefault="00112088" w:rsidP="00112088" w:rsidR="00112088">
      <w:pPr>
        <w:ind w:firstLine="720"/>
        <w:jc w:val="both"/>
      </w:pPr>
    </w:p>
    <w:p w:rsidRDefault="00FA5F48" w:rsidP="00112088" w:rsidR="00FA5F48">
      <w:pPr>
        <w:ind w:firstLine="720"/>
        <w:jc w:val="both"/>
      </w:pPr>
      <w:r>
        <w:rPr>
          <w:color w:val="000000"/>
        </w:rPr>
        <w:t xml:space="preserve">Utvrđeno je da nije pokrenut postupak brisanja iz sudskog registra dužnika. </w:t>
      </w:r>
    </w:p>
    <w:p w:rsidRDefault="00112088" w:rsidP="00FA5F48" w:rsidR="00112088">
      <w:pPr>
        <w:jc w:val="both"/>
        <w:rPr>
          <w:color w:val="000000"/>
        </w:rPr>
      </w:pPr>
    </w:p>
    <w:p w:rsidRDefault="00FA5F48" w:rsidP="00112088" w:rsidR="00FA5F4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 Po čl. 430</w:t>
      </w:r>
      <w:r w:rsidR="00AF047F">
        <w:rPr>
          <w:color w:val="000000"/>
        </w:rPr>
        <w:t>.</w:t>
      </w:r>
      <w:r>
        <w:rPr>
          <w:color w:val="000000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112088" w:rsidP="00112088" w:rsidR="00112088">
      <w:pPr>
        <w:ind w:firstLine="720"/>
        <w:jc w:val="both"/>
      </w:pPr>
    </w:p>
    <w:p w:rsidRDefault="00FA5F48" w:rsidP="00FA5F48" w:rsidR="00FA5F48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    Oglas koji sadržava objavljen je na E oglasnoj ploči suda dana </w:t>
      </w:r>
      <w:r w:rsidR="00AF047F">
        <w:rPr>
          <w:color w:val="000000"/>
        </w:rPr>
        <w:t>13.12.2017</w:t>
      </w:r>
      <w:r>
        <w:rPr>
          <w:color w:val="000000"/>
        </w:rPr>
        <w:t>., pa je ostavljeni rok za uplatu predujma  od 45  dana istekao, a predujam nije uplaćen</w:t>
      </w:r>
      <w:r w:rsidR="0061685A">
        <w:rPr>
          <w:color w:val="000000"/>
        </w:rPr>
        <w:t xml:space="preserve"> u roku, nego je uplaćen dana 6.2.2018. iz kojeg razloga sud smatra da u konkretnom predmetu uložen prijedlog za nastavak </w:t>
      </w:r>
      <w:proofErr w:type="spellStart"/>
      <w:r w:rsidR="0061685A">
        <w:rPr>
          <w:color w:val="000000"/>
        </w:rPr>
        <w:t>steč.postupka</w:t>
      </w:r>
      <w:proofErr w:type="spellEnd"/>
      <w:r w:rsidR="0061685A">
        <w:rPr>
          <w:color w:val="000000"/>
        </w:rPr>
        <w:t xml:space="preserve"> u odnosu na stečajnu masu bez obzira što je vjerovnik u svojem prijedlogu od 12.2.2018. godine naveo da traži povrat u prijašnje stanje, podnosi prijedlog za otvaranje stečajnog postupka (</w:t>
      </w:r>
      <w:proofErr w:type="spellStart"/>
      <w:r w:rsidR="0061685A">
        <w:rPr>
          <w:color w:val="000000"/>
        </w:rPr>
        <w:t>podredno</w:t>
      </w:r>
      <w:proofErr w:type="spellEnd"/>
      <w:r w:rsidR="0061685A">
        <w:rPr>
          <w:color w:val="000000"/>
        </w:rPr>
        <w:t xml:space="preserve"> žalba).</w:t>
      </w:r>
    </w:p>
    <w:p w:rsidRDefault="0061685A" w:rsidP="00FA5F48" w:rsidR="0061685A">
      <w:pPr>
        <w:jc w:val="both"/>
      </w:pPr>
    </w:p>
    <w:p w:rsidRDefault="00B6430A" w:rsidP="00FA5F48" w:rsidR="00176FA8">
      <w:pPr>
        <w:jc w:val="both"/>
      </w:pPr>
      <w:r>
        <w:tab/>
        <w:t>Bitan je sadržaj prijedloga, a ne kako ga je predlagatelj naslovio.</w:t>
      </w:r>
      <w:r w:rsidR="00D7288D">
        <w:t xml:space="preserve"> U </w:t>
      </w:r>
      <w:proofErr w:type="spellStart"/>
      <w:r w:rsidR="00D7288D">
        <w:t>steč.postupku</w:t>
      </w:r>
      <w:proofErr w:type="spellEnd"/>
      <w:r w:rsidR="00D7288D">
        <w:t xml:space="preserve"> nije predviđen prijedlog za povrat u prijašnje stanje, </w:t>
      </w:r>
      <w:r w:rsidR="00176FA8">
        <w:t xml:space="preserve">ali je moguće nastaviti postupak nad stečajnom masom jer predlagatelj ukazuje na postojanje imovine stečajnog dužnika iz koje bi se vjerovnici mogli namiriti, a to je tražbina </w:t>
      </w:r>
      <w:proofErr w:type="spellStart"/>
      <w:r w:rsidR="00176FA8">
        <w:t>steč</w:t>
      </w:r>
      <w:proofErr w:type="spellEnd"/>
      <w:r w:rsidR="00176FA8">
        <w:t xml:space="preserve">. mase PREMEK d.o.o. prema njegovim dužnicima koji periodično vrše uplate i namiruju svoje dugovanje, a predlagatelj pretpostavlja da bi se iz te tražbine mogao barem djelomično namiriti sa svojom tražbinom u iznosu od 125.405,65 kn glavnice s pripadajućim kamatama. </w:t>
      </w:r>
    </w:p>
    <w:p w:rsidRDefault="00176FA8" w:rsidP="00FA5F48" w:rsidR="00176FA8">
      <w:pPr>
        <w:jc w:val="both"/>
      </w:pPr>
    </w:p>
    <w:p w:rsidRDefault="00176FA8" w:rsidP="00176FA8" w:rsidR="00112088">
      <w:pPr>
        <w:jc w:val="both"/>
      </w:pPr>
      <w:r>
        <w:tab/>
        <w:t>Stoga sud smatra da je vjerovnik</w:t>
      </w:r>
      <w:r w:rsidR="00FA5F48">
        <w:rPr>
          <w:color w:val="000000"/>
        </w:rPr>
        <w:t xml:space="preserve"> </w:t>
      </w:r>
      <w:r w:rsidR="008932AC">
        <w:rPr>
          <w:color w:val="000000"/>
        </w:rPr>
        <w:t xml:space="preserve">Poduzetnički centar Pakrac d.o.o., Zona male privrede 5, OIB: 24926977965 </w:t>
      </w:r>
      <w:r w:rsidR="00FA5F48">
        <w:rPr>
          <w:color w:val="000000"/>
        </w:rPr>
        <w:t xml:space="preserve">je podnio prijedlog  za nastavak vođenja postupka nad stečajnom masom stečajnog dužnika te dostavio dokaz po postojanju imovine dužnika, a koja imovina predstavlja naknadno pronađenu imovinu koja ulazi u stečajnu masu. </w:t>
      </w:r>
    </w:p>
    <w:p w:rsidRDefault="00112088" w:rsidP="00112088" w:rsidR="00112088">
      <w:pPr>
        <w:ind w:firstLine="720"/>
        <w:jc w:val="both"/>
      </w:pPr>
    </w:p>
    <w:p w:rsidRDefault="00FA5F48" w:rsidP="00112088" w:rsidR="00FA5F48">
      <w:pPr>
        <w:ind w:firstLine="720"/>
        <w:jc w:val="both"/>
      </w:pPr>
      <w:r>
        <w:rPr>
          <w:color w:val="000000"/>
        </w:rPr>
        <w:t xml:space="preserve">Stoga su ispunjeni uvjeti za nastavak postupka u odnosu na stečajnu masu, te je odlučeno kao u izreci rješenja temeljem čl. 132 i  čl.289 st. 4-6 Stečajnog zakona NN 71/15.   </w:t>
      </w:r>
    </w:p>
    <w:p w:rsidRDefault="00112088" w:rsidP="00FA5F48" w:rsidR="00112088">
      <w:pPr>
        <w:jc w:val="both"/>
        <w:rPr>
          <w:color w:val="000000"/>
        </w:rPr>
      </w:pPr>
    </w:p>
    <w:p w:rsidRDefault="00176FA8" w:rsidP="00112088" w:rsidR="00FA5F48">
      <w:pPr>
        <w:ind w:firstLine="720"/>
        <w:jc w:val="both"/>
      </w:pPr>
      <w:r>
        <w:rPr>
          <w:color w:val="000000"/>
        </w:rPr>
        <w:t xml:space="preserve">Upravitelj stečajne mase imenovan je automatskim putem u </w:t>
      </w:r>
      <w:proofErr w:type="spellStart"/>
      <w:r>
        <w:rPr>
          <w:color w:val="000000"/>
        </w:rPr>
        <w:t>eSpisu</w:t>
      </w:r>
      <w:proofErr w:type="spellEnd"/>
      <w:r>
        <w:rPr>
          <w:color w:val="000000"/>
        </w:rPr>
        <w:t>.</w:t>
      </w:r>
    </w:p>
    <w:p w:rsidRDefault="00526429" w:rsidP="00FA5F48" w:rsidR="00526429">
      <w:pPr>
        <w:jc w:val="both"/>
        <w:rPr>
          <w:color w:val="000000"/>
        </w:rPr>
      </w:pPr>
    </w:p>
    <w:p w:rsidRDefault="00FA5F48" w:rsidP="00526429" w:rsidR="00FA5F48">
      <w:pPr>
        <w:ind w:firstLine="720"/>
        <w:jc w:val="both"/>
      </w:pPr>
      <w:r>
        <w:rPr>
          <w:color w:val="000000"/>
        </w:rPr>
        <w:t xml:space="preserve">U Slavonskom Brodu </w:t>
      </w:r>
      <w:r w:rsidR="00526429">
        <w:rPr>
          <w:color w:val="000000"/>
        </w:rPr>
        <w:t>9. ožujka 2018</w:t>
      </w:r>
      <w:r>
        <w:rPr>
          <w:color w:val="000000"/>
        </w:rPr>
        <w:t>.</w:t>
      </w:r>
    </w:p>
    <w:p w:rsidRDefault="00FA5F48" w:rsidP="00FA5F48" w:rsidR="00FA5F48">
      <w:pPr>
        <w:jc w:val="both"/>
      </w:pPr>
    </w:p>
    <w:p w:rsidRDefault="00FA5F48" w:rsidP="00526429" w:rsidR="00FA5F48">
      <w:pPr>
        <w:ind w:firstLine="720" w:left="5760"/>
        <w:jc w:val="both"/>
      </w:pPr>
      <w:r>
        <w:rPr>
          <w:color w:val="000000"/>
        </w:rPr>
        <w:t>Stečajna sutkinja:</w:t>
      </w:r>
    </w:p>
    <w:p w:rsidRDefault="00526429" w:rsidP="00526429" w:rsidR="00FA5F48">
      <w:pPr>
        <w:ind w:left="5760"/>
        <w:jc w:val="both"/>
      </w:pPr>
      <w:r>
        <w:rPr>
          <w:color w:val="000000"/>
        </w:rPr>
        <w:t xml:space="preserve">    </w:t>
      </w:r>
      <w:r w:rsidR="00FA5F48">
        <w:rPr>
          <w:color w:val="000000"/>
        </w:rPr>
        <w:t>Daniela Martini Maoduš</w:t>
      </w:r>
    </w:p>
    <w:p w:rsidRDefault="00FA5F48" w:rsidP="00526429" w:rsidR="00FA5F48">
      <w:pPr>
        <w:ind w:left="5760"/>
        <w:jc w:val="both"/>
      </w:pPr>
      <w:r>
        <w:rPr>
          <w:color w:val="000000"/>
        </w:rPr>
        <w:t xml:space="preserve"> </w:t>
      </w:r>
    </w:p>
    <w:p w:rsidRDefault="00FA5F48" w:rsidP="00FA5F48" w:rsidR="00FA5F48">
      <w:pPr>
        <w:jc w:val="both"/>
      </w:pPr>
    </w:p>
    <w:p w:rsidRDefault="00FA5F48" w:rsidP="00FA5F48" w:rsidR="00FA5F48">
      <w:pPr>
        <w:jc w:val="both"/>
      </w:pPr>
    </w:p>
    <w:p w:rsidRDefault="00FA5F48" w:rsidP="00FA5F48" w:rsidR="00FA5F48">
      <w:pPr>
        <w:jc w:val="both"/>
      </w:pPr>
    </w:p>
    <w:p w:rsidRDefault="00FA5F48" w:rsidP="00FA5F48" w:rsidR="00FA5F48">
      <w:pPr>
        <w:jc w:val="both"/>
      </w:pPr>
      <w:r>
        <w:rPr>
          <w:color w:val="000000"/>
        </w:rPr>
        <w:t xml:space="preserve">NAPUTAK O PRAVNOM LIJEKU: Na ovo rješenje  se može  uložiti žalba u roku od osam  dana od isteka osmog dana po objavi ovog rješenja na E oglasnoj ploči suda. Žalba se podnosi ovom sudu u 3 primjerka . O žalbi odlučuje Visoki trgovački sud u Zagrebu.  </w:t>
      </w:r>
    </w:p>
    <w:p w:rsidRDefault="00FA5F48" w:rsidP="00FA5F48" w:rsidR="00FA5F48">
      <w:pPr>
        <w:jc w:val="both"/>
      </w:pPr>
      <w:r>
        <w:rPr>
          <w:color w:val="000000"/>
        </w:rPr>
        <w:t xml:space="preserve"> </w:t>
      </w:r>
    </w:p>
    <w:p w:rsidRDefault="00FA5F48" w:rsidP="00FA5F48" w:rsidR="00FA5F48">
      <w:pPr>
        <w:jc w:val="both"/>
      </w:pPr>
    </w:p>
    <w:p w:rsidRDefault="00FA5F48" w:rsidP="00FA5F48" w:rsidR="00FA5F48" w:rsidRPr="0055002C">
      <w:pPr>
        <w:jc w:val="both"/>
        <w:rPr>
          <w:sz w:val="16"/>
          <w:szCs w:val="16"/>
        </w:rPr>
      </w:pPr>
      <w:proofErr w:type="spellStart"/>
      <w:r w:rsidRPr="0055002C">
        <w:rPr>
          <w:color w:val="000000"/>
          <w:sz w:val="16"/>
          <w:szCs w:val="16"/>
        </w:rPr>
        <w:t>Rj</w:t>
      </w:r>
      <w:proofErr w:type="spellEnd"/>
      <w:r w:rsidRPr="0055002C">
        <w:rPr>
          <w:color w:val="000000"/>
          <w:sz w:val="16"/>
          <w:szCs w:val="16"/>
        </w:rPr>
        <w:t>. Rješenje nepravomoćno.</w:t>
      </w:r>
    </w:p>
    <w:p w:rsidRDefault="00FA5F48" w:rsidP="00FA5F48" w:rsidR="00FA5F48" w:rsidRPr="0055002C">
      <w:pPr>
        <w:jc w:val="both"/>
        <w:rPr>
          <w:sz w:val="16"/>
          <w:szCs w:val="16"/>
        </w:rPr>
      </w:pPr>
      <w:r w:rsidRPr="0055002C">
        <w:rPr>
          <w:color w:val="000000"/>
          <w:sz w:val="16"/>
          <w:szCs w:val="16"/>
        </w:rPr>
        <w:t xml:space="preserve"> </w:t>
      </w:r>
    </w:p>
    <w:p w:rsidRDefault="00FA5F48" w:rsidP="00FA5F48" w:rsidR="00FA5F48" w:rsidRPr="0055002C">
      <w:pPr>
        <w:jc w:val="both"/>
        <w:rPr>
          <w:sz w:val="16"/>
          <w:szCs w:val="16"/>
        </w:rPr>
      </w:pPr>
      <w:r w:rsidRPr="0055002C">
        <w:rPr>
          <w:color w:val="000000"/>
          <w:sz w:val="16"/>
          <w:szCs w:val="16"/>
        </w:rPr>
        <w:t>Dostaviti:</w:t>
      </w:r>
    </w:p>
    <w:p w:rsidRDefault="00FA5F48" w:rsidP="00FA5F48" w:rsidR="00FA5F48" w:rsidRPr="0055002C">
      <w:pPr>
        <w:jc w:val="both"/>
        <w:rPr>
          <w:sz w:val="16"/>
          <w:szCs w:val="16"/>
        </w:rPr>
      </w:pPr>
      <w:r w:rsidRPr="0055002C">
        <w:rPr>
          <w:color w:val="000000"/>
          <w:sz w:val="16"/>
          <w:szCs w:val="16"/>
        </w:rPr>
        <w:t>Zastupniku po zakonu dužnika prije otvaranja stečaja (na adresu iz Registra),  razriješenom stečajnom upravitelju u skraćenom stečajnom postupku  i upravitelju stečajne mase</w:t>
      </w:r>
      <w:r w:rsidR="0055002C" w:rsidRPr="0055002C">
        <w:rPr>
          <w:color w:val="000000"/>
          <w:sz w:val="16"/>
          <w:szCs w:val="16"/>
        </w:rPr>
        <w:t xml:space="preserve"> i pun. predlagatelja Ines Bilandžić </w:t>
      </w:r>
      <w:proofErr w:type="spellStart"/>
      <w:r w:rsidR="0055002C" w:rsidRPr="0055002C">
        <w:rPr>
          <w:color w:val="000000"/>
          <w:sz w:val="16"/>
          <w:szCs w:val="16"/>
        </w:rPr>
        <w:t>Arbutina</w:t>
      </w:r>
      <w:proofErr w:type="spellEnd"/>
    </w:p>
    <w:p w:rsidRDefault="00FA5F48" w:rsidP="00FA5F48" w:rsidR="00FA5F48" w:rsidRPr="0055002C">
      <w:pPr>
        <w:jc w:val="both"/>
        <w:rPr>
          <w:sz w:val="16"/>
          <w:szCs w:val="16"/>
        </w:rPr>
      </w:pPr>
      <w:r w:rsidRPr="0055002C">
        <w:rPr>
          <w:color w:val="000000"/>
          <w:sz w:val="16"/>
          <w:szCs w:val="16"/>
        </w:rPr>
        <w:t>- objaviti na E oglasnoj ploči, rok 17 dana.</w:t>
      </w:r>
    </w:p>
    <w:p w:rsidRDefault="00FA5F48" w:rsidP="00FA5F48" w:rsidR="00FA5F48" w:rsidRPr="0055002C">
      <w:pPr>
        <w:jc w:val="both"/>
        <w:rPr>
          <w:sz w:val="16"/>
          <w:szCs w:val="16"/>
        </w:rPr>
      </w:pPr>
      <w:r w:rsidRPr="0055002C">
        <w:rPr>
          <w:color w:val="000000"/>
          <w:sz w:val="16"/>
          <w:szCs w:val="16"/>
        </w:rPr>
        <w:t>- registru po pravomoćnosti putem E spisa</w:t>
      </w:r>
    </w:p>
    <w:p w:rsidRDefault="0055002C" w:rsidR="0055002C" w:rsidRPr="0055002C">
      <w:pPr>
        <w:jc w:val="both"/>
        <w:rPr>
          <w:sz w:val="16"/>
          <w:szCs w:val="16"/>
        </w:rPr>
      </w:pPr>
    </w:p>
    <w:sectPr w:rsidR="0055002C" w:rsidRPr="005500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7D7"/>
    <w:rsid w:val="000C5F7B"/>
    <w:rsid w:val="00112088"/>
    <w:rsid w:val="00114F9B"/>
    <w:rsid w:val="00165AF8"/>
    <w:rsid w:val="0017088D"/>
    <w:rsid w:val="00176FA8"/>
    <w:rsid w:val="00270BA3"/>
    <w:rsid w:val="0029139F"/>
    <w:rsid w:val="002B2E2D"/>
    <w:rsid w:val="002D2811"/>
    <w:rsid w:val="00395FA6"/>
    <w:rsid w:val="003A37D7"/>
    <w:rsid w:val="00406116"/>
    <w:rsid w:val="00497129"/>
    <w:rsid w:val="004D5E65"/>
    <w:rsid w:val="00526429"/>
    <w:rsid w:val="00533F55"/>
    <w:rsid w:val="00547AB0"/>
    <w:rsid w:val="0055002C"/>
    <w:rsid w:val="005845C3"/>
    <w:rsid w:val="005D7797"/>
    <w:rsid w:val="00603C62"/>
    <w:rsid w:val="0061685A"/>
    <w:rsid w:val="006470C6"/>
    <w:rsid w:val="007465BB"/>
    <w:rsid w:val="00750B23"/>
    <w:rsid w:val="00792AB9"/>
    <w:rsid w:val="00792B4A"/>
    <w:rsid w:val="007A008E"/>
    <w:rsid w:val="007A650B"/>
    <w:rsid w:val="007E0D2C"/>
    <w:rsid w:val="008932AC"/>
    <w:rsid w:val="00911714"/>
    <w:rsid w:val="00941999"/>
    <w:rsid w:val="00A154CE"/>
    <w:rsid w:val="00A26623"/>
    <w:rsid w:val="00A34595"/>
    <w:rsid w:val="00A46170"/>
    <w:rsid w:val="00A86E4C"/>
    <w:rsid w:val="00AA04F0"/>
    <w:rsid w:val="00AF047F"/>
    <w:rsid w:val="00B05356"/>
    <w:rsid w:val="00B31234"/>
    <w:rsid w:val="00B37EA9"/>
    <w:rsid w:val="00B44798"/>
    <w:rsid w:val="00B6430A"/>
    <w:rsid w:val="00BA7D22"/>
    <w:rsid w:val="00BB6EEB"/>
    <w:rsid w:val="00C50A03"/>
    <w:rsid w:val="00C62805"/>
    <w:rsid w:val="00C75B06"/>
    <w:rsid w:val="00CB034A"/>
    <w:rsid w:val="00CB3EA1"/>
    <w:rsid w:val="00D44F0B"/>
    <w:rsid w:val="00D5163F"/>
    <w:rsid w:val="00D7288D"/>
    <w:rsid w:val="00EA2AFC"/>
    <w:rsid w:val="00EF524D"/>
    <w:rsid w:val="00F34F9B"/>
    <w:rsid w:val="00F522C1"/>
    <w:rsid w:val="00F8310D"/>
    <w:rsid w:val="00F924DD"/>
    <w:rsid w:val="00FA5F48"/>
    <w:rsid w:val="00FE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3C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3C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302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839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266811.81</izvorni_sadrzaj>
    <derivirana_varijabla naziv="DomainObject.Predmet.InicijalnaVrijednost_1">266811.81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St-1674/2017</izvorni_sadrzaj>
    <derivirana_varijabla naziv="DomainObject.Predmet.OznakaBroj_1">St-1674/2017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PREMEK d.o.o. za preciznu mehaniku</izvorni_sadrzaj>
    <derivirana_varijabla naziv="DomainObject.Predmet.ProtustrankaFormated_1">  PREMEK d.o.o. za preciznu mehaniku</derivirana_varijabla>
  </DomainObject.Predmet.ProtustrankaFormated>
  <DomainObject.Predmet.ProtustrankaFormatedOIB>
    <izvorni_sadrzaj>  PREMEK d.o.o. za preciznu mehaniku, OIB 29835900922</izvorni_sadrzaj>
    <derivirana_varijabla naziv="DomainObject.Predmet.ProtustrankaFormatedOIB_1">  PREMEK d.o.o. za preciznu mehaniku, OIB 29835900922</derivirana_varijabla>
  </DomainObject.Predmet.ProtustrankaFormatedOIB>
  <DomainObject.Predmet.ProtustrankaFormatedWithAdress>
    <izvorni_sadrzaj> PREMEK d.o.o. za preciznu mehaniku, Zona male privrede 3, 34550 Pakrac</izvorni_sadrzaj>
    <derivirana_varijabla naziv="DomainObject.Predmet.ProtustrankaFormatedWithAdress_1"> PREMEK d.o.o. za preciznu mehaniku, Zona male privrede 3, 34550 Pakrac</derivirana_varijabla>
  </DomainObject.Predmet.ProtustrankaFormatedWithAdress>
  <DomainObject.Predmet.ProtustrankaFormatedWithAdressOIB>
    <izvorni_sadrzaj> PREMEK d.o.o. za preciznu mehaniku, OIB 29835900922, Zona male privrede 3, 34550 Pakrac</izvorni_sadrzaj>
    <derivirana_varijabla naziv="DomainObject.Predmet.ProtustrankaFormatedWithAdressOIB_1"> PREMEK d.o.o. za preciznu mehaniku, OIB 29835900922, Zona male privrede 3, 34550 Pakrac</derivirana_varijabla>
  </DomainObject.Predmet.ProtustrankaFormatedWithAdressOIB>
  <DomainObject.Predmet.ProtustrankaWithAdress>
    <izvorni_sadrzaj>PREMEK d.o.o. za preciznu mehaniku Zona male privrede 3, 34550 Pakrac</izvorni_sadrzaj>
    <derivirana_varijabla naziv="DomainObject.Predmet.ProtustrankaWithAdress_1">PREMEK d.o.o. za preciznu mehaniku Zona male privrede 3, 34550 Pakrac</derivirana_varijabla>
  </DomainObject.Predmet.ProtustrankaWithAdress>
  <DomainObject.Predmet.ProtustrankaWithAdressOIB>
    <izvorni_sadrzaj>PREMEK d.o.o. za preciznu mehaniku, OIB 29835900922, Zona male privrede 3, 34550 Pakrac</izvorni_sadrzaj>
    <derivirana_varijabla naziv="DomainObject.Predmet.ProtustrankaWithAdressOIB_1">PREMEK d.o.o. za preciznu mehaniku, OIB 29835900922, Zona male privrede 3, 34550 Pakrac</derivirana_varijabla>
  </DomainObject.Predmet.ProtustrankaWithAdressOIB>
  <DomainObject.Predmet.ProtustrankaNazivFormated>
    <izvorni_sadrzaj>PREMEK d.o.o. za preciznu mehaniku</izvorni_sadrzaj>
    <derivirana_varijabla naziv="DomainObject.Predmet.ProtustrankaNazivFormated_1">PREMEK d.o.o. za preciznu mehaniku</derivirana_varijabla>
  </DomainObject.Predmet.ProtustrankaNazivFormated>
  <DomainObject.Predmet.ProtustrankaNazivFormatedOIB>
    <izvorni_sadrzaj>PREMEK d.o.o. za preciznu mehaniku, OIB 29835900922</izvorni_sadrzaj>
    <derivirana_varijabla naziv="DomainObject.Predmet.ProtustrankaNazivFormatedOIB_1">PREMEK d.o.o. za preciznu mehaniku, OIB 29835900922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PREMEK d.o.o. za preciznu mehaniku</item>
    </izvorni_sadrzaj>
    <derivirana_varijabla naziv="DomainObject.Predmet.ProtuStrankaListFormated_1">
      <item>PREMEK d.o.o. za preciznu mehaniku</item>
    </derivirana_varijabla>
  </DomainObject.Predmet.ProtuStrankaListFormated>
  <DomainObject.Predmet.ProtuStrankaListFormatedOIB>
    <izvorni_sadrzaj>
      <item>PREMEK d.o.o. za preciznu mehaniku, OIB 29835900922</item>
    </izvorni_sadrzaj>
    <derivirana_varijabla naziv="DomainObject.Predmet.ProtuStrankaListFormatedOIB_1">
      <item>PREMEK d.o.o. za preciznu mehaniku, OIB 29835900922</item>
    </derivirana_varijabla>
  </DomainObject.Predmet.ProtuStrankaListFormatedOIB>
  <DomainObject.Predmet.ProtuStrankaListFormatedWithAdress>
    <izvorni_sadrzaj>
      <item>PREMEK d.o.o. za preciznu mehaniku, Zona male privrede 3, 34550 Pakrac</item>
    </izvorni_sadrzaj>
    <derivirana_varijabla naziv="DomainObject.Predmet.ProtuStrankaListFormatedWithAdress_1">
      <item>PREMEK d.o.o. za preciznu mehaniku, Zona male privrede 3, 34550 Pakrac</item>
    </derivirana_varijabla>
  </DomainObject.Predmet.ProtuStrankaListFormatedWithAdress>
  <DomainObject.Predmet.ProtuStrankaListFormatedWithAdressOIB>
    <izvorni_sadrzaj>
      <item>PREMEK d.o.o. za preciznu mehaniku, OIB 29835900922, Zona male privrede 3, 34550 Pakrac</item>
    </izvorni_sadrzaj>
    <derivirana_varijabla naziv="DomainObject.Predmet.ProtuStrankaListFormatedWithAdressOIB_1">
      <item>PREMEK d.o.o. za preciznu mehaniku, OIB 29835900922, Zona male privrede 3, 34550 Pakrac</item>
    </derivirana_varijabla>
  </DomainObject.Predmet.ProtuStrankaListFormatedWithAdressOIB>
  <DomainObject.Predmet.ProtuStrankaListNazivFormated>
    <izvorni_sadrzaj>
      <item>PREMEK d.o.o. za preciznu mehaniku</item>
    </izvorni_sadrzaj>
    <derivirana_varijabla naziv="DomainObject.Predmet.ProtuStrankaListNazivFormated_1">
      <item>PREMEK d.o.o. za preciznu mehaniku</item>
    </derivirana_varijabla>
  </DomainObject.Predmet.ProtuStrankaListNazivFormated>
  <DomainObject.Predmet.ProtuStrankaListNazivFormatedOIB>
    <izvorni_sadrzaj>
      <item>PREMEK d.o.o. za preciznu mehaniku, OIB 29835900922</item>
    </izvorni_sadrzaj>
    <derivirana_varijabla naziv="DomainObject.Predmet.ProtuStrankaListNazivFormatedOIB_1">
      <item>PREMEK d.o.o. za preciznu mehaniku, OIB 29835900922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PREMEK d.o.o. za preciznu mehaniku</izvorni_sadrzaj>
    <derivirana_varijabla naziv="DomainObject.Predmet.ProtustrankaIDrugi_1">PREMEK d.o.o. za preciznu mehaniku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PREMEK d.o.o. za preciznu mehaniku, OIB 29835900922, Zona male privrede 3, 34550 Pakrac</izvorni_sadrzaj>
    <derivirana_varijabla naziv="DomainObject.Predmet.ProtustrankaIDrugiAdressOIB_1">PREMEK d.o.o. za preciznu mehaniku, OIB 29835900922, Zona male privrede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19. veljače 2018.</izvorni_sadrzaj>
    <derivirana_varijabla naziv="DomainObject.Predmet.OdlukaRjesenje.DatumPravomocnosti_1">19. veljače 2018.</derivirana_varijabla>
  </DomainObject.Predmet.OdlukaRjesenje.DatumPravomocnosti>
  <DomainObject.Predmet.OdlukaRjesenje.Oznaka>
    <izvorni_sadrzaj>St-1674/2017-4</izvorni_sadrzaj>
    <derivirana_varijabla naziv="DomainObject.Predmet.OdlukaRjesenje.Oznaka_1">St-1674/2017-4</derivirana_varijabla>
  </DomainObject.Predmet.OdlukaRjesenje.Oznaka>
  <DomainObject.Predmet.SudioniciListNaziv>
    <izvorni_sadrzaj>
      <item>Financijska agencija</item>
      <item>PREMEK d.o.o. za preciznu mehaniku</item>
    </izvorni_sadrzaj>
    <derivirana_varijabla naziv="DomainObject.Predmet.SudioniciListNaziv_1">
      <item>Financijska agencija</item>
      <item>PREMEK d.o.o. za preciznu mehaniku</item>
    </derivirana_varijabla>
  </DomainObject.Predmet.SudioniciListNaziv>
  <DomainObject.Predmet.SudioniciListAdressOIB>
    <izvorni_sadrzaj>
      <item>Financijska agencija, OIB 85821130368, Ulica grada Vukovara 70,10000 Zagreb</item>
      <item>PREMEK d.o.o. za preciznu mehaniku, OIB 29835900922, Zona male privrede 3,34550 Pakrac</item>
    </izvorni_sadrzaj>
    <derivirana_varijabla naziv="DomainObject.Predmet.SudioniciListAdressOIB_1">
      <item>Financijska agencija, OIB 85821130368, Ulica grada Vukovara 70,10000 Zagreb</item>
      <item>PREMEK d.o.o. za preciznu mehaniku, OIB 29835900922, Zona male privrede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29835900922</item>
    </izvorni_sadrzaj>
    <derivirana_varijabla naziv="DomainObject.Predmet.SudioniciListNazivOIB_1">
      <item>, OIB 85821130368</item>
      <item>, OIB 29835900922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FCAA2-A981-4B99-817B-45AAFE9A7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958</properties:Words>
  <properties:Characters>4992</properties:Characters>
  <properties:Lines>134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2018-03-09T09:23:00Z</dcterms:created>
  <dc:creator>zpipun</dc:creator>
  <cp:lastModifiedBy>wsadmin</cp:lastModifiedBy>
  <cp:lastPrinted>2018-03-09T09:22:00Z</cp:lastPrinted>
  <dcterms:modified xmlns:xsi="http://www.w3.org/2001/XMLSchema-instance" xsi:type="dcterms:W3CDTF">2018-03-09T09:24:00Z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(NASTAVAK POSTUPKA-ST.docx)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