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CF4A53" w:rsidR="005426AD" w:rsidRPr="00692EE9">
        <w:tc>
          <w:tcPr>
            <w:tcW w:type="dxa" w:w="2559"/>
            <w:tcBorders>
              <w:top w:val="nil"/>
              <w:left w:val="nil"/>
              <w:bottom w:val="nil"/>
              <w:right w:val="nil"/>
            </w:tcBorders>
            <w:shd w:fill="auto" w:color="auto" w:val="clear"/>
          </w:tcPr>
          <w:p w:rsidRDefault="005426AD" w:rsidP="00CF4A53" w:rsidR="005426AD" w:rsidRPr="00692EE9">
            <w:pPr>
              <w:jc w:val="center"/>
              <w:rPr>
                <w:b/>
              </w:rPr>
            </w:pPr>
            <w:bookmarkStart w:name="_GoBack" w:id="0"/>
            <w:bookmarkEnd w:id="0"/>
            <w:r w:rsidRPr="00692EE9">
              <w:rPr>
                <w:noProof/>
                <w:lang w:eastAsia="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5426AD" w:rsidP="00CF4A53" w:rsidR="005426AD" w:rsidRPr="00692EE9">
            <w:pPr>
              <w:spacing w:before="60"/>
              <w:jc w:val="center"/>
            </w:pPr>
            <w:r w:rsidRPr="00692EE9">
              <w:t>Republika Hrvatska</w:t>
            </w:r>
          </w:p>
          <w:p w:rsidRDefault="005426AD" w:rsidP="00CF4A53" w:rsidR="005426AD" w:rsidRPr="00692EE9">
            <w:pPr>
              <w:jc w:val="center"/>
            </w:pPr>
            <w:r w:rsidRPr="00692EE9">
              <w:t>Trgovački sud u Splitu</w:t>
            </w:r>
          </w:p>
          <w:p w:rsidRDefault="005426AD" w:rsidP="00CF4A53" w:rsidR="005426AD" w:rsidRPr="00692EE9">
            <w:pPr>
              <w:jc w:val="center"/>
              <w:rPr>
                <w:b/>
              </w:rPr>
            </w:pPr>
            <w:r w:rsidRPr="00692EE9">
              <w:t xml:space="preserve">Split, </w:t>
            </w:r>
            <w:proofErr w:type="spellStart"/>
            <w:r w:rsidRPr="00692EE9">
              <w:t>Sukoišanska</w:t>
            </w:r>
            <w:proofErr w:type="spellEnd"/>
            <w:r w:rsidRPr="00692EE9">
              <w:t xml:space="preserve"> 6</w:t>
            </w:r>
          </w:p>
        </w:tc>
      </w:tr>
    </w:tbl>
    <w:p w14:textId="055784f" w14:paraId="055784f" w:rsidRDefault="005426AD" w:rsidP="00DD1C52" w:rsidR="00A21D56">
      <w:pPr>
        <w:tabs>
          <w:tab w:pos="4536" w:val="center"/>
          <w:tab w:pos="9072" w:val="right"/>
        </w:tabs>
        <w:jc w:val="right"/>
        <w15:collapsed w:val="false"/>
      </w:pPr>
      <w:r>
        <w:t>Poslovni broj: 4.St-770/2011-</w:t>
      </w:r>
      <w:r w:rsidR="00525C4C">
        <w:t>1452</w:t>
      </w:r>
    </w:p>
    <w:p w:rsidRDefault="00DD1C52" w:rsidP="00DD1C52" w:rsidR="00DD1C52">
      <w:pPr>
        <w:tabs>
          <w:tab w:pos="4536" w:val="center"/>
          <w:tab w:pos="9072" w:val="right"/>
        </w:tabs>
        <w:jc w:val="right"/>
      </w:pPr>
    </w:p>
    <w:p w:rsidRDefault="005426AD" w:rsidP="00A21D56" w:rsidR="005426AD" w:rsidRPr="005426AD">
      <w:pPr>
        <w:tabs>
          <w:tab w:pos="720" w:val="left"/>
          <w:tab w:pos="1440" w:val="left"/>
          <w:tab w:pos="2160" w:val="left"/>
          <w:tab w:pos="2880" w:val="left"/>
          <w:tab w:pos="3600" w:val="left"/>
          <w:tab w:pos="4320" w:val="center"/>
        </w:tabs>
        <w:jc w:val="center"/>
        <w:rPr>
          <w:spacing w:val="100"/>
        </w:rPr>
      </w:pPr>
      <w:r w:rsidRPr="005426AD">
        <w:rPr>
          <w:spacing w:val="100"/>
        </w:rPr>
        <w:t xml:space="preserve">REPUBLIKA HRVATSKA </w:t>
      </w:r>
    </w:p>
    <w:p w:rsidRDefault="005426AD" w:rsidP="00A21D56" w:rsidR="005426AD">
      <w:pPr>
        <w:tabs>
          <w:tab w:pos="720" w:val="left"/>
          <w:tab w:pos="1440" w:val="left"/>
          <w:tab w:pos="2160" w:val="left"/>
          <w:tab w:pos="2880" w:val="left"/>
          <w:tab w:pos="3600" w:val="left"/>
          <w:tab w:pos="4320" w:val="center"/>
        </w:tabs>
        <w:jc w:val="center"/>
      </w:pPr>
    </w:p>
    <w:p w:rsidRDefault="00A21D56" w:rsidP="00A21D56" w:rsidR="00A21D56">
      <w:pPr>
        <w:tabs>
          <w:tab w:pos="720" w:val="left"/>
          <w:tab w:pos="1440" w:val="left"/>
          <w:tab w:pos="2160" w:val="left"/>
          <w:tab w:pos="2880" w:val="left"/>
          <w:tab w:pos="3600" w:val="left"/>
          <w:tab w:pos="4320" w:val="center"/>
        </w:tabs>
        <w:jc w:val="center"/>
      </w:pPr>
      <w:r>
        <w:t xml:space="preserve">R J E Š E N J E </w:t>
      </w:r>
    </w:p>
    <w:p w:rsidRDefault="00A21D56" w:rsidP="00A21D56" w:rsidR="00A21D56">
      <w:pPr>
        <w:tabs>
          <w:tab w:pos="720" w:val="left"/>
          <w:tab w:pos="1440" w:val="left"/>
          <w:tab w:pos="2160" w:val="left"/>
          <w:tab w:pos="2880" w:val="left"/>
          <w:tab w:pos="3600" w:val="left"/>
          <w:tab w:pos="4320" w:val="center"/>
        </w:tabs>
      </w:pPr>
    </w:p>
    <w:p w:rsidRDefault="00A21D56" w:rsidP="00A21D56" w:rsidR="00A21D56">
      <w:pPr>
        <w:pStyle w:val="Tijeloteksta"/>
      </w:pPr>
      <w:r>
        <w:t xml:space="preserve">               Trgovački sud u Splitu, po sucu ovog suda Katarini Mikulić,  kao stečajnom sucu, </w:t>
      </w:r>
      <w:r w:rsidR="00EC34EF">
        <w:t xml:space="preserve">u stečajnom postupku nad stečajnim dužnikom </w:t>
      </w:r>
      <w:proofErr w:type="spellStart"/>
      <w:r w:rsidR="00EC34EF">
        <w:t>Credo</w:t>
      </w:r>
      <w:proofErr w:type="spellEnd"/>
      <w:r w:rsidR="00EC34EF">
        <w:t xml:space="preserve"> banka d.d. "u stečaju", OIB: 94141384086, </w:t>
      </w:r>
      <w:proofErr w:type="spellStart"/>
      <w:r w:rsidR="00EC34EF">
        <w:t>Zrinjsko</w:t>
      </w:r>
      <w:proofErr w:type="spellEnd"/>
      <w:r w:rsidR="00EC34EF">
        <w:t>-</w:t>
      </w:r>
      <w:proofErr w:type="spellStart"/>
      <w:r w:rsidR="00EC34EF">
        <w:t>Frankopanska</w:t>
      </w:r>
      <w:proofErr w:type="spellEnd"/>
      <w:r w:rsidR="00EC34EF">
        <w:t xml:space="preserve"> 58, Split, </w:t>
      </w:r>
      <w:r w:rsidR="00525C4C">
        <w:t>30</w:t>
      </w:r>
      <w:r w:rsidR="005426AD">
        <w:t xml:space="preserve">. travnja 2018. </w:t>
      </w:r>
    </w:p>
    <w:p w:rsidRDefault="00A21D56" w:rsidP="00A21D56" w:rsidR="00A21D56">
      <w:pPr>
        <w:jc w:val="both"/>
      </w:pPr>
    </w:p>
    <w:p w:rsidRDefault="00A21D56" w:rsidP="00A21D56" w:rsidR="00A21D56">
      <w:pPr>
        <w:jc w:val="center"/>
        <w:rPr>
          <w:bCs/>
        </w:rPr>
      </w:pPr>
      <w:r>
        <w:rPr>
          <w:bCs/>
        </w:rPr>
        <w:t>r i j e š i o      j e</w:t>
      </w:r>
    </w:p>
    <w:p w:rsidRDefault="00A21D56" w:rsidP="00A21D56" w:rsidR="00A21D56">
      <w:pPr>
        <w:jc w:val="center"/>
        <w:rPr>
          <w:bCs/>
        </w:rPr>
      </w:pPr>
    </w:p>
    <w:p w:rsidRDefault="00A21D56" w:rsidP="00EC34EF" w:rsidR="00A21D56">
      <w:pPr>
        <w:ind w:hanging="720" w:left="720"/>
        <w:jc w:val="both"/>
      </w:pPr>
      <w:r>
        <w:t>I</w:t>
      </w:r>
      <w:r w:rsidR="00EC34EF">
        <w:t>.</w:t>
      </w:r>
      <w:r>
        <w:tab/>
        <w:t xml:space="preserve">Određuje se ročište za skupštinu vjerovnika za dan </w:t>
      </w:r>
      <w:r w:rsidR="004353DF">
        <w:t xml:space="preserve">23. </w:t>
      </w:r>
      <w:r w:rsidR="005426AD">
        <w:t>svibnja 2018</w:t>
      </w:r>
      <w:r>
        <w:t xml:space="preserve"> u </w:t>
      </w:r>
      <w:r w:rsidR="004353DF" w:rsidRPr="00525C4C">
        <w:t>12:00</w:t>
      </w:r>
      <w:r w:rsidRPr="00525C4C">
        <w:t xml:space="preserve"> </w:t>
      </w:r>
      <w:r>
        <w:t xml:space="preserve">sati, sudnica broj </w:t>
      </w:r>
      <w:r w:rsidR="00EC34EF">
        <w:t>22</w:t>
      </w:r>
      <w:r>
        <w:t xml:space="preserve"> Trgovačkog suda u Splitu, </w:t>
      </w:r>
      <w:proofErr w:type="spellStart"/>
      <w:r>
        <w:t>Sukoišanska</w:t>
      </w:r>
      <w:proofErr w:type="spellEnd"/>
      <w:r>
        <w:t xml:space="preserve"> br. 6</w:t>
      </w:r>
      <w:r w:rsidR="00EC34EF">
        <w:t xml:space="preserve"> (podrumski dio zgrade)</w:t>
      </w:r>
      <w:r>
        <w:t xml:space="preserve"> sa slijedećim dnevnim redom:</w:t>
      </w:r>
    </w:p>
    <w:p w:rsidRDefault="00EC34EF" w:rsidP="00EC34EF" w:rsidR="005426AD">
      <w:pPr>
        <w:numPr>
          <w:ilvl w:val="0"/>
          <w:numId w:val="2"/>
        </w:numPr>
        <w:jc w:val="both"/>
      </w:pPr>
      <w:r w:rsidRPr="00EC34EF">
        <w:t xml:space="preserve">Izvješće o tijeku </w:t>
      </w:r>
      <w:r w:rsidR="00A61E6A">
        <w:t>s</w:t>
      </w:r>
      <w:r w:rsidRPr="00EC34EF">
        <w:t>tečajnog postupka, stanju steča</w:t>
      </w:r>
      <w:r w:rsidR="00DD1C52">
        <w:t>jne mase i namirenju vjerovnika sa stanjem na dan 31. ožujka 2018.</w:t>
      </w:r>
    </w:p>
    <w:p w:rsidRDefault="00DD1C52" w:rsidP="00EC34EF" w:rsidR="00DD1C52">
      <w:pPr>
        <w:numPr>
          <w:ilvl w:val="0"/>
          <w:numId w:val="2"/>
        </w:numPr>
        <w:jc w:val="both"/>
      </w:pPr>
      <w:r>
        <w:t xml:space="preserve">Donošenje odluke o prijedlogu DAB-a o provođenju djelomične diobe </w:t>
      </w:r>
    </w:p>
    <w:p w:rsidRDefault="00DD1C52" w:rsidP="00EC34EF" w:rsidR="00DD1C52">
      <w:pPr>
        <w:numPr>
          <w:ilvl w:val="0"/>
          <w:numId w:val="2"/>
        </w:numPr>
        <w:jc w:val="both"/>
      </w:pPr>
      <w:r>
        <w:t xml:space="preserve">Donošenje odluke o usvajanju revidiranih godišnjih financijskih izvješća obveznika </w:t>
      </w:r>
      <w:proofErr w:type="spellStart"/>
      <w:r>
        <w:t>Credo</w:t>
      </w:r>
      <w:proofErr w:type="spellEnd"/>
      <w:r>
        <w:t xml:space="preserve"> banke d.d. u stečaju za razdoblje od 1. siječnja 2017. do 31. prosinca 2017.</w:t>
      </w:r>
    </w:p>
    <w:p w:rsidRDefault="00DD1C52" w:rsidP="00DD1C52" w:rsidR="00DD1C52">
      <w:pPr>
        <w:numPr>
          <w:ilvl w:val="0"/>
          <w:numId w:val="2"/>
        </w:numPr>
        <w:jc w:val="both"/>
      </w:pPr>
      <w:r>
        <w:t>Donošenje</w:t>
      </w:r>
      <w:r w:rsidR="00525C4C">
        <w:t xml:space="preserve"> odluke</w:t>
      </w:r>
      <w:r>
        <w:t xml:space="preserve"> o prodaji nekretnina društava u stečaju po početnoj cijeni od 1,00 kuna –</w:t>
      </w:r>
      <w:r w:rsidR="00525C4C">
        <w:t xml:space="preserve"> </w:t>
      </w:r>
      <w:r>
        <w:t xml:space="preserve">preuzimanju nekretnina i sudjelovanju </w:t>
      </w:r>
      <w:proofErr w:type="spellStart"/>
      <w:r>
        <w:t>Credo</w:t>
      </w:r>
      <w:proofErr w:type="spellEnd"/>
      <w:r>
        <w:t xml:space="preserve"> banke d.d. u stečaju na 4. dražbi kod FINE</w:t>
      </w:r>
    </w:p>
    <w:p w:rsidRDefault="00DD1C52" w:rsidP="00EC34EF" w:rsidR="00DD1C52">
      <w:pPr>
        <w:numPr>
          <w:ilvl w:val="0"/>
          <w:numId w:val="2"/>
        </w:numPr>
        <w:jc w:val="both"/>
      </w:pPr>
      <w:r>
        <w:t>Odluka skupštine vjerovnika od 16. svibnja 2013. vezano za otkup i namirenje tražbina dužnika uz diskont, nova odluka</w:t>
      </w:r>
    </w:p>
    <w:p w:rsidRDefault="00DD1C52" w:rsidP="00EC34EF" w:rsidR="00DD1C52">
      <w:pPr>
        <w:numPr>
          <w:ilvl w:val="0"/>
          <w:numId w:val="2"/>
        </w:numPr>
        <w:jc w:val="both"/>
      </w:pPr>
      <w:r>
        <w:t xml:space="preserve">Rezervacija sredstava stečajnog dužnika za tekuće poslovanje, informacija </w:t>
      </w:r>
    </w:p>
    <w:p w:rsidRDefault="00EC34EF" w:rsidP="00A21D56" w:rsidR="00A21D56">
      <w:pPr>
        <w:numPr>
          <w:ilvl w:val="0"/>
          <w:numId w:val="2"/>
        </w:numPr>
        <w:jc w:val="both"/>
      </w:pPr>
      <w:r w:rsidRPr="00EC34EF">
        <w:t>Razno</w:t>
      </w:r>
    </w:p>
    <w:p w:rsidRDefault="005426AD" w:rsidP="005426AD" w:rsidR="005426AD">
      <w:pPr>
        <w:ind w:left="720"/>
        <w:jc w:val="both"/>
      </w:pPr>
    </w:p>
    <w:p w:rsidRDefault="00A21D56" w:rsidP="00A21D56" w:rsidR="00A21D56">
      <w:pPr>
        <w:jc w:val="both"/>
      </w:pPr>
      <w:r>
        <w:t>II</w:t>
      </w:r>
      <w:r w:rsidR="00EC34EF">
        <w:t>.</w:t>
      </w:r>
      <w:r>
        <w:t xml:space="preserve"> </w:t>
      </w:r>
      <w:r>
        <w:tab/>
        <w:t>Na ročište se pozivaju svi vjerovnici stečajnog dužnika.</w:t>
      </w:r>
    </w:p>
    <w:p w:rsidRDefault="005426AD" w:rsidP="00A21D56" w:rsidR="005426AD">
      <w:pPr>
        <w:jc w:val="both"/>
      </w:pPr>
    </w:p>
    <w:p w:rsidRDefault="00A21D56" w:rsidP="00A21D56" w:rsidR="00A21D56">
      <w:pPr>
        <w:ind w:hanging="720" w:left="720"/>
        <w:jc w:val="both"/>
      </w:pPr>
      <w:r>
        <w:t>III</w:t>
      </w:r>
      <w:r w:rsidR="00EC34EF">
        <w:t>.</w:t>
      </w:r>
      <w:r>
        <w:t xml:space="preserve"> </w:t>
      </w:r>
      <w:r>
        <w:tab/>
        <w:t>Ovo će se rješenje objaviti na e-oglasnoj ploči suda, a što svim vjerovnicima služi kao poziv na zakazano ročište.</w:t>
      </w:r>
    </w:p>
    <w:p w:rsidRDefault="00A21D56" w:rsidP="00A21D56" w:rsidR="00A21D56">
      <w:pPr>
        <w:jc w:val="both"/>
      </w:pPr>
    </w:p>
    <w:p w:rsidRDefault="00A21D56" w:rsidP="00DD1C52" w:rsidR="005426AD">
      <w:pPr>
        <w:jc w:val="center"/>
      </w:pPr>
      <w:r>
        <w:t xml:space="preserve">U Splitu, </w:t>
      </w:r>
      <w:r w:rsidR="00525C4C">
        <w:t>30</w:t>
      </w:r>
      <w:r w:rsidR="005426AD">
        <w:t>. travnja 2018.</w:t>
      </w:r>
    </w:p>
    <w:p w:rsidRDefault="005426AD" w:rsidP="00EC34EF" w:rsidR="00A21D56">
      <w:pPr>
        <w:pStyle w:val="Bezproreda"/>
        <w:ind w:left="7200"/>
        <w:jc w:val="center"/>
        <w:rPr>
          <w:rFonts w:hAnsi="Times New Roman" w:ascii="Times New Roman"/>
          <w:sz w:val="24"/>
          <w:szCs w:val="24"/>
        </w:rPr>
      </w:pPr>
      <w:r>
        <w:rPr>
          <w:rFonts w:hAnsi="Times New Roman" w:ascii="Times New Roman"/>
          <w:sz w:val="24"/>
          <w:szCs w:val="24"/>
        </w:rPr>
        <w:t>Sudac</w:t>
      </w:r>
    </w:p>
    <w:p w:rsidRDefault="00A21D56" w:rsidP="00EC34EF" w:rsidR="00A21D56">
      <w:pPr>
        <w:pStyle w:val="Bezproreda"/>
        <w:jc w:val="right"/>
        <w:rPr>
          <w:rFonts w:hAnsi="Times New Roman" w:ascii="Times New Roman"/>
          <w:sz w:val="24"/>
          <w:szCs w:val="24"/>
        </w:rPr>
      </w:pPr>
    </w:p>
    <w:p w:rsidRDefault="00A21D56" w:rsidP="00EC34EF" w:rsidR="00A21D56">
      <w:pPr>
        <w:pStyle w:val="Bezproreda"/>
        <w:jc w:val="right"/>
        <w:rPr>
          <w:rFonts w:hAnsi="Times New Roman" w:ascii="Times New Roman"/>
          <w:sz w:val="24"/>
          <w:szCs w:val="24"/>
        </w:rPr>
      </w:pPr>
    </w:p>
    <w:p w:rsidRDefault="00A21D56" w:rsidP="00EC34EF" w:rsidR="00A21D56">
      <w:pPr>
        <w:pStyle w:val="Bezproreda"/>
        <w:jc w:val="right"/>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Katarina Mikulić</w:t>
      </w:r>
      <w:r w:rsidR="009D052D">
        <w:rPr>
          <w:rFonts w:hAnsi="Times New Roman" w:ascii="Times New Roman"/>
          <w:sz w:val="24"/>
          <w:szCs w:val="24"/>
        </w:rPr>
        <w:t>,v.r.</w:t>
      </w:r>
    </w:p>
    <w:p w:rsidRDefault="009D052D" w:rsidP="0071700F" w:rsidR="009D052D">
      <w:pPr>
        <w:pStyle w:val="Bezproreda"/>
        <w:jc w:val="right"/>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9D052D" w:rsidP="0071700F" w:rsidR="009D052D"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9D052D" w:rsidP="00EC34EF" w:rsidR="009D052D">
      <w:pPr>
        <w:pStyle w:val="Bezproreda"/>
        <w:jc w:val="right"/>
        <w:rPr>
          <w:rFonts w:hAnsi="Times New Roman" w:ascii="Times New Roman"/>
          <w:sz w:val="24"/>
          <w:szCs w:val="24"/>
        </w:rPr>
      </w:pPr>
    </w:p>
    <w:p w:rsidRDefault="00A21D56" w:rsidP="00A21D56" w:rsidR="00A21D56">
      <w:pPr>
        <w:jc w:val="both"/>
      </w:pPr>
    </w:p>
    <w:p w:rsidRDefault="005426AD" w:rsidP="00A21D56" w:rsidR="005426AD">
      <w:pPr>
        <w:jc w:val="both"/>
      </w:pPr>
      <w:r>
        <w:t>Pouka o pravnom lijeku</w:t>
      </w:r>
      <w:r w:rsidR="00EC34EF">
        <w:t xml:space="preserve">: </w:t>
      </w:r>
      <w:r w:rsidR="00A21D56">
        <w:t xml:space="preserve">Protiv ovog rješenja nije dopuštena žalba (čl. 42. </w:t>
      </w:r>
      <w:r w:rsidR="00EC34EF">
        <w:t>SZ</w:t>
      </w:r>
      <w:r w:rsidR="00A21D56">
        <w:t>).</w:t>
      </w:r>
    </w:p>
    <w:p w:rsidRDefault="00853B3E" w:rsidP="00EC34EF" w:rsidR="00853B3E">
      <w:pPr>
        <w:jc w:val="both"/>
      </w:pPr>
    </w:p>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EE4" w:rsidP="00EC34EF" w:rsidR="00ED6EE4">
      <w:r>
        <w:separator/>
      </w:r>
    </w:p>
  </w:endnote>
  <w:endnote w:id="0" w:type="continuationSeparator">
    <w:p w:rsidRDefault="00ED6EE4" w:rsidP="00EC34EF" w:rsidR="00ED6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EE4" w:rsidP="00EC34EF" w:rsidR="00ED6EE4">
      <w:r>
        <w:separator/>
      </w:r>
    </w:p>
  </w:footnote>
  <w:footnote w:id="0" w:type="continuationSeparator">
    <w:p w:rsidRDefault="00ED6EE4" w:rsidP="00EC34EF" w:rsidR="00ED6EE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719EB"/>
    <w:multiLevelType w:val="hybridMultilevel"/>
    <w:tmpl w:val="B98A58C6"/>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1D56"/>
    <w:rsid w:val="00066650"/>
    <w:rsid w:val="00085E7C"/>
    <w:rsid w:val="000B4D96"/>
    <w:rsid w:val="000D5416"/>
    <w:rsid w:val="0027580F"/>
    <w:rsid w:val="003C2F22"/>
    <w:rsid w:val="00417EA6"/>
    <w:rsid w:val="004353DF"/>
    <w:rsid w:val="004E4EB5"/>
    <w:rsid w:val="00525C4C"/>
    <w:rsid w:val="005426AD"/>
    <w:rsid w:val="0071519E"/>
    <w:rsid w:val="007F7A84"/>
    <w:rsid w:val="00814EDB"/>
    <w:rsid w:val="00815142"/>
    <w:rsid w:val="00853B3E"/>
    <w:rsid w:val="00981D37"/>
    <w:rsid w:val="009C09D8"/>
    <w:rsid w:val="009D052D"/>
    <w:rsid w:val="00A21D56"/>
    <w:rsid w:val="00A51DE9"/>
    <w:rsid w:val="00A61E6A"/>
    <w:rsid w:val="00B7506F"/>
    <w:rsid w:val="00DD0D50"/>
    <w:rsid w:val="00DD1C52"/>
    <w:rsid w:val="00EB6A52"/>
    <w:rsid w:val="00EC34EF"/>
    <w:rsid w:val="00ED5699"/>
    <w:rsid w:val="00ED6EE4"/>
    <w:rsid w:val="00F2599E"/>
    <w:rsid w:val="00FE36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1D56"/>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21D56"/>
    <w:pPr>
      <w:tabs>
        <w:tab w:pos="6810" w:val="left"/>
      </w:tabs>
      <w:jc w:val="both"/>
    </w:pPr>
    <w:rPr>
      <w:lang w:eastAsia="hr-HR"/>
    </w:rPr>
  </w:style>
  <w:style w:customStyle="true" w:styleId="TijelotekstaChar" w:type="character">
    <w:name w:val="Tijelo teksta Char"/>
    <w:basedOn w:val="Zadanifontodlomka"/>
    <w:link w:val="Tijeloteksta"/>
    <w:semiHidden/>
    <w:rsid w:val="00A21D56"/>
    <w:rPr>
      <w:rFonts w:cs="Times New Roman" w:eastAsia="Times New Roman"/>
      <w:szCs w:val="24"/>
      <w:lang w:eastAsia="hr-HR"/>
    </w:rPr>
  </w:style>
  <w:style w:styleId="Bezproreda" w:type="paragraph">
    <w:name w:val="No Spacing"/>
    <w:uiPriority w:val="1"/>
    <w:qFormat/>
    <w:rsid w:val="00A21D56"/>
    <w:rPr>
      <w:rFonts w:cs="Times New Roman" w:eastAsia="Calibri" w:hAnsi="Calibri" w:ascii="Calibri"/>
      <w:sz w:val="22"/>
    </w:rPr>
  </w:style>
  <w:style w:styleId="Tekstbalonia" w:type="paragraph">
    <w:name w:val="Balloon Text"/>
    <w:basedOn w:val="Normal"/>
    <w:link w:val="TekstbaloniaChar"/>
    <w:uiPriority w:val="99"/>
    <w:semiHidden/>
    <w:unhideWhenUsed/>
    <w:rsid w:val="00A21D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1D56"/>
    <w:rPr>
      <w:rFonts w:cs="Tahoma" w:eastAsia="Times New Roman" w:hAnsi="Tahoma" w:ascii="Tahoma"/>
      <w:sz w:val="16"/>
      <w:szCs w:val="16"/>
    </w:rPr>
  </w:style>
  <w:style w:styleId="Zaglavlje" w:type="paragraph">
    <w:name w:val="header"/>
    <w:basedOn w:val="Normal"/>
    <w:link w:val="ZaglavljeChar"/>
    <w:uiPriority w:val="99"/>
    <w:unhideWhenUsed/>
    <w:rsid w:val="00EC34EF"/>
    <w:pPr>
      <w:tabs>
        <w:tab w:pos="4536" w:val="center"/>
        <w:tab w:pos="9072" w:val="right"/>
      </w:tabs>
    </w:pPr>
  </w:style>
  <w:style w:customStyle="true" w:styleId="ZaglavljeChar" w:type="character">
    <w:name w:val="Zaglavlje Char"/>
    <w:basedOn w:val="Zadanifontodlomka"/>
    <w:link w:val="Zaglavlje"/>
    <w:uiPriority w:val="99"/>
    <w:rsid w:val="00EC34EF"/>
    <w:rPr>
      <w:rFonts w:cs="Times New Roman" w:eastAsia="Times New Roman"/>
      <w:szCs w:val="24"/>
    </w:rPr>
  </w:style>
  <w:style w:styleId="Podnoje" w:type="paragraph">
    <w:name w:val="footer"/>
    <w:basedOn w:val="Normal"/>
    <w:link w:val="PodnojeChar"/>
    <w:uiPriority w:val="99"/>
    <w:unhideWhenUsed/>
    <w:rsid w:val="00EC34EF"/>
    <w:pPr>
      <w:tabs>
        <w:tab w:pos="4536" w:val="center"/>
        <w:tab w:pos="9072" w:val="right"/>
      </w:tabs>
    </w:pPr>
  </w:style>
  <w:style w:customStyle="true" w:styleId="PodnojeChar" w:type="character">
    <w:name w:val="Podnožje Char"/>
    <w:basedOn w:val="Zadanifontodlomka"/>
    <w:link w:val="Podnoje"/>
    <w:uiPriority w:val="99"/>
    <w:rsid w:val="00EC34EF"/>
    <w:rPr>
      <w:rFonts w:cs="Times New Roman" w:eastAsia="Times New Roman"/>
      <w:szCs w:val="24"/>
    </w:rPr>
  </w:style>
  <w:style w:styleId="Tekstrezerviranogmjesta" w:type="character">
    <w:name w:val="Placeholder Text"/>
    <w:basedOn w:val="Zadanifontodlomka"/>
    <w:uiPriority w:val="99"/>
    <w:semiHidden/>
    <w:rsid w:val="00ED5699"/>
    <w:rPr>
      <w:color w:val="808080"/>
      <w:bdr w:space="0" w:sz="0" w:color="auto" w:val="none"/>
      <w:shd w:fill="auto" w:color="auto" w:val="clear"/>
    </w:rPr>
  </w:style>
  <w:style w:customStyle="true" w:styleId="eSPISCCParagraphDefaultFont" w:type="character">
    <w:name w:val="eSPIS_CC_Paragraph Default Font"/>
    <w:basedOn w:val="Zadanifontodlomka"/>
    <w:rsid w:val="00ED56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5699"/>
    <w:rPr>
      <w:b/>
      <w:bdr w:space="0" w:sz="0" w:color="auto" w:val="none"/>
      <w:shd w:fill="FFFFCC" w:color="auto" w:val="clear"/>
      <w:lang w:val="hr-HR"/>
    </w:rPr>
  </w:style>
  <w:style w:customStyle="true" w:styleId="PozadinaSvijetloCrvena" w:type="character">
    <w:name w:val="Pozadina_SvijetloCrvena"/>
    <w:basedOn w:val="eSPISCCParagraphDefaultFont"/>
    <w:rsid w:val="00ED56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56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1D56"/>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21D56"/>
    <w:pPr>
      <w:tabs>
        <w:tab w:pos="6810" w:val="left"/>
      </w:tabs>
      <w:jc w:val="both"/>
    </w:pPr>
    <w:rPr>
      <w:lang w:eastAsia="hr-HR"/>
    </w:rPr>
  </w:style>
  <w:style w:customStyle="1" w:styleId="TijelotekstaChar" w:type="character">
    <w:name w:val="Tijelo teksta Char"/>
    <w:basedOn w:val="Zadanifontodlomka"/>
    <w:link w:val="Tijeloteksta"/>
    <w:semiHidden/>
    <w:rsid w:val="00A21D56"/>
    <w:rPr>
      <w:rFonts w:cs="Times New Roman" w:eastAsia="Times New Roman"/>
      <w:szCs w:val="24"/>
      <w:lang w:eastAsia="hr-HR"/>
    </w:rPr>
  </w:style>
  <w:style w:styleId="Bezproreda" w:type="paragraph">
    <w:name w:val="No Spacing"/>
    <w:uiPriority w:val="1"/>
    <w:qFormat/>
    <w:rsid w:val="00A21D56"/>
    <w:rPr>
      <w:rFonts w:ascii="Calibri" w:cs="Times New Roman" w:eastAsia="Calibri" w:hAnsi="Calibri"/>
      <w:sz w:val="22"/>
    </w:rPr>
  </w:style>
  <w:style w:styleId="Tekstbalonia" w:type="paragraph">
    <w:name w:val="Balloon Text"/>
    <w:basedOn w:val="Normal"/>
    <w:link w:val="TekstbaloniaChar"/>
    <w:uiPriority w:val="99"/>
    <w:semiHidden/>
    <w:unhideWhenUsed/>
    <w:rsid w:val="00A21D56"/>
    <w:rPr>
      <w:rFonts w:ascii="Tahoma" w:cs="Tahoma" w:hAnsi="Tahoma"/>
      <w:sz w:val="16"/>
      <w:szCs w:val="16"/>
    </w:rPr>
  </w:style>
  <w:style w:customStyle="1" w:styleId="TekstbaloniaChar" w:type="character">
    <w:name w:val="Tekst balončića Char"/>
    <w:basedOn w:val="Zadanifontodlomka"/>
    <w:link w:val="Tekstbalonia"/>
    <w:uiPriority w:val="99"/>
    <w:semiHidden/>
    <w:rsid w:val="00A21D56"/>
    <w:rPr>
      <w:rFonts w:ascii="Tahoma" w:cs="Tahoma" w:eastAsia="Times New Roman" w:hAnsi="Tahoma"/>
      <w:sz w:val="16"/>
      <w:szCs w:val="16"/>
    </w:rPr>
  </w:style>
  <w:style w:styleId="Zaglavlje" w:type="paragraph">
    <w:name w:val="header"/>
    <w:basedOn w:val="Normal"/>
    <w:link w:val="ZaglavljeChar"/>
    <w:uiPriority w:val="99"/>
    <w:unhideWhenUsed/>
    <w:rsid w:val="00EC34EF"/>
    <w:pPr>
      <w:tabs>
        <w:tab w:pos="4536" w:val="center"/>
        <w:tab w:pos="9072" w:val="right"/>
      </w:tabs>
    </w:pPr>
  </w:style>
  <w:style w:customStyle="1" w:styleId="ZaglavljeChar" w:type="character">
    <w:name w:val="Zaglavlje Char"/>
    <w:basedOn w:val="Zadanifontodlomka"/>
    <w:link w:val="Zaglavlje"/>
    <w:uiPriority w:val="99"/>
    <w:rsid w:val="00EC34EF"/>
    <w:rPr>
      <w:rFonts w:cs="Times New Roman" w:eastAsia="Times New Roman"/>
      <w:szCs w:val="24"/>
    </w:rPr>
  </w:style>
  <w:style w:styleId="Podnoje" w:type="paragraph">
    <w:name w:val="footer"/>
    <w:basedOn w:val="Normal"/>
    <w:link w:val="PodnojeChar"/>
    <w:uiPriority w:val="99"/>
    <w:unhideWhenUsed/>
    <w:rsid w:val="00EC34EF"/>
    <w:pPr>
      <w:tabs>
        <w:tab w:pos="4536" w:val="center"/>
        <w:tab w:pos="9072" w:val="right"/>
      </w:tabs>
    </w:pPr>
  </w:style>
  <w:style w:customStyle="1" w:styleId="PodnojeChar" w:type="character">
    <w:name w:val="Podnožje Char"/>
    <w:basedOn w:val="Zadanifontodlomka"/>
    <w:link w:val="Podnoje"/>
    <w:uiPriority w:val="99"/>
    <w:rsid w:val="00EC34EF"/>
    <w:rPr>
      <w:rFonts w:cs="Times New Roman" w:eastAsia="Times New Roman"/>
      <w:szCs w:val="24"/>
    </w:rPr>
  </w:style>
  <w:style w:styleId="Tekstrezerviranogmjesta" w:type="character">
    <w:name w:val="Placeholder Text"/>
    <w:basedOn w:val="Zadanifontodlomka"/>
    <w:uiPriority w:val="99"/>
    <w:semiHidden/>
    <w:rsid w:val="00ED5699"/>
    <w:rPr>
      <w:color w:val="808080"/>
      <w:bdr w:color="auto" w:space="0" w:sz="0" w:val="none"/>
      <w:shd w:color="auto" w:fill="auto" w:val="clear"/>
    </w:rPr>
  </w:style>
  <w:style w:customStyle="1" w:styleId="eSPISCCParagraphDefaultFont" w:type="character">
    <w:name w:val="eSPIS_CC_Paragraph Default Font"/>
    <w:basedOn w:val="Zadanifontodlomka"/>
    <w:rsid w:val="00ED56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5699"/>
    <w:rPr>
      <w:b/>
      <w:bdr w:color="auto" w:space="0" w:sz="0" w:val="none"/>
      <w:shd w:color="auto" w:fill="FFFFCC" w:val="clear"/>
      <w:lang w:val="hr-HR"/>
    </w:rPr>
  </w:style>
  <w:style w:customStyle="1" w:styleId="PozadinaSvijetloCrvena" w:type="character">
    <w:name w:val="Pozadina_SvijetloCrvena"/>
    <w:basedOn w:val="eSPISCCParagraphDefaultFont"/>
    <w:rsid w:val="00ED56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56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864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St-770/2011-1452</izvorni_sadrzaj>
    <derivirana_varijabla naziv="DomainObject.Oznaka_1">St-770/2011-1452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St-770/2011-1452</izvorni_sadrzaj>
    <derivirana_varijabla naziv="DomainObject.PoslovniBrojDokumenta_1">St-770/2011-1452</derivirana_varijabla>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1421</properties:Characters>
  <properties:Lines>47</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2018-04-24T11:03:00Z</dcterms:created>
  <dc:creator>Katarina Mikulić</dc:creator>
  <cp:lastModifiedBy>Katarina Mikulić</cp:lastModifiedBy>
  <cp:lastPrinted>2018-04-30T07:41:00Z</cp:lastPrinted>
  <dcterms:modified xmlns:xsi="http://www.w3.org/2001/XMLSchema-instance" xsi:type="dcterms:W3CDTF">2018-04-30T07:41:00Z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St-770/2011-1452 / Odluka - Rješenje - sazivanje skupštine vjerovnika (CREDO_BANKA-SKUPŠTINA_VJEROVNIKA_ZA_SVIBANJ_2018.docx)</vt:lpwstr>
  </prop:property>
  <prop:property name="CC_coloring" pid="4" fmtid="{D5CDD505-2E9C-101B-9397-08002B2CF9AE}">
    <vt:bool>false</vt:bool>
  </prop:property>
  <prop:property name="BrojStranica" pid="5" fmtid="{D5CDD505-2E9C-101B-9397-08002B2CF9AE}">
    <vt:i4>1</vt:i4>
  </prop:property>
</prop:Properties>
</file>