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561c" w14:paraId="d86561c" w:rsidRDefault="00DC7AE5" w:rsidP="00DC7AE5" w:rsidR="00DC7AE5" w:rsidRPr="00DC7AE5">
      <w:pPr>
        <w:jc w:val="both"/>
        <w15:collapsed w:val="false"/>
        <w:rPr>
          <w:rFonts w:cs="Times New Roman" w:eastAsia="Times New Roman"/>
          <w:b/>
          <w:szCs w:val="24"/>
          <w:lang w:eastAsia="hr-HR"/>
        </w:rPr>
      </w:pPr>
      <w:bookmarkStart w:name="_GoBack" w:id="0"/>
      <w:bookmarkEnd w:id="0"/>
      <w:r w:rsidRPr="00DC7AE5">
        <w:rPr>
          <w:rFonts w:cs="Times New Roman" w:eastAsia="Times New Roman"/>
          <w:b/>
          <w:szCs w:val="24"/>
          <w:lang w:eastAsia="hr-HR"/>
        </w:rPr>
        <w:t>REPUBLIKA HRVATSKA                                                                    14. St-990/2017.</w:t>
      </w:r>
    </w:p>
    <w:p w:rsidRDefault="00DC7AE5" w:rsidP="00DC7AE5" w:rsidR="00DC7AE5" w:rsidRPr="00DC7AE5">
      <w:pPr>
        <w:rPr>
          <w:rFonts w:cs="Times New Roman" w:eastAsia="Times New Roman"/>
          <w:b/>
          <w:szCs w:val="24"/>
          <w:lang w:eastAsia="hr-HR"/>
        </w:rPr>
      </w:pPr>
      <w:r w:rsidRPr="00DC7AE5">
        <w:rPr>
          <w:rFonts w:cs="Times New Roman" w:eastAsia="Times New Roman"/>
          <w:b/>
          <w:szCs w:val="24"/>
          <w:lang w:eastAsia="hr-HR"/>
        </w:rPr>
        <w:t>TRGOVAČKI SUD U SPLITU</w:t>
      </w:r>
    </w:p>
    <w:p w:rsidRDefault="00DC7AE5" w:rsidP="00DC7AE5" w:rsidR="00DC7AE5" w:rsidRPr="00DC7AE5">
      <w:pPr>
        <w:rPr>
          <w:rFonts w:cs="Times New Roman" w:eastAsia="Times New Roman"/>
          <w:b/>
          <w:szCs w:val="24"/>
          <w:lang w:eastAsia="hr-HR"/>
        </w:rPr>
      </w:pPr>
    </w:p>
    <w:p w:rsidRDefault="00DC7AE5" w:rsidP="00DC7AE5" w:rsidR="00DC7AE5" w:rsidRPr="00DC7AE5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DC7AE5">
        <w:rPr>
          <w:rFonts w:cs="Times New Roman" w:eastAsia="Times New Roman"/>
          <w:b/>
          <w:szCs w:val="24"/>
          <w:lang w:eastAsia="hr-HR"/>
        </w:rPr>
        <w:t>Z A P I S N I K</w:t>
      </w:r>
    </w:p>
    <w:p w:rsidRDefault="00DC7AE5" w:rsidP="00DC7AE5" w:rsidR="00DC7AE5" w:rsidRPr="00DC7AE5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 xml:space="preserve">sa ročišta održanog kod Trgovačkog suda u Splitu, dana 05. travnja 2018. godine s početkom u 09,00 sati, u </w:t>
      </w:r>
      <w:proofErr w:type="spellStart"/>
      <w:r w:rsidRPr="00DC7AE5">
        <w:rPr>
          <w:rFonts w:cs="Times New Roman" w:eastAsia="Times New Roman"/>
          <w:szCs w:val="24"/>
          <w:lang w:eastAsia="hr-HR"/>
        </w:rPr>
        <w:t>predstečajnom</w:t>
      </w:r>
      <w:proofErr w:type="spellEnd"/>
      <w:r w:rsidRPr="00DC7AE5">
        <w:rPr>
          <w:rFonts w:cs="Times New Roman" w:eastAsia="Times New Roman"/>
          <w:szCs w:val="24"/>
          <w:lang w:eastAsia="hr-HR"/>
        </w:rPr>
        <w:t xml:space="preserve"> postupku nad Dužnikom </w:t>
      </w:r>
      <w:r w:rsidRPr="00DC7AE5">
        <w:rPr>
          <w:rFonts w:cs="Times New Roman" w:eastAsia="Times New Roman"/>
          <w:b/>
          <w:szCs w:val="24"/>
          <w:lang w:eastAsia="hr-HR"/>
        </w:rPr>
        <w:t xml:space="preserve">GOOD FOOD, d.o.o., Split (Grad Split), Dubrovačka 18, OIB: 97803478588, </w:t>
      </w:r>
      <w:r w:rsidRPr="00DC7AE5">
        <w:rPr>
          <w:rFonts w:cs="Times New Roman" w:eastAsia="Times New Roman"/>
          <w:szCs w:val="24"/>
          <w:lang w:eastAsia="hr-HR"/>
        </w:rPr>
        <w:t>radi ispitivanja tražbina vjerovnika.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 xml:space="preserve">Nazočni od suda: 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>Sudac JOZO ĆALETA,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>VESNA ČARGO, zapisničar,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proofErr w:type="spellStart"/>
      <w:r w:rsidRPr="00DC7AE5">
        <w:rPr>
          <w:rFonts w:cs="Times New Roman" w:eastAsia="Times New Roman"/>
          <w:szCs w:val="24"/>
          <w:lang w:eastAsia="hr-HR"/>
        </w:rPr>
        <w:t>Predstečajni</w:t>
      </w:r>
      <w:proofErr w:type="spellEnd"/>
      <w:r w:rsidRPr="00DC7AE5">
        <w:rPr>
          <w:rFonts w:cs="Times New Roman" w:eastAsia="Times New Roman"/>
          <w:szCs w:val="24"/>
          <w:lang w:eastAsia="hr-HR"/>
        </w:rPr>
        <w:t xml:space="preserve"> povjerenik MIRA HAJDIĆ, nije pristupila a telefonom izvijestila sud da je zbog bolesti spriječena doći na sud pa je predložila sudu ročište održati u njezinoj odsutnosti ako je to moguće, obzorom da ista nije osporila niti jednu tražbinu.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DC7AE5" w:rsidP="00DC7AE5" w:rsidR="00DC7AE5" w:rsidRPr="00DC7AE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>Jasmina Dvornik, savjetnica ŽDO u Splitu, za vjerovnika RH</w:t>
      </w:r>
    </w:p>
    <w:p w:rsidRDefault="00DC7AE5" w:rsidP="00DC7AE5" w:rsidR="00DC7AE5" w:rsidRPr="00DC7AE5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szCs w:val="24"/>
          <w:lang w:eastAsia="hr-HR"/>
        </w:rPr>
        <w:t>Zoran Županović, za vjerovnika ZAGREBAČKA BANKA d.d., Zagreb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Utvrđuje se kako nije pristupio nitko za Dužnika, iako su pozvani rješenjem kojim je otvoren ovaj </w:t>
      </w:r>
      <w:proofErr w:type="spellStart"/>
      <w:r w:rsidRPr="00DC7AE5">
        <w:rPr>
          <w:rFonts w:cs="Times New Roman"/>
          <w:szCs w:val="24"/>
        </w:rPr>
        <w:t>predstečajni</w:t>
      </w:r>
      <w:proofErr w:type="spellEnd"/>
      <w:r w:rsidRPr="00DC7AE5">
        <w:rPr>
          <w:rFonts w:cs="Times New Roman"/>
          <w:szCs w:val="24"/>
        </w:rPr>
        <w:t xml:space="preserve"> </w:t>
      </w:r>
      <w:proofErr w:type="spellStart"/>
      <w:r w:rsidRPr="00DC7AE5">
        <w:rPr>
          <w:rFonts w:cs="Times New Roman"/>
          <w:szCs w:val="24"/>
        </w:rPr>
        <w:t>posutpak</w:t>
      </w:r>
      <w:proofErr w:type="spellEnd"/>
      <w:r w:rsidRPr="00DC7AE5">
        <w:rPr>
          <w:rFonts w:cs="Times New Roman"/>
          <w:szCs w:val="24"/>
        </w:rPr>
        <w:t>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Sud donosi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center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ZAKLJUČAK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Odlučuje se održati ročište bez prisutnosti dužnika i povjerenika a iz razloga kako nitko od njih nije osporio niti jednu prijavljenu tražbinu.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Utvrđuje se kako je predmet današnjeg ročišta ispitivanje prijavljenih tražbina vjerovnika, sukladno rješenju ovog suda o otvaranju ovog </w:t>
      </w:r>
      <w:proofErr w:type="spellStart"/>
      <w:r w:rsidRPr="00DC7AE5">
        <w:rPr>
          <w:rFonts w:cs="Times New Roman"/>
          <w:szCs w:val="24"/>
        </w:rPr>
        <w:t>predstečajnog</w:t>
      </w:r>
      <w:proofErr w:type="spellEnd"/>
      <w:r w:rsidRPr="00DC7AE5">
        <w:rPr>
          <w:rFonts w:cs="Times New Roman"/>
          <w:szCs w:val="24"/>
        </w:rPr>
        <w:t xml:space="preserve"> postupka od 21. prosinca 2017. godine.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Sudac upoznajem prisutne kako je FINA na e-oglasnoj ploči suda objavila tablicu prijavljenih tražbina, iskazavši prijavljene tražbine vjerovnika pored iznosa tražbina koje je za vjerovnike naveo Dužnik uz prijedlog za otvaranje </w:t>
      </w:r>
      <w:proofErr w:type="spellStart"/>
      <w:r w:rsidRPr="00DC7AE5">
        <w:rPr>
          <w:rFonts w:cs="Times New Roman"/>
          <w:szCs w:val="24"/>
        </w:rPr>
        <w:t>predstečajnog</w:t>
      </w:r>
      <w:proofErr w:type="spellEnd"/>
      <w:r w:rsidRPr="00DC7AE5">
        <w:rPr>
          <w:rFonts w:cs="Times New Roman"/>
          <w:szCs w:val="24"/>
        </w:rPr>
        <w:t xml:space="preserve"> postupka io one koje su vjerovnici sami prijavili u ovaj </w:t>
      </w:r>
      <w:proofErr w:type="spellStart"/>
      <w:r w:rsidRPr="00DC7AE5">
        <w:rPr>
          <w:rFonts w:cs="Times New Roman"/>
          <w:szCs w:val="24"/>
        </w:rPr>
        <w:t>predstečajni</w:t>
      </w:r>
      <w:proofErr w:type="spellEnd"/>
      <w:r w:rsidRPr="00DC7AE5">
        <w:rPr>
          <w:rFonts w:cs="Times New Roman"/>
          <w:szCs w:val="24"/>
        </w:rPr>
        <w:t xml:space="preserve"> postupka. Prema navedenim tablicama FINE,  prema saznanju suca, ukupno je 14</w:t>
      </w:r>
      <w:r w:rsidRPr="00DC7AE5">
        <w:rPr>
          <w:rFonts w:cs="Times New Roman"/>
          <w:b/>
          <w:szCs w:val="24"/>
        </w:rPr>
        <w:t xml:space="preserve"> </w:t>
      </w:r>
      <w:r w:rsidRPr="00DC7AE5">
        <w:rPr>
          <w:rFonts w:cs="Times New Roman"/>
          <w:szCs w:val="24"/>
        </w:rPr>
        <w:t xml:space="preserve">vjerovnika prijavilo svoje tražbine u ovaj </w:t>
      </w:r>
      <w:proofErr w:type="spellStart"/>
      <w:r w:rsidRPr="00DC7AE5">
        <w:rPr>
          <w:rFonts w:cs="Times New Roman"/>
          <w:szCs w:val="24"/>
        </w:rPr>
        <w:t>predstečajni</w:t>
      </w:r>
      <w:proofErr w:type="spellEnd"/>
      <w:r w:rsidRPr="00DC7AE5">
        <w:rPr>
          <w:rFonts w:cs="Times New Roman"/>
          <w:szCs w:val="24"/>
        </w:rPr>
        <w:t xml:space="preserve"> postupak, neki od tih vjerovnika prijavili su tražbine i pored toga što ih je Dužnik naveo u prilozima uz svoj prijedlog ali ih je naveo u manjem iznosu. Ukupan broj vjerovnika je 83 vjerovnika.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Također prema objavi na e-oglasnoj ploči suda sudac ističe kako nitko od vjerovnika nije osporio tražbinu drugom vjerovniku bilo onu prijavljenu po vjerovniku osobno ili onu navedenu u prilozima uz prijedlog Dužnika.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Nadalje također sudac upoznajem prisutne kako niti Dužnik a niti povjerenik nisu osporili niti jednu prijavljenu tražbinu od strane vjerovnika.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center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lastRenderedPageBreak/>
        <w:t>-2-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Prisutni ističu kako nema potrebe da se svaka tražbina vjerovnika navodi u Zapisnik.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Sudac sastavlja tablicu ispitanih tražbina i to upravo onako kako je za svakog vjerovnika navedeno u tablicama prijavljenih tražbina koje je FINA objavila na e-oglasnoj ploči suda. Potpuna tablica ispitanih tražbina bit će objavljena na e-oglasnoj ploči suda zajedno sa rješenjem suda o utvrđenim tražbinama.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Sud upoznaje prisutne kako one danas ispitane tražbine i utvrđene u tablici a koje nisu bile navedene u planu restrukturiranja kojeg je Dužnik dostavio uz prijedlog za ovaj </w:t>
      </w:r>
      <w:proofErr w:type="spellStart"/>
      <w:r w:rsidRPr="00DC7AE5">
        <w:rPr>
          <w:rFonts w:cs="Times New Roman"/>
          <w:szCs w:val="24"/>
        </w:rPr>
        <w:t>predstečajni</w:t>
      </w:r>
      <w:proofErr w:type="spellEnd"/>
      <w:r w:rsidRPr="00DC7AE5">
        <w:rPr>
          <w:rFonts w:cs="Times New Roman"/>
          <w:szCs w:val="24"/>
        </w:rPr>
        <w:t xml:space="preserve"> postupak, iste je potrebno uvrstiti u plan restrukturiranja. Stoga se Dužnik upućuje postupiti po čl. 52 SZ-a i u tom članku propisanom roku, nakon čega će sud zakazati ročište o glasanju plana restrukturiranja, o čemu će vjerovnici biti obaviješteni preko e-oglasne ploče suda.</w:t>
      </w:r>
    </w:p>
    <w:p w:rsidRDefault="00DC7AE5" w:rsidP="00DC7AE5" w:rsidR="00DC7AE5" w:rsidRPr="00DC7AE5">
      <w:pPr>
        <w:ind w:left="360"/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Prisutni upitani izjavljuju kako nemaju pitanja i primjedbi.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Sudac ističe kako će nakon današnjeg ročišta i nakon što sastavi tablicu ispitanih tražbina, o danas ispitanim tražbinama sud odlučiti rješenjem koje će se vjerovnicima dostaviti preko e-oglasne ploče suda i dužniku. O daljnjem tijeku postupak sudionici će se obavještavati preko e-oglasne ploče suda. 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Pitanja i primjedbi nema.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>Dovršeno u  09,20 sati.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  <w:r w:rsidRPr="00DC7AE5">
        <w:rPr>
          <w:rFonts w:cs="Times New Roman"/>
          <w:szCs w:val="24"/>
        </w:rPr>
        <w:t xml:space="preserve">Zapisničar                         Sudac                      </w:t>
      </w:r>
      <w:proofErr w:type="spellStart"/>
      <w:r w:rsidRPr="00DC7AE5">
        <w:rPr>
          <w:rFonts w:cs="Times New Roman"/>
          <w:szCs w:val="24"/>
        </w:rPr>
        <w:t>Predstečajni</w:t>
      </w:r>
      <w:proofErr w:type="spellEnd"/>
      <w:r w:rsidRPr="00DC7AE5">
        <w:rPr>
          <w:rFonts w:cs="Times New Roman"/>
          <w:szCs w:val="24"/>
        </w:rPr>
        <w:t xml:space="preserve">  povjerenik                 Stranke</w:t>
      </w: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/>
          <w:szCs w:val="24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DC7AE5" w:rsidP="00DC7AE5" w:rsidR="00DC7AE5" w:rsidRPr="00DC7AE5">
      <w:pPr>
        <w:rPr>
          <w:rFonts w:cs="Times New Roman" w:eastAsia="Times New Roman"/>
          <w:szCs w:val="24"/>
          <w:lang w:eastAsia="hr-HR"/>
        </w:rPr>
      </w:pPr>
      <w:r w:rsidRPr="00DC7AE5">
        <w:rPr>
          <w:rFonts w:cs="Times New Roman" w:eastAsia="Times New Roman"/>
          <w:noProof/>
          <w:szCs w:val="24"/>
          <w:lang w:eastAsia="hr-HR"/>
        </w:rPr>
        <w:t xml:space="preserve">                 </w:t>
      </w:r>
    </w:p>
    <w:p w:rsidRDefault="00DC7AE5" w:rsidP="00DC7AE5" w:rsidR="00DC7AE5" w:rsidRPr="00DC7AE5">
      <w:pPr>
        <w:jc w:val="both"/>
        <w:rPr>
          <w:rFonts w:cs="Times New Roman" w:eastAsia="Times New Roman"/>
          <w:szCs w:val="24"/>
          <w:lang w:eastAsia="hr-HR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E96292"/>
    <w:multiLevelType w:val="hybridMultilevel"/>
    <w:tmpl w:val="17B82F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7AE5"/>
    <w:rsid w:val="00704E2C"/>
    <w:rsid w:val="00827B0D"/>
    <w:rsid w:val="00DC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7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B0D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7B0D"/>
    <w:rPr>
      <w:rFonts w:cs="Times New Roman" w:eastAsia="Times New Roman"/>
      <w:b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7B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7B0D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27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B0D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7B0D"/>
    <w:rPr>
      <w:rFonts w:cs="Times New Roman" w:eastAsia="Times New Roman"/>
      <w:b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7B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7B0D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2018.</izvorni_sadrzaj>
    <derivirana_varijabla naziv="DomainObject.Zapisnik.DatumKreiranja_1">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St-990/2017-20</izvorni_sadrzaj>
    <derivirana_varijabla naziv="DomainObject.Zapisnik.Oznaka_1">St-990/2017-20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St-990/2017-20</izvorni_sadrzaj>
    <derivirana_varijabla naziv="DomainObject.PoslovniBrojDokumenta_1">St-990/2017-20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97803478588</item>
    </izvorni_sadrzaj>
    <derivirana_varijabla naziv="DomainObject.Predmet.SudioniciListNazivOIB_1">
      <item>, OIB 97803478588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536</properties:Words>
  <properties:Characters>3063</properties:Characters>
  <properties:Lines>97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2018-04-05T07:18:00Z</dcterms:created>
  <dc:creator>Jozo Ćaleta</dc:creator>
  <cp:lastModifiedBy>Jozo Ćaleta</cp:lastModifiedBy>
  <dcterms:modified xmlns:xsi="http://www.w3.org/2001/XMLSchema-instance" xsi:type="dcterms:W3CDTF">2018-04-05T07:20:00Z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St-990/2017-20 / Zapisnik - Ročište radi ispitivanja tražbina (AAAAAAAAA.docx)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