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146c" w14:paraId="be9146c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C17E66">
        <w:rPr>
          <w:b/>
        </w:rPr>
        <w:t>795</w:t>
      </w:r>
      <w:r w:rsidR="001B07C3">
        <w:rPr>
          <w:b/>
        </w:rPr>
        <w:t>/2016-</w:t>
      </w:r>
      <w:r w:rsidR="00C17E66">
        <w:rPr>
          <w:b/>
        </w:rPr>
        <w:t>21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033FB4">
        <w:rPr>
          <w:b/>
          <w:u w:val="single"/>
        </w:rPr>
        <w:t>IZOTEHNA d.o.o.u stečaju,</w:t>
      </w:r>
      <w:r w:rsidR="001B07C3">
        <w:rPr>
          <w:b/>
          <w:u w:val="single"/>
        </w:rPr>
        <w:t xml:space="preserve"> </w:t>
      </w:r>
      <w:r w:rsidR="00033FB4">
        <w:rPr>
          <w:b/>
          <w:u w:val="single"/>
        </w:rPr>
        <w:t>Slavonski Brod,</w:t>
      </w:r>
      <w:r w:rsidR="001B07C3">
        <w:rPr>
          <w:b/>
          <w:u w:val="single"/>
        </w:rPr>
        <w:t xml:space="preserve"> </w:t>
      </w:r>
      <w:r w:rsidR="00033FB4">
        <w:rPr>
          <w:b/>
          <w:u w:val="single"/>
        </w:rPr>
        <w:t>Matije Gupca 37 B, OIB: 82300671444</w:t>
      </w:r>
      <w:r w:rsidR="00905886" w:rsidRPr="00905886">
        <w:rPr>
          <w:b/>
        </w:rPr>
        <w:t>,</w:t>
      </w:r>
      <w:r w:rsidR="001B07C3">
        <w:rPr>
          <w:b/>
        </w:rPr>
        <w:t xml:space="preserve"> </w:t>
      </w:r>
      <w:r w:rsidR="001B07C3" w:rsidRPr="001B07C3">
        <w:t>koga zastupa stečajn</w:t>
      </w:r>
      <w:r w:rsidR="00033FB4">
        <w:t>a</w:t>
      </w:r>
      <w:r w:rsidR="001B07C3" w:rsidRPr="001B07C3">
        <w:t xml:space="preserve"> upravitelj</w:t>
      </w:r>
      <w:r w:rsidR="00033FB4">
        <w:t>ica</w:t>
      </w:r>
      <w:r w:rsidR="001B07C3" w:rsidRPr="001B07C3">
        <w:t xml:space="preserve"> </w:t>
      </w:r>
      <w:r w:rsidR="00033FB4" w:rsidRPr="00033FB4">
        <w:rPr>
          <w:b/>
        </w:rPr>
        <w:t>Renata Horvatin iz Našica</w:t>
      </w:r>
      <w:r w:rsidR="001B07C3" w:rsidRPr="001B07C3">
        <w:t>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033FB4">
        <w:t>14</w:t>
      </w:r>
      <w:r>
        <w:t xml:space="preserve">. </w:t>
      </w:r>
      <w:r w:rsidR="001B07C3">
        <w:t>rujna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033FB4">
        <w:t>14</w:t>
      </w:r>
      <w:r w:rsidR="00711417">
        <w:t>.</w:t>
      </w:r>
      <w:r>
        <w:t xml:space="preserve"> </w:t>
      </w:r>
      <w:r w:rsidR="001B07C3">
        <w:t>rujna</w:t>
      </w:r>
      <w:r>
        <w:t xml:space="preserve"> </w:t>
      </w:r>
      <w:r w:rsidR="006D5315">
        <w:t>2016.</w:t>
      </w:r>
      <w:r w:rsidR="00711417">
        <w:t>, dana 1</w:t>
      </w:r>
      <w:r w:rsidR="00C17E66">
        <w:t>4</w:t>
      </w:r>
      <w:r w:rsidR="00711417">
        <w:t>. rujna 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C17E66" w:rsidR="00905886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  <w:r w:rsidR="00905886">
        <w:tab/>
      </w:r>
      <w:r w:rsidR="00905886">
        <w:tab/>
        <w:t xml:space="preserve">   </w:t>
      </w:r>
    </w:p>
    <w:p w:rsidRDefault="00905886" w:rsidP="001B07C3" w:rsidR="001B07C3">
      <w:r>
        <w:tab/>
      </w:r>
      <w:r w:rsidR="001B07C3">
        <w:tab/>
        <w:t xml:space="preserve">   </w:t>
      </w:r>
    </w:p>
    <w:p w:rsidRDefault="001B07C3" w:rsidP="001B07C3" w:rsidR="001B07C3">
      <w:pPr>
        <w:rPr>
          <w:b/>
        </w:rPr>
      </w:pPr>
      <w:r w:rsidRPr="001B07C3">
        <w:rPr>
          <w:b/>
        </w:rPr>
        <w:t xml:space="preserve">TRAŽBINA </w:t>
      </w:r>
      <w:r w:rsidR="00C17E66">
        <w:rPr>
          <w:b/>
        </w:rPr>
        <w:t>DRUGOG</w:t>
      </w:r>
      <w:r w:rsidRPr="001B07C3">
        <w:rPr>
          <w:b/>
        </w:rPr>
        <w:t xml:space="preserve"> VIŠEG ISPLATNOG REDA</w:t>
      </w:r>
    </w:p>
    <w:p w:rsidRDefault="00C17E66" w:rsidP="001B07C3" w:rsidR="00C17E66">
      <w:pPr>
        <w:rPr>
          <w:b/>
        </w:rPr>
      </w:pPr>
    </w:p>
    <w:tbl>
      <w:tblPr>
        <w:tblStyle w:val="Reetkatablice1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472"/>
        <w:gridCol w:w="1858"/>
        <w:gridCol w:w="1858"/>
        <w:gridCol w:w="1858"/>
      </w:tblGrid>
      <w:tr w:rsidTr="00D6470D" w:rsidR="00C17E66" w:rsidRPr="00C17E66">
        <w:tc>
          <w:tcPr>
            <w:tcW w:type="dxa" w:w="1276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Redni broj</w:t>
            </w:r>
          </w:p>
        </w:tc>
        <w:tc>
          <w:tcPr>
            <w:tcW w:type="dxa" w:w="2472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VJEROVNIK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PRIJAVLJENO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UTVRĐENO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OSPORENO</w:t>
            </w:r>
          </w:p>
        </w:tc>
      </w:tr>
      <w:tr w:rsidTr="00D6470D" w:rsidR="00C17E66" w:rsidRPr="00C17E66">
        <w:tc>
          <w:tcPr>
            <w:tcW w:type="dxa" w:w="1276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1.</w:t>
            </w:r>
          </w:p>
        </w:tc>
        <w:tc>
          <w:tcPr>
            <w:tcW w:type="dxa" w:w="2472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GRAD SLAV.BROD OIB:58007872049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74.582,57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74.582,57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-</w:t>
            </w:r>
          </w:p>
        </w:tc>
      </w:tr>
      <w:tr w:rsidTr="00D6470D" w:rsidR="00C17E66" w:rsidRPr="00C17E66">
        <w:tc>
          <w:tcPr>
            <w:tcW w:type="dxa" w:w="1276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2.</w:t>
            </w:r>
          </w:p>
        </w:tc>
        <w:tc>
          <w:tcPr>
            <w:tcW w:type="dxa" w:w="2472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VIP net d.o.o., Zagreb, OIB:29524210204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5.820,54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5.820,54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-</w:t>
            </w:r>
          </w:p>
        </w:tc>
      </w:tr>
      <w:tr w:rsidTr="00D6470D" w:rsidR="00C17E66" w:rsidRPr="00C17E66">
        <w:tc>
          <w:tcPr>
            <w:tcW w:type="dxa" w:w="1276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3.</w:t>
            </w:r>
          </w:p>
        </w:tc>
        <w:tc>
          <w:tcPr>
            <w:tcW w:type="dxa" w:w="2472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HEP Operator distribucijskog sustava d.o.o., Zagreb OIB:46830300751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3.121,87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3.121,87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-</w:t>
            </w:r>
          </w:p>
        </w:tc>
      </w:tr>
      <w:tr w:rsidTr="00D6470D" w:rsidR="00C17E66" w:rsidRPr="00C17E66">
        <w:trPr>
          <w:trHeight w:val="622"/>
        </w:trPr>
        <w:tc>
          <w:tcPr>
            <w:tcW w:type="dxa" w:w="1276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4.</w:t>
            </w:r>
          </w:p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</w:p>
        </w:tc>
        <w:tc>
          <w:tcPr>
            <w:tcW w:type="dxa" w:w="2472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REPUBLIKA HRVATSKA OIB:52634238587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5.000,00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5.000,00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-</w:t>
            </w:r>
          </w:p>
        </w:tc>
      </w:tr>
      <w:tr w:rsidTr="00D6470D" w:rsidR="00C17E66" w:rsidRPr="00C17E66">
        <w:trPr>
          <w:trHeight w:val="196"/>
        </w:trPr>
        <w:tc>
          <w:tcPr>
            <w:tcW w:type="dxa" w:w="1276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5.</w:t>
            </w:r>
          </w:p>
        </w:tc>
        <w:tc>
          <w:tcPr>
            <w:tcW w:type="dxa" w:w="2472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 xml:space="preserve">REPUBLIKA HRVATSKA ZA MINISTARSTVO FINANCIJA,POREZNA UPRAVA PODRUČNI URED SLAVONIJA I BARANJA, </w:t>
            </w:r>
            <w:r w:rsidRPr="00C17E66">
              <w:rPr>
                <w:rFonts w:eastAsia="Times New Roman" w:hAnsi="Times New Roman" w:ascii="Times New Roman"/>
              </w:rPr>
              <w:lastRenderedPageBreak/>
              <w:t>OIB:18683136487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lastRenderedPageBreak/>
              <w:t xml:space="preserve">78,18 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 xml:space="preserve">78,18 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-</w:t>
            </w:r>
          </w:p>
        </w:tc>
      </w:tr>
      <w:tr w:rsidTr="00D6470D" w:rsidR="00C17E66" w:rsidRPr="00C17E66">
        <w:trPr>
          <w:trHeight w:val="349"/>
        </w:trPr>
        <w:tc>
          <w:tcPr>
            <w:tcW w:type="dxa" w:w="1276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lastRenderedPageBreak/>
              <w:t>UKUPNO</w:t>
            </w:r>
          </w:p>
        </w:tc>
        <w:tc>
          <w:tcPr>
            <w:tcW w:type="dxa" w:w="2472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88.603,16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88.603,16</w:t>
            </w:r>
          </w:p>
        </w:tc>
        <w:tc>
          <w:tcPr>
            <w:tcW w:type="dxa" w:w="1858"/>
          </w:tcPr>
          <w:p w:rsidRDefault="00C17E66" w:rsidP="00C17E66" w:rsidR="00C17E66" w:rsidRPr="00C17E66">
            <w:pPr>
              <w:rPr>
                <w:rFonts w:eastAsia="Times New Roman" w:hAnsi="Times New Roman" w:ascii="Times New Roman"/>
              </w:rPr>
            </w:pPr>
            <w:r w:rsidRPr="00C17E66">
              <w:rPr>
                <w:rFonts w:eastAsia="Times New Roman" w:hAnsi="Times New Roman" w:ascii="Times New Roman"/>
              </w:rPr>
              <w:t>-</w:t>
            </w:r>
          </w:p>
        </w:tc>
      </w:tr>
    </w:tbl>
    <w:p w:rsidRDefault="00D61017" w:rsidP="001B07C3" w:rsidR="00D61017" w:rsidRPr="00E56354">
      <w:pPr>
        <w:rPr>
          <w:b/>
        </w:rPr>
      </w:pPr>
    </w:p>
    <w:p w:rsidRDefault="001B07C3" w:rsidP="00905886" w:rsidR="001B07C3">
      <w:pPr>
        <w:ind w:firstLine="708"/>
        <w:jc w:val="both"/>
      </w:pPr>
    </w:p>
    <w:p w:rsidRDefault="00D61017" w:rsidP="00905886" w:rsidR="00905886">
      <w:pPr>
        <w:ind w:firstLine="708"/>
        <w:jc w:val="both"/>
      </w:pPr>
      <w:r>
        <w:t>II</w:t>
      </w:r>
      <w:r w:rsidR="00905886">
        <w:t xml:space="preserve"> </w:t>
      </w:r>
      <w:r>
        <w:t xml:space="preserve">- Ovo rješenje će biti objavljeno na oglasnoj ploči suda, a dostavljeno </w:t>
      </w:r>
      <w:r w:rsidR="00905886">
        <w:t xml:space="preserve"> vjerovnicima čije su tražbine priznate </w:t>
      </w:r>
      <w:r>
        <w:t>samo ako izričito zatraž</w:t>
      </w:r>
      <w:r w:rsidR="00905886">
        <w:t>e</w:t>
      </w:r>
      <w:r w:rsidR="008272D9">
        <w:t xml:space="preserve"> dostavljanje istog</w:t>
      </w:r>
      <w:r w:rsidR="00E3515C">
        <w:t>.</w:t>
      </w:r>
    </w:p>
    <w:p w:rsidRDefault="00EC1301" w:rsidP="00905886" w:rsidR="00EC1301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905886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dana </w:t>
      </w:r>
      <w:r w:rsidR="008272D9">
        <w:t>14</w:t>
      </w:r>
      <w:r w:rsidR="00711417">
        <w:t>. rujna</w:t>
      </w:r>
      <w:r w:rsidR="00903F40">
        <w:t xml:space="preserve"> 2016</w:t>
      </w:r>
      <w:r>
        <w:t>. ispitane su i utvrđene sve tražbine koje su prijavljene u roku.</w:t>
      </w:r>
      <w:r>
        <w:rPr>
          <w:b/>
        </w:rPr>
        <w:t xml:space="preserve"> </w:t>
      </w:r>
      <w:r>
        <w:t>U točci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redu, </w:t>
      </w:r>
      <w:r w:rsidR="008272D9">
        <w:t>a na ročištu nije bilo osporavanja priznatih tražbina</w:t>
      </w:r>
      <w:r w:rsidR="00903F40">
        <w:t>.</w:t>
      </w: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1B07C3" w:rsidP="00BD4BDC" w:rsidR="00D61017">
      <w:pPr>
        <w:ind w:firstLine="708" w:left="708"/>
      </w:pPr>
      <w:r>
        <w:t xml:space="preserve">U Slavonskom Brodu </w:t>
      </w:r>
      <w:r w:rsidR="00D327EC">
        <w:t>1</w:t>
      </w:r>
      <w:r w:rsidR="00BD4BDC">
        <w:t>4</w:t>
      </w:r>
      <w:r w:rsidR="00D61017">
        <w:t xml:space="preserve">. </w:t>
      </w:r>
      <w:r>
        <w:t>rujna</w:t>
      </w:r>
      <w:r w:rsidR="00D61017">
        <w:t xml:space="preserve"> 201</w:t>
      </w:r>
      <w:r w:rsidR="00BD4BDC">
        <w:t>6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E3515C" w:rsidR="001B07C3" w:rsidRPr="008272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 w:rsidRPr="001B07C3">
      <w:pPr>
        <w:rPr>
          <w:sz w:val="20"/>
          <w:szCs w:val="20"/>
        </w:rPr>
      </w:pPr>
    </w:p>
    <w:p w:rsidRDefault="00D61017" w:rsidP="00D61017" w:rsidR="00D61017" w:rsidRPr="001B07C3">
      <w:pPr>
        <w:rPr>
          <w:sz w:val="20"/>
          <w:szCs w:val="20"/>
        </w:rPr>
      </w:pPr>
      <w:r w:rsidRPr="001B07C3">
        <w:rPr>
          <w:sz w:val="20"/>
          <w:szCs w:val="20"/>
        </w:rPr>
        <w:t>DNA:</w:t>
      </w:r>
    </w:p>
    <w:p w:rsidRDefault="00903F40" w:rsidP="00D61017" w:rsidR="001B361D" w:rsidRPr="001B07C3">
      <w:pPr>
        <w:numPr>
          <w:ilvl w:val="0"/>
          <w:numId w:val="1"/>
        </w:numPr>
        <w:rPr>
          <w:sz w:val="20"/>
          <w:szCs w:val="20"/>
        </w:rPr>
      </w:pPr>
      <w:r w:rsidRPr="001B07C3">
        <w:rPr>
          <w:sz w:val="20"/>
          <w:szCs w:val="20"/>
        </w:rPr>
        <w:t xml:space="preserve">Objaviti na eOglasna ploča </w:t>
      </w:r>
    </w:p>
    <w:p w:rsidRDefault="00E3515C" w:rsidR="00E3515C"/>
    <w:sectPr w:rsidSect="00EC1301" w:rsidR="00E351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4C5" w:rsidR="009C34C5">
      <w:r>
        <w:separator/>
      </w:r>
    </w:p>
  </w:endnote>
  <w:endnote w:id="0" w:type="continuationSeparator">
    <w:p w:rsidRDefault="009C34C5" w:rsidR="009C3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4C5" w:rsidR="009C34C5">
      <w:r>
        <w:separator/>
      </w:r>
    </w:p>
  </w:footnote>
  <w:footnote w:id="0" w:type="continuationSeparator">
    <w:p w:rsidRDefault="009C34C5" w:rsidR="009C3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33FB4"/>
    <w:rsid w:val="000F3843"/>
    <w:rsid w:val="00172A27"/>
    <w:rsid w:val="00182A08"/>
    <w:rsid w:val="00194528"/>
    <w:rsid w:val="001A03EB"/>
    <w:rsid w:val="001B07C3"/>
    <w:rsid w:val="001B361D"/>
    <w:rsid w:val="001C2469"/>
    <w:rsid w:val="001F1E8C"/>
    <w:rsid w:val="0021768C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33097"/>
    <w:rsid w:val="006139E1"/>
    <w:rsid w:val="00626BEF"/>
    <w:rsid w:val="00632D24"/>
    <w:rsid w:val="006B009D"/>
    <w:rsid w:val="006D5315"/>
    <w:rsid w:val="00711417"/>
    <w:rsid w:val="0076522D"/>
    <w:rsid w:val="0077776F"/>
    <w:rsid w:val="007A7755"/>
    <w:rsid w:val="008272D9"/>
    <w:rsid w:val="00856F8E"/>
    <w:rsid w:val="008609E3"/>
    <w:rsid w:val="008B60EB"/>
    <w:rsid w:val="00903F40"/>
    <w:rsid w:val="00905886"/>
    <w:rsid w:val="009538EA"/>
    <w:rsid w:val="009C34C5"/>
    <w:rsid w:val="00A15412"/>
    <w:rsid w:val="00A52DC5"/>
    <w:rsid w:val="00B1254A"/>
    <w:rsid w:val="00B9693B"/>
    <w:rsid w:val="00BB5C1D"/>
    <w:rsid w:val="00BC5C26"/>
    <w:rsid w:val="00BD4BDC"/>
    <w:rsid w:val="00BF21E6"/>
    <w:rsid w:val="00C17E66"/>
    <w:rsid w:val="00C57075"/>
    <w:rsid w:val="00C71409"/>
    <w:rsid w:val="00CA4621"/>
    <w:rsid w:val="00CC5B5C"/>
    <w:rsid w:val="00CE0D90"/>
    <w:rsid w:val="00D1716A"/>
    <w:rsid w:val="00D327EC"/>
    <w:rsid w:val="00D5261C"/>
    <w:rsid w:val="00D61017"/>
    <w:rsid w:val="00DB0FD1"/>
    <w:rsid w:val="00DC6BED"/>
    <w:rsid w:val="00E21DA3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Reetkatablice1" w:type="table">
    <w:name w:val="Rešetka tablice1"/>
    <w:basedOn w:val="Obinatablica"/>
    <w:next w:val="Reetkatablice"/>
    <w:uiPriority w:val="59"/>
    <w:rsid w:val="00C17E66"/>
    <w:rPr>
      <w:rFonts w:cstheme="minorBidi" w:eastAsiaTheme="minorHAnsi" w:hAnsiTheme="minorHAnsi" w:asciiTheme="minorHAns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B0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0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0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Reetkatablice1" w:type="table">
    <w:name w:val="Rešetka tablice1"/>
    <w:basedOn w:val="Obinatablica"/>
    <w:next w:val="Reetkatablice"/>
    <w:uiPriority w:val="59"/>
    <w:rsid w:val="00C17E66"/>
    <w:rPr>
      <w:rFonts w:asciiTheme="minorHAnsi" w:cstheme="minorBidi" w:eastAsiaTheme="minorHAnsi" w:hAnsiTheme="minorHAns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B0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1805</properties:Characters>
  <properties:Lines>103</properties:Lines>
  <properties:Paragraphs>56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2016-09-14T10:58:00Z</dcterms:created>
  <dc:creator>rweinberger</dc:creator>
  <cp:lastModifiedBy>wsadmin</cp:lastModifiedBy>
  <cp:lastPrinted>2016-06-01T06:06:00Z</cp:lastPrinted>
  <dcterms:modified xmlns:xsi="http://www.w3.org/2001/XMLSchema-instance" xsi:type="dcterms:W3CDTF">2016-09-14T11:17:00Z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