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4cc4" w14:paraId="ae44cc4" w:rsidRDefault="00E10197" w:rsidP="007431BE" w:rsidR="007431BE" w:rsidRPr="00623FAB">
      <w:pPr>
        <w15:collapsed w:val="false"/>
        <w:rPr>
          <w:sz w:val="24"/>
          <w:szCs w:val="24"/>
        </w:rPr>
      </w:pPr>
      <w:bookmarkStart w:name="_GoBack" w:id="0"/>
      <w:bookmarkEnd w:id="0"/>
      <w:r w:rsidRPr="00623FAB">
        <w:rPr>
          <w:sz w:val="24"/>
          <w:szCs w:val="24"/>
        </w:rPr>
        <w:t xml:space="preserve">             </w:t>
      </w:r>
      <w:r w:rsidR="007431BE" w:rsidRPr="00623FAB">
        <w:rPr>
          <w:sz w:val="24"/>
          <w:szCs w:val="24"/>
        </w:rPr>
        <w:t xml:space="preserve">  </w:t>
      </w:r>
      <w:r w:rsidR="007431BE" w:rsidRPr="00623FAB">
        <w:rPr>
          <w:noProof/>
          <w:sz w:val="24"/>
          <w:szCs w:val="24"/>
        </w:rPr>
        <w:drawing>
          <wp:inline distR="0" distL="0" distB="0" distT="0">
            <wp:extent cy="607093" cx="482803"/>
            <wp:effectExtent b="2540" r="0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324" cx="482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623FAB">
        <w:rPr>
          <w:sz w:val="24"/>
          <w:szCs w:val="24"/>
        </w:rPr>
        <w:t xml:space="preserve">                          </w:t>
      </w:r>
    </w:p>
    <w:p w:rsidRDefault="007431BE" w:rsidP="007431BE" w:rsidR="007431BE" w:rsidRPr="00623FAB">
      <w:pPr>
        <w:tabs>
          <w:tab w:pos="7020" w:val="left"/>
        </w:tabs>
        <w:rPr>
          <w:b/>
          <w:sz w:val="24"/>
          <w:szCs w:val="24"/>
        </w:rPr>
      </w:pPr>
      <w:r w:rsidRPr="00623FAB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623FAB">
      <w:pPr>
        <w:rPr>
          <w:b/>
          <w:sz w:val="24"/>
          <w:szCs w:val="24"/>
        </w:rPr>
      </w:pPr>
      <w:r w:rsidRPr="00623FAB">
        <w:rPr>
          <w:b/>
          <w:sz w:val="24"/>
          <w:szCs w:val="24"/>
        </w:rPr>
        <w:t>Trgovački sud u Zagrebu</w:t>
      </w:r>
    </w:p>
    <w:p w:rsidRDefault="007431BE" w:rsidP="007431BE" w:rsidR="007431BE" w:rsidRPr="00623FAB">
      <w:pPr>
        <w:rPr>
          <w:sz w:val="24"/>
          <w:szCs w:val="24"/>
        </w:rPr>
      </w:pPr>
      <w:r w:rsidRPr="00623FAB">
        <w:rPr>
          <w:sz w:val="24"/>
          <w:szCs w:val="24"/>
        </w:rPr>
        <w:t xml:space="preserve">Zagreb, </w:t>
      </w:r>
      <w:proofErr w:type="spellStart"/>
      <w:r w:rsidRPr="00623FAB">
        <w:rPr>
          <w:sz w:val="24"/>
          <w:szCs w:val="24"/>
        </w:rPr>
        <w:t>Amruševa</w:t>
      </w:r>
      <w:proofErr w:type="spellEnd"/>
      <w:r w:rsidRPr="00623FAB">
        <w:rPr>
          <w:sz w:val="24"/>
          <w:szCs w:val="24"/>
        </w:rPr>
        <w:t xml:space="preserve"> 2/II</w:t>
      </w:r>
      <w:r w:rsidR="00E10197" w:rsidRPr="00623FAB">
        <w:rPr>
          <w:sz w:val="24"/>
          <w:szCs w:val="24"/>
        </w:rPr>
        <w:t xml:space="preserve"> desno p.p.432</w:t>
      </w:r>
    </w:p>
    <w:p w:rsidRDefault="00F44CB5" w:rsidP="00F44CB5" w:rsidR="006B4A8A" w:rsidRPr="00623FAB">
      <w:pPr>
        <w:rPr>
          <w:sz w:val="24"/>
          <w:szCs w:val="24"/>
        </w:rPr>
      </w:pP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</w:r>
      <w:r w:rsidRPr="00623FAB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623FAB">
      <w:pPr>
        <w:ind w:hanging="2880" w:left="2880"/>
        <w:jc w:val="center"/>
        <w:rPr>
          <w:b/>
          <w:sz w:val="24"/>
          <w:szCs w:val="24"/>
        </w:rPr>
      </w:pPr>
      <w:r w:rsidRPr="00623FAB">
        <w:rPr>
          <w:b/>
          <w:sz w:val="24"/>
          <w:szCs w:val="24"/>
        </w:rPr>
        <w:t>Z A K LJ U Č A K</w:t>
      </w:r>
    </w:p>
    <w:p w:rsidRDefault="007431BE" w:rsidP="005878C4" w:rsidR="007431BE" w:rsidRPr="00623FAB">
      <w:pPr>
        <w:ind w:hanging="2880" w:left="2880"/>
        <w:jc w:val="center"/>
        <w:rPr>
          <w:sz w:val="24"/>
          <w:szCs w:val="24"/>
        </w:rPr>
      </w:pPr>
    </w:p>
    <w:p w:rsidRDefault="0009197B" w:rsidP="0009197B" w:rsidR="007431BE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ab/>
        <w:t>Trgovački sud u Zagrebu po sucu Josipu Biliću u skraćenom stečajnom postupku pokrenutim nad dužnikom</w:t>
      </w:r>
      <w:r w:rsidR="00C945A4" w:rsidRPr="00623FAB">
        <w:rPr>
          <w:sz w:val="24"/>
          <w:szCs w:val="24"/>
        </w:rPr>
        <w:t xml:space="preserve"> </w:t>
      </w:r>
      <w:r w:rsidR="00A30463">
        <w:rPr>
          <w:b/>
          <w:sz w:val="24"/>
          <w:szCs w:val="24"/>
        </w:rPr>
        <w:t>INTRO KONTROLA</w:t>
      </w:r>
      <w:r w:rsidR="00F8005B" w:rsidRPr="00623FAB">
        <w:rPr>
          <w:b/>
          <w:sz w:val="24"/>
          <w:szCs w:val="24"/>
        </w:rPr>
        <w:t xml:space="preserve"> j.</w:t>
      </w:r>
      <w:r w:rsidR="009E3C23" w:rsidRPr="00623FAB">
        <w:rPr>
          <w:b/>
          <w:sz w:val="24"/>
          <w:szCs w:val="24"/>
        </w:rPr>
        <w:t>d.o.o.</w:t>
      </w:r>
      <w:r w:rsidR="009F38D1" w:rsidRPr="00623FAB">
        <w:rPr>
          <w:b/>
          <w:sz w:val="24"/>
          <w:szCs w:val="24"/>
        </w:rPr>
        <w:t>,</w:t>
      </w:r>
      <w:r w:rsidR="009E3C23" w:rsidRPr="00623FAB">
        <w:rPr>
          <w:b/>
          <w:sz w:val="24"/>
          <w:szCs w:val="24"/>
        </w:rPr>
        <w:t xml:space="preserve"> </w:t>
      </w:r>
      <w:r w:rsidR="009E3C23" w:rsidRPr="00623FAB">
        <w:rPr>
          <w:sz w:val="24"/>
          <w:szCs w:val="24"/>
        </w:rPr>
        <w:t xml:space="preserve">OIB: </w:t>
      </w:r>
      <w:r w:rsidR="00A30463">
        <w:rPr>
          <w:sz w:val="24"/>
          <w:szCs w:val="24"/>
        </w:rPr>
        <w:t>86260711888</w:t>
      </w:r>
      <w:r w:rsidR="00373A2A" w:rsidRPr="00623FAB">
        <w:rPr>
          <w:b/>
          <w:sz w:val="24"/>
          <w:szCs w:val="24"/>
        </w:rPr>
        <w:t xml:space="preserve">, </w:t>
      </w:r>
      <w:r w:rsidRPr="00623FAB">
        <w:rPr>
          <w:sz w:val="24"/>
          <w:szCs w:val="24"/>
        </w:rPr>
        <w:t xml:space="preserve"> </w:t>
      </w:r>
      <w:r w:rsidR="00C773E0">
        <w:rPr>
          <w:sz w:val="24"/>
          <w:szCs w:val="24"/>
        </w:rPr>
        <w:t>Zagreb</w:t>
      </w:r>
      <w:r w:rsidR="00623FAB" w:rsidRPr="00623FAB">
        <w:rPr>
          <w:sz w:val="24"/>
          <w:szCs w:val="24"/>
        </w:rPr>
        <w:t xml:space="preserve">, </w:t>
      </w:r>
      <w:r w:rsidR="00A30463">
        <w:rPr>
          <w:sz w:val="24"/>
          <w:szCs w:val="24"/>
        </w:rPr>
        <w:t>Ante Topić Mimare 20</w:t>
      </w:r>
      <w:r w:rsidR="00C570C9" w:rsidRPr="00623FAB">
        <w:rPr>
          <w:sz w:val="24"/>
          <w:szCs w:val="24"/>
        </w:rPr>
        <w:t xml:space="preserve">, </w:t>
      </w:r>
      <w:r w:rsidRPr="00623FAB">
        <w:rPr>
          <w:sz w:val="24"/>
          <w:szCs w:val="24"/>
        </w:rPr>
        <w:t xml:space="preserve">dana </w:t>
      </w:r>
      <w:r w:rsidR="00F8005B" w:rsidRPr="00623FAB">
        <w:rPr>
          <w:sz w:val="24"/>
          <w:szCs w:val="24"/>
        </w:rPr>
        <w:t>3. srpnja</w:t>
      </w:r>
      <w:r w:rsidR="00373A2A" w:rsidRPr="00623FAB">
        <w:rPr>
          <w:sz w:val="24"/>
          <w:szCs w:val="24"/>
        </w:rPr>
        <w:t xml:space="preserve"> 2018.,</w:t>
      </w:r>
    </w:p>
    <w:p w:rsidRDefault="0009197B" w:rsidP="0009197B" w:rsidR="0009197B" w:rsidRPr="00623FAB">
      <w:pPr>
        <w:jc w:val="both"/>
        <w:rPr>
          <w:b/>
          <w:sz w:val="24"/>
          <w:szCs w:val="24"/>
        </w:rPr>
      </w:pPr>
    </w:p>
    <w:p w:rsidRDefault="005878C4" w:rsidP="005878C4" w:rsidR="005878C4" w:rsidRPr="00623FAB">
      <w:pPr>
        <w:jc w:val="center"/>
        <w:rPr>
          <w:b/>
          <w:sz w:val="24"/>
          <w:szCs w:val="24"/>
        </w:rPr>
      </w:pPr>
      <w:r w:rsidRPr="00623FAB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623FAB">
      <w:pPr>
        <w:jc w:val="center"/>
        <w:rPr>
          <w:b/>
          <w:sz w:val="24"/>
          <w:szCs w:val="24"/>
        </w:rPr>
      </w:pPr>
    </w:p>
    <w:p w:rsidRDefault="006E62AF" w:rsidP="00755ABD" w:rsidR="005878C4" w:rsidRPr="00623FAB">
      <w:pPr>
        <w:ind w:firstLine="708"/>
        <w:jc w:val="both"/>
        <w:rPr>
          <w:sz w:val="24"/>
          <w:szCs w:val="24"/>
        </w:rPr>
      </w:pPr>
      <w:r w:rsidRPr="00623FAB">
        <w:rPr>
          <w:sz w:val="24"/>
          <w:szCs w:val="24"/>
        </w:rPr>
        <w:t>Poziva se HRVATSKI ZAVOD ZA MIROVINSKO OSIGURANJE, Zagreb, Trpimirova  4., u roku od 8 dana, dostaviti ovom sudu pozivom na gornji broj spisa podatak – ima li uvodno naznačeni dužnik zaposlenika</w:t>
      </w:r>
      <w:r w:rsidR="007431BE" w:rsidRPr="00623FAB">
        <w:rPr>
          <w:sz w:val="24"/>
          <w:szCs w:val="24"/>
        </w:rPr>
        <w:t>.</w:t>
      </w:r>
      <w:r w:rsidR="00755ABD" w:rsidRPr="00623FAB">
        <w:rPr>
          <w:sz w:val="24"/>
          <w:szCs w:val="24"/>
        </w:rPr>
        <w:t xml:space="preserve"> </w:t>
      </w:r>
    </w:p>
    <w:p w:rsidRDefault="005878C4" w:rsidP="00DE33E8" w:rsidR="005878C4" w:rsidRPr="00623FAB">
      <w:pPr>
        <w:jc w:val="center"/>
        <w:rPr>
          <w:sz w:val="24"/>
          <w:szCs w:val="24"/>
        </w:rPr>
      </w:pPr>
    </w:p>
    <w:p w:rsidRDefault="00DE33E8" w:rsidP="00DE33E8" w:rsidR="00DE33E8" w:rsidRPr="00623FAB">
      <w:pPr>
        <w:jc w:val="center"/>
        <w:rPr>
          <w:sz w:val="24"/>
          <w:szCs w:val="24"/>
        </w:rPr>
      </w:pPr>
      <w:r w:rsidRPr="00623FAB">
        <w:rPr>
          <w:sz w:val="24"/>
          <w:szCs w:val="24"/>
        </w:rPr>
        <w:t>Obrazloženje</w:t>
      </w:r>
    </w:p>
    <w:p w:rsidRDefault="007431BE" w:rsidP="00DE33E8" w:rsidR="007431BE" w:rsidRPr="00623FAB">
      <w:pPr>
        <w:jc w:val="center"/>
        <w:rPr>
          <w:sz w:val="24"/>
          <w:szCs w:val="24"/>
        </w:rPr>
      </w:pPr>
    </w:p>
    <w:p w:rsidRDefault="00DE33E8" w:rsidP="006E62AF" w:rsidR="006E62AF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ab/>
      </w:r>
      <w:r w:rsidR="006E62AF" w:rsidRPr="00623FAB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4C3B6D" w:rsidP="004C3B6D" w:rsidR="004C3B6D" w:rsidRPr="00623FAB">
      <w:pPr>
        <w:ind w:firstLine="708"/>
        <w:jc w:val="both"/>
        <w:rPr>
          <w:sz w:val="24"/>
          <w:szCs w:val="24"/>
        </w:rPr>
      </w:pPr>
    </w:p>
    <w:p w:rsidRDefault="006E62AF" w:rsidP="004C3B6D" w:rsidR="006E62AF" w:rsidRPr="00623FAB">
      <w:pPr>
        <w:ind w:firstLine="708"/>
        <w:jc w:val="both"/>
        <w:rPr>
          <w:sz w:val="24"/>
          <w:szCs w:val="24"/>
        </w:rPr>
      </w:pPr>
      <w:r w:rsidRPr="00623FAB">
        <w:rPr>
          <w:sz w:val="24"/>
          <w:szCs w:val="24"/>
        </w:rPr>
        <w:t>Zahtjev je podnesen temeljem članka 429. stavak 1. Stečajnog zakona (</w:t>
      </w:r>
      <w:proofErr w:type="spellStart"/>
      <w:r w:rsidRPr="00623FAB">
        <w:rPr>
          <w:sz w:val="24"/>
          <w:szCs w:val="24"/>
        </w:rPr>
        <w:t>N.N</w:t>
      </w:r>
      <w:proofErr w:type="spellEnd"/>
      <w:r w:rsidRPr="00623FAB">
        <w:rPr>
          <w:sz w:val="24"/>
          <w:szCs w:val="24"/>
        </w:rPr>
        <w:t>. 71/15, dalje: SZ).</w:t>
      </w:r>
    </w:p>
    <w:p w:rsidRDefault="00AE1D28" w:rsidP="006E62AF" w:rsidR="00AE1D28" w:rsidRPr="00623FAB">
      <w:pPr>
        <w:jc w:val="both"/>
        <w:rPr>
          <w:sz w:val="24"/>
          <w:szCs w:val="24"/>
        </w:rPr>
      </w:pPr>
    </w:p>
    <w:p w:rsidRDefault="006E62AF" w:rsidP="006E62AF" w:rsidR="006E62AF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6E62AF" w:rsidP="006E62AF" w:rsidR="006E62AF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>-ako nema zaposlenih,</w:t>
      </w:r>
    </w:p>
    <w:p w:rsidRDefault="006E62AF" w:rsidP="006E62AF" w:rsidR="006E62AF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6E62AF" w:rsidP="006E62AF" w:rsidR="006E62AF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>-ako nisu ispunjene pretpostavke za pokretanje drugog postupka radi brisanja iz sudskog registra.</w:t>
      </w:r>
    </w:p>
    <w:p w:rsidRDefault="006E62AF" w:rsidP="006E62AF" w:rsidR="006E62AF" w:rsidRPr="00623FAB">
      <w:pPr>
        <w:jc w:val="both"/>
        <w:rPr>
          <w:sz w:val="24"/>
          <w:szCs w:val="24"/>
        </w:rPr>
      </w:pPr>
    </w:p>
    <w:p w:rsidRDefault="006E62AF" w:rsidP="006E62AF" w:rsidR="006E62AF" w:rsidRPr="00623FAB">
      <w:pPr>
        <w:ind w:firstLine="708"/>
        <w:jc w:val="both"/>
        <w:rPr>
          <w:sz w:val="24"/>
          <w:szCs w:val="24"/>
        </w:rPr>
      </w:pPr>
      <w:r w:rsidRPr="00623FAB">
        <w:rPr>
          <w:sz w:val="24"/>
          <w:szCs w:val="24"/>
        </w:rPr>
        <w:t xml:space="preserve">Prema odredbi članka 11. stavak 3. SZ-a, sud po službenoj dužnosti utvrđuje sve činjenice koje su važne za </w:t>
      </w:r>
      <w:proofErr w:type="spellStart"/>
      <w:r w:rsidRPr="00623FAB">
        <w:rPr>
          <w:sz w:val="24"/>
          <w:szCs w:val="24"/>
        </w:rPr>
        <w:t>predstečajni</w:t>
      </w:r>
      <w:proofErr w:type="spellEnd"/>
      <w:r w:rsidRPr="00623FAB">
        <w:rPr>
          <w:sz w:val="24"/>
          <w:szCs w:val="24"/>
        </w:rPr>
        <w:t xml:space="preserve"> i stečajni postupak, te radi toga može izvoditi sve potrebne dokaze.</w:t>
      </w:r>
    </w:p>
    <w:p w:rsidRDefault="006E62AF" w:rsidP="006E62AF" w:rsidR="006E62AF" w:rsidRPr="00623FAB">
      <w:pPr>
        <w:jc w:val="both"/>
        <w:rPr>
          <w:sz w:val="24"/>
          <w:szCs w:val="24"/>
        </w:rPr>
      </w:pPr>
    </w:p>
    <w:p w:rsidRDefault="006E62AF" w:rsidP="006E62AF" w:rsidR="002B5B04" w:rsidRPr="00623FAB">
      <w:pPr>
        <w:ind w:firstLine="708"/>
        <w:jc w:val="both"/>
        <w:rPr>
          <w:sz w:val="24"/>
          <w:szCs w:val="24"/>
        </w:rPr>
      </w:pPr>
      <w:r w:rsidRPr="00623FAB">
        <w:rPr>
          <w:sz w:val="24"/>
          <w:szCs w:val="24"/>
        </w:rPr>
        <w:t xml:space="preserve">Kako je jedna od pretpostavki za provedbu skraćenog stečajnog postupka okolnost da dužnik nema zaposlenih, o čemu u skladu s odredbama Zakona o mirovinskom osiguranju </w:t>
      </w:r>
      <w:r w:rsidR="001825E5" w:rsidRPr="00623FAB">
        <w:rPr>
          <w:sz w:val="24"/>
          <w:szCs w:val="24"/>
        </w:rPr>
        <w:t>Hrvatski zavod za mirovinsko osiguranje</w:t>
      </w:r>
      <w:r w:rsidRPr="00623FAB">
        <w:rPr>
          <w:sz w:val="24"/>
          <w:szCs w:val="24"/>
        </w:rPr>
        <w:t xml:space="preserve"> vodi propisane evidencije, valjalo je </w:t>
      </w:r>
      <w:r w:rsidR="001825E5" w:rsidRPr="00623FAB">
        <w:rPr>
          <w:sz w:val="24"/>
          <w:szCs w:val="24"/>
        </w:rPr>
        <w:t>Hrvatski zavod za mirovinsko osiguranje</w:t>
      </w:r>
      <w:r w:rsidRPr="00623FAB">
        <w:rPr>
          <w:sz w:val="24"/>
          <w:szCs w:val="24"/>
        </w:rPr>
        <w:t xml:space="preserve"> pozvati na dostavu podatka navedenog izreci zaključka</w:t>
      </w:r>
      <w:r w:rsidR="001825E5" w:rsidRPr="00623FAB">
        <w:rPr>
          <w:sz w:val="24"/>
          <w:szCs w:val="24"/>
        </w:rPr>
        <w:t>.</w:t>
      </w:r>
    </w:p>
    <w:p w:rsidRDefault="00A56B40" w:rsidP="00DD2B2F" w:rsidR="00A56B40" w:rsidRPr="00623FAB">
      <w:pPr>
        <w:jc w:val="center"/>
        <w:rPr>
          <w:sz w:val="24"/>
          <w:szCs w:val="24"/>
        </w:rPr>
      </w:pPr>
    </w:p>
    <w:p w:rsidRDefault="00F80EE4" w:rsidP="00DD2B2F" w:rsidR="00CF56FE" w:rsidRPr="00623FAB">
      <w:pPr>
        <w:jc w:val="center"/>
        <w:rPr>
          <w:sz w:val="24"/>
          <w:szCs w:val="24"/>
        </w:rPr>
      </w:pPr>
      <w:r w:rsidRPr="00623FAB">
        <w:rPr>
          <w:sz w:val="24"/>
          <w:szCs w:val="24"/>
        </w:rPr>
        <w:t xml:space="preserve">Zagreb, </w:t>
      </w:r>
      <w:r w:rsidR="00F8005B" w:rsidRPr="00623FAB">
        <w:rPr>
          <w:sz w:val="24"/>
          <w:szCs w:val="24"/>
        </w:rPr>
        <w:t>3</w:t>
      </w:r>
      <w:r w:rsidR="00373A2A" w:rsidRPr="00623FAB">
        <w:rPr>
          <w:sz w:val="24"/>
          <w:szCs w:val="24"/>
        </w:rPr>
        <w:t xml:space="preserve">. </w:t>
      </w:r>
      <w:r w:rsidR="00F8005B" w:rsidRPr="00623FAB">
        <w:rPr>
          <w:sz w:val="24"/>
          <w:szCs w:val="24"/>
        </w:rPr>
        <w:t>srpnja</w:t>
      </w:r>
      <w:r w:rsidR="00373A2A" w:rsidRPr="00623FAB">
        <w:rPr>
          <w:sz w:val="24"/>
          <w:szCs w:val="24"/>
        </w:rPr>
        <w:t xml:space="preserve"> 2018</w:t>
      </w:r>
      <w:r w:rsidR="0043052F" w:rsidRPr="00623FAB">
        <w:rPr>
          <w:sz w:val="24"/>
          <w:szCs w:val="24"/>
        </w:rPr>
        <w:t>.</w:t>
      </w:r>
      <w:r w:rsidR="00F8005B" w:rsidRPr="00623FAB">
        <w:rPr>
          <w:sz w:val="24"/>
          <w:szCs w:val="24"/>
        </w:rPr>
        <w:t xml:space="preserve"> godine.</w:t>
      </w:r>
    </w:p>
    <w:p w:rsidRDefault="00AE1D28" w:rsidP="00DD2B2F" w:rsidR="00AE1D28" w:rsidRPr="00623FAB">
      <w:pPr>
        <w:jc w:val="center"/>
        <w:rPr>
          <w:sz w:val="24"/>
          <w:szCs w:val="24"/>
        </w:rPr>
      </w:pPr>
    </w:p>
    <w:p w:rsidRDefault="0043052F" w:rsidP="00C946ED" w:rsidR="00CA083A" w:rsidRPr="00623FAB">
      <w:pPr>
        <w:ind w:firstLine="3" w:left="5661"/>
        <w:jc w:val="right"/>
        <w:rPr>
          <w:sz w:val="24"/>
          <w:szCs w:val="24"/>
        </w:rPr>
      </w:pPr>
      <w:r w:rsidRPr="00623FAB">
        <w:rPr>
          <w:sz w:val="24"/>
          <w:szCs w:val="24"/>
        </w:rPr>
        <w:t xml:space="preserve">               Sudac:</w:t>
      </w:r>
    </w:p>
    <w:p w:rsidRDefault="00CA083A" w:rsidP="007431BE" w:rsidR="001F398D" w:rsidRPr="00623FAB">
      <w:pPr>
        <w:jc w:val="right"/>
        <w:rPr>
          <w:sz w:val="24"/>
          <w:szCs w:val="24"/>
        </w:rPr>
      </w:pPr>
      <w:r w:rsidRPr="00623FAB">
        <w:rPr>
          <w:sz w:val="24"/>
          <w:szCs w:val="24"/>
        </w:rPr>
        <w:t xml:space="preserve"> </w:t>
      </w:r>
      <w:r w:rsidR="000E530D" w:rsidRPr="00623FAB">
        <w:rPr>
          <w:sz w:val="24"/>
          <w:szCs w:val="24"/>
        </w:rPr>
        <w:t xml:space="preserve"> </w:t>
      </w:r>
      <w:r w:rsidR="007431BE" w:rsidRPr="00623FAB">
        <w:rPr>
          <w:sz w:val="24"/>
          <w:szCs w:val="24"/>
        </w:rPr>
        <w:t>Josip Bilić</w:t>
      </w:r>
      <w:r w:rsidR="001F398D" w:rsidRPr="00623FAB">
        <w:rPr>
          <w:sz w:val="24"/>
          <w:szCs w:val="24"/>
        </w:rPr>
        <w:t xml:space="preserve"> </w:t>
      </w:r>
    </w:p>
    <w:p w:rsidRDefault="007431BE" w:rsidP="002B5B04" w:rsidR="007431BE" w:rsidRPr="00623FAB">
      <w:pPr>
        <w:jc w:val="both"/>
        <w:rPr>
          <w:sz w:val="24"/>
          <w:szCs w:val="24"/>
        </w:rPr>
      </w:pPr>
    </w:p>
    <w:p w:rsidRDefault="00E10197" w:rsidP="002B5B04" w:rsidR="00E10197" w:rsidRPr="00623FAB">
      <w:pPr>
        <w:jc w:val="both"/>
        <w:rPr>
          <w:sz w:val="24"/>
          <w:szCs w:val="24"/>
        </w:rPr>
      </w:pPr>
    </w:p>
    <w:p w:rsidRDefault="00E10197" w:rsidP="002B5B04" w:rsidR="00E10197" w:rsidRPr="00623FAB">
      <w:pPr>
        <w:jc w:val="both"/>
        <w:rPr>
          <w:sz w:val="24"/>
          <w:szCs w:val="24"/>
        </w:rPr>
      </w:pPr>
    </w:p>
    <w:p w:rsidRDefault="002B5B04" w:rsidP="002B5B04" w:rsidR="002B5B04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lastRenderedPageBreak/>
        <w:t>Uputa o pravnom lijeku:</w:t>
      </w:r>
    </w:p>
    <w:p w:rsidRDefault="002B5B04" w:rsidP="002B5B04" w:rsidR="002B5B04" w:rsidRPr="00623FAB">
      <w:pPr>
        <w:jc w:val="both"/>
        <w:rPr>
          <w:sz w:val="24"/>
          <w:szCs w:val="24"/>
        </w:rPr>
      </w:pPr>
      <w:r w:rsidRPr="00623F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623FAB">
      <w:pPr>
        <w:jc w:val="both"/>
        <w:rPr>
          <w:sz w:val="24"/>
          <w:szCs w:val="24"/>
        </w:rPr>
      </w:pPr>
    </w:p>
    <w:p w:rsidRDefault="002B5B04" w:rsidP="006E62AF" w:rsidR="002B5B04" w:rsidRPr="00623FAB">
      <w:pPr>
        <w:rPr>
          <w:sz w:val="24"/>
          <w:szCs w:val="24"/>
        </w:rPr>
      </w:pPr>
    </w:p>
    <w:sectPr w:rsidSect="001825E5" w:rsidR="002B5B04" w:rsidRPr="00623FA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993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30463">
      <w:rPr>
        <w:b/>
        <w:sz w:val="24"/>
        <w:szCs w:val="24"/>
      </w:rPr>
      <w:t>521</w:t>
    </w:r>
    <w:r w:rsidR="00642558">
      <w:rPr>
        <w:b/>
        <w:sz w:val="24"/>
        <w:szCs w:val="24"/>
      </w:rPr>
      <w:t>/1</w:t>
    </w:r>
    <w:r w:rsidR="00F8005B">
      <w:rPr>
        <w:b/>
        <w:sz w:val="24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30463">
      <w:rPr>
        <w:b/>
        <w:sz w:val="24"/>
        <w:szCs w:val="24"/>
      </w:rPr>
      <w:t>521</w:t>
    </w:r>
    <w:r w:rsidR="00373A2A">
      <w:rPr>
        <w:b/>
        <w:sz w:val="24"/>
        <w:szCs w:val="24"/>
      </w:rPr>
      <w:t>/1</w:t>
    </w:r>
    <w:r w:rsidR="00F8005B">
      <w:rPr>
        <w:b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17D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3400"/>
    <w:rsid w:val="00065B44"/>
    <w:rsid w:val="00082B1E"/>
    <w:rsid w:val="0009197B"/>
    <w:rsid w:val="000A19F2"/>
    <w:rsid w:val="000A23AD"/>
    <w:rsid w:val="000A5BDA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8DB"/>
    <w:rsid w:val="000F3B59"/>
    <w:rsid w:val="000F5E15"/>
    <w:rsid w:val="001039EA"/>
    <w:rsid w:val="00111921"/>
    <w:rsid w:val="001141DA"/>
    <w:rsid w:val="001174EF"/>
    <w:rsid w:val="00117F87"/>
    <w:rsid w:val="00123529"/>
    <w:rsid w:val="00125559"/>
    <w:rsid w:val="001320CC"/>
    <w:rsid w:val="001334EB"/>
    <w:rsid w:val="0013558E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5E5"/>
    <w:rsid w:val="001864B6"/>
    <w:rsid w:val="00186A58"/>
    <w:rsid w:val="001911A4"/>
    <w:rsid w:val="00191F47"/>
    <w:rsid w:val="00195777"/>
    <w:rsid w:val="0019592C"/>
    <w:rsid w:val="001A028B"/>
    <w:rsid w:val="001A3C39"/>
    <w:rsid w:val="001B0891"/>
    <w:rsid w:val="001B3AD7"/>
    <w:rsid w:val="001B5C35"/>
    <w:rsid w:val="001C1529"/>
    <w:rsid w:val="001C43AC"/>
    <w:rsid w:val="001C7D34"/>
    <w:rsid w:val="001D00F9"/>
    <w:rsid w:val="001D1C82"/>
    <w:rsid w:val="001E6223"/>
    <w:rsid w:val="001E6B00"/>
    <w:rsid w:val="001E7C6D"/>
    <w:rsid w:val="001F398D"/>
    <w:rsid w:val="001F39B8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7656F"/>
    <w:rsid w:val="002802C7"/>
    <w:rsid w:val="00281447"/>
    <w:rsid w:val="00281580"/>
    <w:rsid w:val="0028525F"/>
    <w:rsid w:val="002873E3"/>
    <w:rsid w:val="00290426"/>
    <w:rsid w:val="00291B0C"/>
    <w:rsid w:val="00295C8C"/>
    <w:rsid w:val="002A0C78"/>
    <w:rsid w:val="002A1E38"/>
    <w:rsid w:val="002A257B"/>
    <w:rsid w:val="002A4CC0"/>
    <w:rsid w:val="002B00A7"/>
    <w:rsid w:val="002B0CFA"/>
    <w:rsid w:val="002B5B04"/>
    <w:rsid w:val="002C1CF8"/>
    <w:rsid w:val="002C3D7B"/>
    <w:rsid w:val="002C52A3"/>
    <w:rsid w:val="002D22FB"/>
    <w:rsid w:val="002E00D6"/>
    <w:rsid w:val="002F1469"/>
    <w:rsid w:val="002F1B67"/>
    <w:rsid w:val="002F5F25"/>
    <w:rsid w:val="002F69E0"/>
    <w:rsid w:val="002F7D9B"/>
    <w:rsid w:val="0030184A"/>
    <w:rsid w:val="00305FF2"/>
    <w:rsid w:val="0031304E"/>
    <w:rsid w:val="00317C2B"/>
    <w:rsid w:val="00321158"/>
    <w:rsid w:val="00324CA0"/>
    <w:rsid w:val="00332CCD"/>
    <w:rsid w:val="003346F1"/>
    <w:rsid w:val="00335057"/>
    <w:rsid w:val="00340F94"/>
    <w:rsid w:val="00355742"/>
    <w:rsid w:val="00356E75"/>
    <w:rsid w:val="00357444"/>
    <w:rsid w:val="00357A41"/>
    <w:rsid w:val="00360AA0"/>
    <w:rsid w:val="0036683F"/>
    <w:rsid w:val="00367356"/>
    <w:rsid w:val="00367904"/>
    <w:rsid w:val="00373A2A"/>
    <w:rsid w:val="00374B9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C5D"/>
    <w:rsid w:val="003D4FAE"/>
    <w:rsid w:val="003E2C67"/>
    <w:rsid w:val="003E3718"/>
    <w:rsid w:val="003F0F90"/>
    <w:rsid w:val="003F2065"/>
    <w:rsid w:val="003F513B"/>
    <w:rsid w:val="003F581A"/>
    <w:rsid w:val="003F78B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565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7AA3"/>
    <w:rsid w:val="004C1980"/>
    <w:rsid w:val="004C351D"/>
    <w:rsid w:val="004C3B6D"/>
    <w:rsid w:val="004C5B14"/>
    <w:rsid w:val="004D061D"/>
    <w:rsid w:val="004E099E"/>
    <w:rsid w:val="004E24AE"/>
    <w:rsid w:val="004E38CB"/>
    <w:rsid w:val="004E5638"/>
    <w:rsid w:val="004E7FF6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31AA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7C9"/>
    <w:rsid w:val="005A26E3"/>
    <w:rsid w:val="005A5DA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58F"/>
    <w:rsid w:val="005D2C28"/>
    <w:rsid w:val="005D5C0A"/>
    <w:rsid w:val="005E372E"/>
    <w:rsid w:val="005E58B1"/>
    <w:rsid w:val="005E5AA5"/>
    <w:rsid w:val="005F60B9"/>
    <w:rsid w:val="005F6F19"/>
    <w:rsid w:val="0060103C"/>
    <w:rsid w:val="00606779"/>
    <w:rsid w:val="0060715B"/>
    <w:rsid w:val="0062158C"/>
    <w:rsid w:val="00623FAB"/>
    <w:rsid w:val="00631305"/>
    <w:rsid w:val="00633466"/>
    <w:rsid w:val="00642558"/>
    <w:rsid w:val="00643287"/>
    <w:rsid w:val="00643A63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5341"/>
    <w:rsid w:val="00685E28"/>
    <w:rsid w:val="00690A09"/>
    <w:rsid w:val="0069606C"/>
    <w:rsid w:val="00697C4D"/>
    <w:rsid w:val="006A0FE2"/>
    <w:rsid w:val="006B2CA1"/>
    <w:rsid w:val="006B33A1"/>
    <w:rsid w:val="006B4A8A"/>
    <w:rsid w:val="006B50D8"/>
    <w:rsid w:val="006B6249"/>
    <w:rsid w:val="006B6CB9"/>
    <w:rsid w:val="006C510C"/>
    <w:rsid w:val="006D242B"/>
    <w:rsid w:val="006E00A2"/>
    <w:rsid w:val="006E41A8"/>
    <w:rsid w:val="006E45D2"/>
    <w:rsid w:val="006E5584"/>
    <w:rsid w:val="006E62AF"/>
    <w:rsid w:val="006F0997"/>
    <w:rsid w:val="006F1FC3"/>
    <w:rsid w:val="006F57C0"/>
    <w:rsid w:val="006F70FF"/>
    <w:rsid w:val="006F7DFB"/>
    <w:rsid w:val="007005D5"/>
    <w:rsid w:val="00700A97"/>
    <w:rsid w:val="0070283A"/>
    <w:rsid w:val="00705F2E"/>
    <w:rsid w:val="00706DCF"/>
    <w:rsid w:val="00710A12"/>
    <w:rsid w:val="007125DA"/>
    <w:rsid w:val="007229E3"/>
    <w:rsid w:val="007278E3"/>
    <w:rsid w:val="00727BC8"/>
    <w:rsid w:val="00730966"/>
    <w:rsid w:val="00733E79"/>
    <w:rsid w:val="00735271"/>
    <w:rsid w:val="00735CBD"/>
    <w:rsid w:val="00736564"/>
    <w:rsid w:val="00736C9F"/>
    <w:rsid w:val="007431BE"/>
    <w:rsid w:val="007468B0"/>
    <w:rsid w:val="00753D8A"/>
    <w:rsid w:val="00754614"/>
    <w:rsid w:val="00755ABD"/>
    <w:rsid w:val="00756A16"/>
    <w:rsid w:val="0076081A"/>
    <w:rsid w:val="00761CF3"/>
    <w:rsid w:val="00765040"/>
    <w:rsid w:val="00771039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1C5F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106"/>
    <w:rsid w:val="00800A4D"/>
    <w:rsid w:val="008162AC"/>
    <w:rsid w:val="0082110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1FF"/>
    <w:rsid w:val="00883C53"/>
    <w:rsid w:val="00890C84"/>
    <w:rsid w:val="008935AC"/>
    <w:rsid w:val="008A2884"/>
    <w:rsid w:val="008A66E5"/>
    <w:rsid w:val="008A67C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43E"/>
    <w:rsid w:val="0094342D"/>
    <w:rsid w:val="009461F5"/>
    <w:rsid w:val="00951779"/>
    <w:rsid w:val="00955F7E"/>
    <w:rsid w:val="009560BC"/>
    <w:rsid w:val="00970703"/>
    <w:rsid w:val="00970E44"/>
    <w:rsid w:val="00975F7A"/>
    <w:rsid w:val="00983351"/>
    <w:rsid w:val="00984AF7"/>
    <w:rsid w:val="00985A5A"/>
    <w:rsid w:val="00985F50"/>
    <w:rsid w:val="0098602D"/>
    <w:rsid w:val="00987E8F"/>
    <w:rsid w:val="009A1429"/>
    <w:rsid w:val="009A486F"/>
    <w:rsid w:val="009A4F06"/>
    <w:rsid w:val="009B3DD1"/>
    <w:rsid w:val="009B7A4D"/>
    <w:rsid w:val="009C09C3"/>
    <w:rsid w:val="009C0FD2"/>
    <w:rsid w:val="009C4B0C"/>
    <w:rsid w:val="009C507F"/>
    <w:rsid w:val="009D0A10"/>
    <w:rsid w:val="009D3583"/>
    <w:rsid w:val="009D3A5B"/>
    <w:rsid w:val="009D3CE4"/>
    <w:rsid w:val="009D4031"/>
    <w:rsid w:val="009D5805"/>
    <w:rsid w:val="009D61E7"/>
    <w:rsid w:val="009D69A3"/>
    <w:rsid w:val="009E1874"/>
    <w:rsid w:val="009E3C23"/>
    <w:rsid w:val="009E6BDF"/>
    <w:rsid w:val="009F38D1"/>
    <w:rsid w:val="009F4ACC"/>
    <w:rsid w:val="009F5D38"/>
    <w:rsid w:val="009F7800"/>
    <w:rsid w:val="00A00569"/>
    <w:rsid w:val="00A05FB1"/>
    <w:rsid w:val="00A07AE6"/>
    <w:rsid w:val="00A13997"/>
    <w:rsid w:val="00A17588"/>
    <w:rsid w:val="00A21146"/>
    <w:rsid w:val="00A21F3D"/>
    <w:rsid w:val="00A30463"/>
    <w:rsid w:val="00A3068F"/>
    <w:rsid w:val="00A31AA4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5C11"/>
    <w:rsid w:val="00A87E8F"/>
    <w:rsid w:val="00A97EA5"/>
    <w:rsid w:val="00AA4AD8"/>
    <w:rsid w:val="00AA4E43"/>
    <w:rsid w:val="00AA62BD"/>
    <w:rsid w:val="00AA73A3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2AF5"/>
    <w:rsid w:val="00AF69D0"/>
    <w:rsid w:val="00B02F2A"/>
    <w:rsid w:val="00B0726E"/>
    <w:rsid w:val="00B13B69"/>
    <w:rsid w:val="00B22F4A"/>
    <w:rsid w:val="00B27D48"/>
    <w:rsid w:val="00B31116"/>
    <w:rsid w:val="00B33CF5"/>
    <w:rsid w:val="00B36B90"/>
    <w:rsid w:val="00B43D51"/>
    <w:rsid w:val="00B476CE"/>
    <w:rsid w:val="00B50611"/>
    <w:rsid w:val="00B53434"/>
    <w:rsid w:val="00B572BF"/>
    <w:rsid w:val="00B61629"/>
    <w:rsid w:val="00B65895"/>
    <w:rsid w:val="00B70642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B6C39"/>
    <w:rsid w:val="00BC07E6"/>
    <w:rsid w:val="00BC1B88"/>
    <w:rsid w:val="00BC2377"/>
    <w:rsid w:val="00BC3441"/>
    <w:rsid w:val="00BC3AF6"/>
    <w:rsid w:val="00BC458B"/>
    <w:rsid w:val="00BC52F6"/>
    <w:rsid w:val="00BC5EE7"/>
    <w:rsid w:val="00BE25EC"/>
    <w:rsid w:val="00BE35EA"/>
    <w:rsid w:val="00BF2523"/>
    <w:rsid w:val="00C00837"/>
    <w:rsid w:val="00C00A6B"/>
    <w:rsid w:val="00C040D0"/>
    <w:rsid w:val="00C07D3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BC2"/>
    <w:rsid w:val="00C45498"/>
    <w:rsid w:val="00C47B72"/>
    <w:rsid w:val="00C570C9"/>
    <w:rsid w:val="00C613A3"/>
    <w:rsid w:val="00C63A96"/>
    <w:rsid w:val="00C6686B"/>
    <w:rsid w:val="00C72048"/>
    <w:rsid w:val="00C7515E"/>
    <w:rsid w:val="00C76060"/>
    <w:rsid w:val="00C773E0"/>
    <w:rsid w:val="00C77AAC"/>
    <w:rsid w:val="00C82600"/>
    <w:rsid w:val="00C85D84"/>
    <w:rsid w:val="00C9334D"/>
    <w:rsid w:val="00C945A4"/>
    <w:rsid w:val="00C946ED"/>
    <w:rsid w:val="00C94EB0"/>
    <w:rsid w:val="00C96BA0"/>
    <w:rsid w:val="00CA083A"/>
    <w:rsid w:val="00CA4819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B99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633E"/>
    <w:rsid w:val="00D87DDC"/>
    <w:rsid w:val="00D91C60"/>
    <w:rsid w:val="00D93D8B"/>
    <w:rsid w:val="00DA0776"/>
    <w:rsid w:val="00DA1280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0197"/>
    <w:rsid w:val="00E13958"/>
    <w:rsid w:val="00E13FBF"/>
    <w:rsid w:val="00E14B66"/>
    <w:rsid w:val="00E20083"/>
    <w:rsid w:val="00E23EDB"/>
    <w:rsid w:val="00E24336"/>
    <w:rsid w:val="00E27B38"/>
    <w:rsid w:val="00E43476"/>
    <w:rsid w:val="00E47A19"/>
    <w:rsid w:val="00E50594"/>
    <w:rsid w:val="00E601B8"/>
    <w:rsid w:val="00E63F6E"/>
    <w:rsid w:val="00E64866"/>
    <w:rsid w:val="00E65D5D"/>
    <w:rsid w:val="00E66F2E"/>
    <w:rsid w:val="00E73870"/>
    <w:rsid w:val="00E7760D"/>
    <w:rsid w:val="00E87384"/>
    <w:rsid w:val="00E91BC3"/>
    <w:rsid w:val="00E93AAB"/>
    <w:rsid w:val="00EA206D"/>
    <w:rsid w:val="00EA221F"/>
    <w:rsid w:val="00EC404D"/>
    <w:rsid w:val="00EC6B71"/>
    <w:rsid w:val="00EC7E37"/>
    <w:rsid w:val="00ED0001"/>
    <w:rsid w:val="00ED37C0"/>
    <w:rsid w:val="00ED49F1"/>
    <w:rsid w:val="00ED583A"/>
    <w:rsid w:val="00ED7E6E"/>
    <w:rsid w:val="00EE0D2B"/>
    <w:rsid w:val="00EF65BF"/>
    <w:rsid w:val="00EF6EB5"/>
    <w:rsid w:val="00F110D5"/>
    <w:rsid w:val="00F23214"/>
    <w:rsid w:val="00F2388E"/>
    <w:rsid w:val="00F31EBC"/>
    <w:rsid w:val="00F35363"/>
    <w:rsid w:val="00F3554E"/>
    <w:rsid w:val="00F37560"/>
    <w:rsid w:val="00F408C0"/>
    <w:rsid w:val="00F433D6"/>
    <w:rsid w:val="00F43E69"/>
    <w:rsid w:val="00F4409E"/>
    <w:rsid w:val="00F44CB5"/>
    <w:rsid w:val="00F470AA"/>
    <w:rsid w:val="00F47302"/>
    <w:rsid w:val="00F51700"/>
    <w:rsid w:val="00F518D7"/>
    <w:rsid w:val="00F544A4"/>
    <w:rsid w:val="00F60181"/>
    <w:rsid w:val="00F61ECB"/>
    <w:rsid w:val="00F63609"/>
    <w:rsid w:val="00F67D2B"/>
    <w:rsid w:val="00F711D0"/>
    <w:rsid w:val="00F77D03"/>
    <w:rsid w:val="00F8005B"/>
    <w:rsid w:val="00F80EE4"/>
    <w:rsid w:val="00F86025"/>
    <w:rsid w:val="00F862D9"/>
    <w:rsid w:val="00F86E8C"/>
    <w:rsid w:val="00FA3EBE"/>
    <w:rsid w:val="00FA7C26"/>
    <w:rsid w:val="00FB0276"/>
    <w:rsid w:val="00FB242B"/>
    <w:rsid w:val="00FC18FC"/>
    <w:rsid w:val="00FC38F9"/>
    <w:rsid w:val="00FC3DFB"/>
    <w:rsid w:val="00FC3F59"/>
    <w:rsid w:val="00FC6B43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2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2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2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2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2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2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2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2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803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St-521/2018</izvorni_sadrzaj>
    <derivirana_varijabla naziv="DomainObject.Predmet.OznakaBroj_1">St-521/2018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INTRO KONTROLA j.d.o.o. za usluge zastupanog po punomoćniku Fabijan Tabaković</izvorni_sadrzaj>
    <derivirana_varijabla naziv="DomainObject.Predmet.ProtustrankaFormated_1">  INTRO KONTROLA j.d.o.o. za usluge zastupanog po punomoćniku Fabijan Tabaković</derivirana_varijabla>
  </DomainObject.Predmet.ProtustrankaFormated>
  <DomainObject.Predmet.ProtustrankaFormatedOIB>
    <izvorni_sadrzaj>  INTRO KONTROLA j.d.o.o. za usluge, OIB 86260711888 zastupanog po punomoćniku Fabijan Tabaković</izvorni_sadrzaj>
    <derivirana_varijabla naziv="DomainObject.Predmet.ProtustrankaFormatedOIB_1">  INTRO KONTROLA j.d.o.o. za usluge, OIB 86260711888 zastupanog po punomoćniku Fabijan Tabaković</derivirana_varijabla>
  </DomainObject.Predmet.ProtustrankaFormatedOIB>
  <DomainObject.Predmet.ProtustrankaFormatedWithAdress>
    <izvorni_sadrzaj> INTRO KONTROLA j.d.o.o. za usluge, Ante Topić Mimare 20, 10000 Zagreb zastupanog po punomoćniku Fabijan Tabaković</izvorni_sadrzaj>
    <derivirana_varijabla naziv="DomainObject.Predmet.ProtustrankaFormatedWithAdress_1"> INTRO KONTROLA j.d.o.o. za usluge, Ante Topić Mimare 20, 10000 Zagreb zastupanog po punomoćniku Fabijan Tabaković</derivirana_varijabla>
  </DomainObject.Predmet.ProtustrankaFormatedWithAdress>
  <DomainObject.Predmet.ProtustrankaFormatedWithAdressOIB>
    <izvorni_sadrzaj> INTRO KONTROLA j.d.o.o. za usluge, OIB 86260711888, Ante Topić Mimare 20, 10000 Zagreb zastupanog po punomoćniku Fabijan Tabaković</izvorni_sadrzaj>
    <derivirana_varijabla naziv="DomainObject.Predmet.ProtustrankaFormatedWithAdressOIB_1"> INTRO KONTROLA j.d.o.o. za usluge, OIB 86260711888, Ante Topić Mimare 20, 10000 Zagreb zastupanog po punomoćniku Fabijan Tabaković</derivirana_varijabla>
  </DomainObject.Predmet.ProtustrankaFormatedWithAdressOIB>
  <DomainObject.Predmet.ProtustrankaWithAdress>
    <izvorni_sadrzaj>INTRO KONTROLA j.d.o.o. za usluge Ante Topić Mimare 20, 10000 Zagreb</izvorni_sadrzaj>
    <derivirana_varijabla naziv="DomainObject.Predmet.ProtustrankaWithAdress_1">INTRO KONTROLA j.d.o.o. za usluge Ante Topić Mimare 20, 10000 Zagreb</derivirana_varijabla>
  </DomainObject.Predmet.ProtustrankaWithAdress>
  <DomainObject.Predmet.ProtustrankaWithAdressOIB>
    <izvorni_sadrzaj>INTRO KONTROLA j.d.o.o. za usluge, OIB 86260711888, Ante Topić Mimare 20, 10000 Zagreb</izvorni_sadrzaj>
    <derivirana_varijabla naziv="DomainObject.Predmet.ProtustrankaWithAdressOIB_1">INTRO KONTROLA j.d.o.o. za usluge, OIB 86260711888, Ante Topić Mimare 20, 10000 Zagreb</derivirana_varijabla>
  </DomainObject.Predmet.ProtustrankaWithAdressOIB>
  <DomainObject.Predmet.ProtustrankaNazivFormated>
    <izvorni_sadrzaj>INTRO KONTROLA j.d.o.o. za usluge</izvorni_sadrzaj>
    <derivirana_varijabla naziv="DomainObject.Predmet.ProtustrankaNazivFormated_1">INTRO KONTROLA j.d.o.o. za usluge</derivirana_varijabla>
  </DomainObject.Predmet.ProtustrankaNazivFormated>
  <DomainObject.Predmet.ProtustrankaNazivFormatedOIB>
    <izvorni_sadrzaj>INTRO KONTROLA j.d.o.o. za usluge, OIB 86260711888</izvorni_sadrzaj>
    <derivirana_varijabla naziv="DomainObject.Predmet.ProtustrankaNazivFormatedOIB_1">INTRO KONTROLA j.d.o.o. za usluge, OIB 86260711888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 KONTROLA j.d.o.o. za usluge zastupanog po punomoćniku Fabijan Tabaković</item>
    </izvorni_sadrzaj>
    <derivirana_varijabla naziv="DomainObject.Predmet.ProtuStrankaListFormated_1">
      <item>INTRO KONTROLA j.d.o.o. za usluge zastupanog po punomoćniku Fabijan Tabaković</item>
    </derivirana_varijabla>
  </DomainObject.Predmet.ProtuStrankaListFormated>
  <DomainObject.Predmet.ProtuStrankaListFormatedOIB>
    <izvorni_sadrzaj>
      <item>INTRO KONTROLA j.d.o.o. za usluge, OIB 86260711888 zastupanog po punomoćniku Fabijan Tabaković</item>
    </izvorni_sadrzaj>
    <derivirana_varijabla naziv="DomainObject.Predmet.ProtuStrankaListFormatedOIB_1">
      <item>INTRO KONTROLA j.d.o.o. za usluge, OIB 86260711888 zastupanog po punomoćniku Fabijan Tabaković</item>
    </derivirana_varijabla>
  </DomainObject.Predmet.ProtuStrankaListFormatedOIB>
  <DomainObject.Predmet.ProtuStrankaListFormatedWithAdress>
    <izvorni_sadrzaj>
      <item>INTRO KONTROLA j.d.o.o. za usluge, Ante Topić Mimare 20, 10000 Zagreb zastupanog po punomoćniku Fabijan Tabaković</item>
    </izvorni_sadrzaj>
    <derivirana_varijabla naziv="DomainObject.Predmet.ProtuStrankaListFormatedWithAdress_1">
      <item>INTRO KONTROLA j.d.o.o. za usluge, Ante Topić Mimare 20, 10000 Zagreb zastupanog po punomoćniku Fabijan Tabaković</item>
    </derivirana_varijabla>
  </DomainObject.Predmet.ProtuStrankaListFormatedWithAdress>
  <DomainObject.Predmet.ProtuStrankaListFormatedWithAdressOIB>
    <izvorni_sadrzaj>
      <item>INTRO KONTROLA j.d.o.o. za usluge, OIB 86260711888, Ante Topić Mimare 20, 10000 Zagreb zastupanog po punomoćniku Fabijan Tabaković</item>
    </izvorni_sadrzaj>
    <derivirana_varijabla naziv="DomainObject.Predmet.ProtuStrankaListFormatedWithAdressOIB_1">
      <item>INTRO KONTROLA j.d.o.o. za usluge, OIB 86260711888, Ante Topić Mimare 20, 10000 Zagreb zastupanog po punomoćniku Fabijan Tabaković</item>
    </derivirana_varijabla>
  </DomainObject.Predmet.ProtuStrankaListFormatedWithAdressOIB>
  <DomainObject.Predmet.ProtuStrankaListNazivFormated>
    <izvorni_sadrzaj>
      <item>INTRO KONTROLA j.d.o.o. za usluge</item>
    </izvorni_sadrzaj>
    <derivirana_varijabla naziv="DomainObject.Predmet.ProtuStrankaListNazivFormated_1">
      <item>INTRO KONTROLA j.d.o.o. za usluge</item>
    </derivirana_varijabla>
  </DomainObject.Predmet.ProtuStrankaListNazivFormated>
  <DomainObject.Predmet.ProtuStrankaListNazivFormatedOIB>
    <izvorni_sadrzaj>
      <item>INTRO KONTROLA j.d.o.o. za usluge, OIB 86260711888</item>
    </izvorni_sadrzaj>
    <derivirana_varijabla naziv="DomainObject.Predmet.ProtuStrankaListNazivFormatedOIB_1">
      <item>INTRO KONTROLA j.d.o.o. za usluge, OIB 86260711888</item>
    </derivirana_varijabla>
  </DomainObject.Predmet.ProtuStrankaListNazivFormatedOIB>
  <DomainObject.Predmet.OstaliListFormated>
    <izvorni_sadrzaj>
      <item>Fabijan Tabaković punomoćnik sudionika u postupku INTRO KONTROLA j.d.o.o. za usluge</item>
    </izvorni_sadrzaj>
    <derivirana_varijabla naziv="DomainObject.Predmet.OstaliListFormated_1">
      <item>Fabijan Tabaković punomoćnik sudionika u postupku INTRO KONTROLA j.d.o.o. za usluge</item>
    </derivirana_varijabla>
  </DomainObject.Predmet.OstaliListFormated>
  <DomainObject.Predmet.OstaliListFormatedOIB>
    <izvorni_sadrzaj>
      <item>Fabijan Tabaković, OIB 39260202852 punomoćnik sudionika u postupku INTRO KONTROLA j.d.o.o. za usluge</item>
    </izvorni_sadrzaj>
    <derivirana_varijabla naziv="DomainObject.Predmet.OstaliListFormatedOIB_1">
      <item>Fabijan Tabaković, OIB 39260202852 punomoćnik sudionika u postupku INTRO KONTROLA j.d.o.o. za usluge</item>
    </derivirana_varijabla>
  </DomainObject.Predmet.OstaliListFormatedOIB>
  <DomainObject.Predmet.OstaliListFormatedWithAdress>
    <izvorni_sadrzaj>
      <item>Fabijan Tabaković, Ulica Ivane Brlić-Mažuranić 24, 10000 Zagreb punomoćnik sudionika u postupku INTRO KONTROLA j.d.o.o. za usluge</item>
    </izvorni_sadrzaj>
    <derivirana_varijabla naziv="DomainObject.Predmet.OstaliListFormatedWithAdress_1">
      <item>Fabijan Tabaković, Ulica Ivane Brlić-Mažuranić 24, 10000 Zagreb punomoćnik sudionika u postupku INTRO KONTROLA j.d.o.o. za usluge</item>
    </derivirana_varijabla>
  </DomainObject.Predmet.OstaliListFormatedWithAdress>
  <DomainObject.Predmet.OstaliListFormatedWithAdressOIB>
    <izvorni_sadrzaj>
      <item>Fabijan Tabaković, OIB 39260202852, Ulica Ivane Brlić-Mažuranić 24, 10000 Zagreb punomoćnik sudionika u postupku INTRO KONTROLA j.d.o.o. za usluge</item>
    </izvorni_sadrzaj>
    <derivirana_varijabla naziv="DomainObject.Predmet.OstaliListFormatedWithAdressOIB_1">
      <item>Fabijan Tabaković, OIB 39260202852, Ulica Ivane Brlić-Mažuranić 24, 10000 Zagreb punomoćnik sudionika u postupku INTRO KONTROLA j.d.o.o. za usluge</item>
    </derivirana_varijabla>
  </DomainObject.Predmet.OstaliListFormatedWithAdressOIB>
  <DomainObject.Predmet.OstaliListNazivFormated>
    <izvorni_sadrzaj>
      <item>Fabijan Tabaković</item>
    </izvorni_sadrzaj>
    <derivirana_varijabla naziv="DomainObject.Predmet.OstaliListNazivFormated_1">
      <item>Fabijan Tabaković</item>
    </derivirana_varijabla>
  </DomainObject.Predmet.OstaliListNazivFormated>
  <DomainObject.Predmet.OstaliListNazivFormatedOIB>
    <izvorni_sadrzaj>
      <item>Fabijan Tabaković, OIB 39260202852</item>
    </izvorni_sadrzaj>
    <derivirana_varijabla naziv="DomainObject.Predmet.OstaliListNazivFormatedOIB_1">
      <item>Fabijan Tabaković, OIB 39260202852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 KONTROLA j.d.o.o. za usluge</izvorni_sadrzaj>
    <derivirana_varijabla naziv="DomainObject.Predmet.ProtustrankaIDrugi_1">INTRO KONTROLA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INTRO KONTROLA j.d.o.o. za usluge, OIB 86260711888, Ante Topić Mimare 20, 10000 Zagreb</izvorni_sadrzaj>
    <derivirana_varijabla naziv="DomainObject.Predmet.ProtustrankaIDrugiAdressOIB_1">INTRO KONTROLA j.d.o.o. za usluge, OIB 86260711888, Ante Topić Mimare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INTRO KONTROLA j.d.o.o. za usluge</item>
      <item>Fabijan Tabaković</item>
    </izvorni_sadrzaj>
    <derivirana_varijabla naziv="DomainObject.Predmet.SudioniciListNaziv_1">
      <item>FINA Regionalni centar Zagreb</item>
      <item>INTRO KONTROLA j.d.o.o. za usluge</item>
      <item>Fabijan Tabaković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INTRO KONTROLA j.d.o.o. za usluge, OIB 86260711888, Ante Topić Mimare 20,10000 Zagreb</item>
      <item>Fabijan Tabaković, OIB 39260202852, Ulica Ivane Brlić-Mažuranić 24,10000 Zagreb</item>
    </izvorni_sadrzaj>
    <derivirana_varijabla naziv="DomainObject.Predmet.SudioniciListAdressOIB_1">
      <item>FINA Regionalni centar Zagreb, OIB 85821130368, Trg svibanjskih žrtava 1995. br. 1,10000 Zagreb</item>
      <item>INTRO KONTROLA j.d.o.o. za usluge, OIB 86260711888, Ante Topić Mimare 20,10000 Zagreb</item>
      <item>Fabijan Tabaković, OIB 39260202852, Ulica Ivane Brlić-Mažuranić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86260711888</item>
      <item>, OIB 39260202852</item>
    </izvorni_sadrzaj>
    <derivirana_varijabla naziv="DomainObject.Predmet.SudioniciListNazivOIB_1">
      <item>, OIB 85821130368</item>
      <item>, OIB 86260711888</item>
      <item>, OIB 39260202852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1524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2018-07-03T12:59:00Z</dcterms:created>
  <dc:creator>Korisnik</dc:creator>
  <cp:lastModifiedBy>Irena Benko</cp:lastModifiedBy>
  <cp:lastPrinted>2017-09-27T08:14:00Z</cp:lastPrinted>
  <dcterms:modified xmlns:xsi="http://www.w3.org/2001/XMLSchema-instance" xsi:type="dcterms:W3CDTF">2018-09-03T10:59:00Z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(1. Zaključak - HZMO - dopuna zahtjeva za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