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9487" w14:paraId="ec29487" w:rsidRDefault="00B314E8" w:rsidP="00DC0F1A" w:rsidR="00DC0F1A" w:rsidRPr="001314E6">
      <w:pPr>
        <w:ind w:left="4320"/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1314E6">
        <w:rPr>
          <w:rFonts w:hAnsi="Times New Roman" w:ascii="Times New Roman"/>
          <w:noProof w:val="false"/>
          <w:szCs w:val="24"/>
        </w:rPr>
        <w:tab/>
      </w:r>
      <w:r w:rsidRPr="001314E6">
        <w:rPr>
          <w:rFonts w:hAnsi="Times New Roman" w:ascii="Times New Roman"/>
          <w:noProof w:val="false"/>
          <w:szCs w:val="24"/>
        </w:rPr>
        <w:tab/>
      </w:r>
      <w:r w:rsidRPr="001314E6">
        <w:rPr>
          <w:rFonts w:hAnsi="Times New Roman" w:ascii="Times New Roman"/>
          <w:noProof w:val="false"/>
          <w:szCs w:val="24"/>
        </w:rPr>
        <w:tab/>
      </w:r>
      <w:r w:rsidRPr="001314E6">
        <w:rPr>
          <w:rFonts w:hAnsi="Times New Roman" w:ascii="Times New Roman"/>
          <w:noProof w:val="false"/>
          <w:szCs w:val="24"/>
        </w:rPr>
        <w:tab/>
      </w:r>
      <w:r w:rsidR="00DC0F1A" w:rsidRPr="001314E6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</w:t>
      </w:r>
    </w:p>
    <w:p w:rsidRDefault="00DC0F1A" w:rsidP="00DC0F1A" w:rsidR="00DC0F1A" w:rsidRPr="001314E6">
      <w:pPr>
        <w:tabs>
          <w:tab w:pos="385" w:val="left"/>
        </w:tabs>
        <w:rPr>
          <w:rFonts w:hAnsi="Times New Roman" w:ascii="Times New Roman"/>
          <w:szCs w:val="24"/>
        </w:rPr>
      </w:pPr>
      <w:r w:rsidRPr="001314E6">
        <w:rPr>
          <w:rFonts w:hAnsi="Times New Roman" w:ascii="Times New Roman"/>
          <w:szCs w:val="24"/>
        </w:rPr>
        <w:tab/>
      </w:r>
      <w:r w:rsidRPr="001314E6">
        <w:rPr>
          <w:rFonts w:hAnsi="Times New Roman" w:ascii="Times New Roman"/>
          <w:szCs w:val="24"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1A" w:rsidP="00DC0F1A" w:rsidR="00DC0F1A" w:rsidRPr="001314E6">
      <w:pPr>
        <w:tabs>
          <w:tab w:pos="7251" w:val="left"/>
        </w:tabs>
        <w:jc w:val="both"/>
        <w:rPr>
          <w:rFonts w:hAnsi="Times New Roman" w:ascii="Times New Roman"/>
          <w:szCs w:val="24"/>
        </w:rPr>
      </w:pPr>
      <w:r w:rsidRPr="001314E6">
        <w:rPr>
          <w:rFonts w:hAnsi="Times New Roman" w:ascii="Times New Roman"/>
          <w:szCs w:val="24"/>
        </w:rPr>
        <w:t>REPUBLIKA HRVATSKA</w:t>
      </w:r>
      <w:r w:rsidRPr="001314E6">
        <w:rPr>
          <w:rFonts w:hAnsi="Times New Roman" w:ascii="Times New Roman"/>
          <w:szCs w:val="24"/>
        </w:rPr>
        <w:tab/>
        <w:t>4  St-</w:t>
      </w:r>
      <w:r w:rsidR="001314E6">
        <w:rPr>
          <w:rFonts w:hAnsi="Times New Roman" w:ascii="Times New Roman"/>
          <w:szCs w:val="24"/>
        </w:rPr>
        <w:t>1855/13</w:t>
      </w:r>
    </w:p>
    <w:p w:rsidRDefault="00DC0F1A" w:rsidP="00DC0F1A" w:rsidR="00DC0F1A" w:rsidRPr="001314E6">
      <w:pPr>
        <w:jc w:val="both"/>
        <w:rPr>
          <w:rFonts w:hAnsi="Times New Roman" w:ascii="Times New Roman"/>
          <w:szCs w:val="24"/>
        </w:rPr>
      </w:pPr>
      <w:r w:rsidRPr="001314E6">
        <w:rPr>
          <w:rFonts w:hAnsi="Times New Roman" w:ascii="Times New Roman"/>
          <w:szCs w:val="24"/>
        </w:rPr>
        <w:t>TRGOVAČKI SUD U ZAGREBU</w:t>
      </w:r>
    </w:p>
    <w:p w:rsidRDefault="00DC0F1A" w:rsidP="00DC0F1A" w:rsidR="00DC0F1A" w:rsidRPr="001314E6">
      <w:pPr>
        <w:jc w:val="both"/>
        <w:rPr>
          <w:rFonts w:hAnsi="Times New Roman" w:ascii="Times New Roman"/>
          <w:szCs w:val="24"/>
        </w:rPr>
      </w:pPr>
      <w:r w:rsidRPr="001314E6">
        <w:rPr>
          <w:rFonts w:hAnsi="Times New Roman" w:ascii="Times New Roman"/>
          <w:szCs w:val="24"/>
        </w:rPr>
        <w:t xml:space="preserve">STALNA SLUŽBA </w:t>
      </w:r>
    </w:p>
    <w:p w:rsidRDefault="00DC0F1A" w:rsidP="00DC0F1A" w:rsidR="00DC0F1A" w:rsidRPr="001314E6">
      <w:pPr>
        <w:jc w:val="both"/>
        <w:rPr>
          <w:rFonts w:hAnsi="Times New Roman" w:ascii="Times New Roman"/>
          <w:szCs w:val="24"/>
        </w:rPr>
      </w:pPr>
      <w:r w:rsidRPr="001314E6">
        <w:rPr>
          <w:rFonts w:hAnsi="Times New Roman" w:ascii="Times New Roman"/>
          <w:szCs w:val="24"/>
        </w:rPr>
        <w:t>Karlovac, Ljudevita Šestića 4</w:t>
      </w:r>
    </w:p>
    <w:p w:rsidRDefault="00DC0F1A" w:rsidP="00DC0F1A" w:rsidR="00DC0F1A" w:rsidRPr="001314E6">
      <w:pPr>
        <w:jc w:val="right"/>
        <w:rPr>
          <w:rFonts w:hAnsi="Times New Roman" w:ascii="Times New Roman"/>
          <w:szCs w:val="24"/>
        </w:rPr>
      </w:pPr>
    </w:p>
    <w:p w:rsidRDefault="00DC0F1A" w:rsidP="00DC0F1A" w:rsidR="00DC0F1A" w:rsidRPr="001314E6">
      <w:pPr>
        <w:jc w:val="center"/>
        <w:rPr>
          <w:rFonts w:hAnsi="Times New Roman" w:ascii="Times New Roman"/>
          <w:szCs w:val="24"/>
        </w:rPr>
      </w:pPr>
      <w:r w:rsidRPr="001314E6">
        <w:rPr>
          <w:rFonts w:hAnsi="Times New Roman" w:ascii="Times New Roman"/>
          <w:szCs w:val="24"/>
        </w:rPr>
        <w:t>R E P U B L I K A   H R V A T S K A</w:t>
      </w:r>
    </w:p>
    <w:p w:rsidRDefault="00DC0F1A" w:rsidP="00DC0F1A" w:rsidR="00DC0F1A" w:rsidRPr="001314E6">
      <w:pPr>
        <w:jc w:val="center"/>
        <w:rPr>
          <w:rFonts w:hAnsi="Times New Roman" w:ascii="Times New Roman"/>
          <w:szCs w:val="24"/>
        </w:rPr>
      </w:pPr>
      <w:r w:rsidRPr="001314E6">
        <w:rPr>
          <w:rFonts w:hAnsi="Times New Roman" w:ascii="Times New Roman"/>
          <w:szCs w:val="24"/>
        </w:rPr>
        <w:t>R J E Š E N J E</w:t>
      </w:r>
    </w:p>
    <w:p w:rsidRDefault="00DC0F1A" w:rsidP="00DC0F1A" w:rsidR="00DC0F1A" w:rsidRPr="001314E6">
      <w:pPr>
        <w:jc w:val="both"/>
        <w:rPr>
          <w:rFonts w:hAnsi="Times New Roman" w:ascii="Times New Roman"/>
          <w:szCs w:val="24"/>
        </w:rPr>
      </w:pPr>
    </w:p>
    <w:p w:rsidRDefault="00DC0F1A" w:rsidP="00DC0F1A" w:rsidR="00DC0F1A" w:rsidRPr="001314E6">
      <w:pPr>
        <w:ind w:firstLine="709"/>
        <w:jc w:val="both"/>
        <w:rPr>
          <w:rFonts w:hAnsi="Times New Roman" w:ascii="Times New Roman"/>
          <w:szCs w:val="24"/>
        </w:rPr>
      </w:pPr>
      <w:r w:rsidRPr="001314E6">
        <w:rPr>
          <w:rFonts w:hAnsi="Times New Roman" w:ascii="Times New Roman"/>
          <w:szCs w:val="24"/>
        </w:rPr>
        <w:t xml:space="preserve">Trgovački sud u Zagrebu, Stalna služba, po sucu Goranki Boljkovac, kao stečajnom sucu, u stečajnom postupku nad stečajnim dužnikom </w:t>
      </w:r>
      <w:r w:rsidR="001314E6" w:rsidRPr="001314E6">
        <w:rPr>
          <w:rFonts w:hAnsi="Times New Roman" w:ascii="Times New Roman"/>
          <w:szCs w:val="24"/>
        </w:rPr>
        <w:t>LUX-GRAD STANOVI d.o.o. u stečaju, Zagreb, Martićeva 57, OIB 99024251372</w:t>
      </w:r>
      <w:r w:rsidRPr="001314E6">
        <w:rPr>
          <w:rFonts w:hAnsi="Times New Roman" w:ascii="Times New Roman"/>
          <w:szCs w:val="24"/>
        </w:rPr>
        <w:t xml:space="preserve">, dana 8. lipnja 2016. godine </w:t>
      </w:r>
    </w:p>
    <w:p w:rsidRDefault="001774A0" w:rsidP="00DC0F1A" w:rsidR="001774A0" w:rsidRPr="001314E6">
      <w:pPr>
        <w:rPr>
          <w:rFonts w:hAnsi="Times New Roman" w:ascii="Times New Roman"/>
          <w:noProof w:val="false"/>
          <w:szCs w:val="24"/>
        </w:rPr>
      </w:pPr>
    </w:p>
    <w:p w:rsidRDefault="001774A0" w:rsidP="001774A0" w:rsidR="001774A0" w:rsidRPr="001314E6">
      <w:pPr>
        <w:jc w:val="center"/>
        <w:rPr>
          <w:rFonts w:hAnsi="Times New Roman" w:ascii="Times New Roman"/>
          <w:noProof w:val="false"/>
          <w:szCs w:val="24"/>
        </w:rPr>
      </w:pPr>
      <w:r w:rsidRPr="001314E6">
        <w:rPr>
          <w:rFonts w:hAnsi="Times New Roman" w:ascii="Times New Roman"/>
          <w:noProof w:val="false"/>
          <w:szCs w:val="24"/>
        </w:rPr>
        <w:t xml:space="preserve">r i j e š i o   j e </w:t>
      </w:r>
    </w:p>
    <w:p w:rsidRDefault="009C4F5D" w:rsidP="009C4F5D" w:rsidR="009C4F5D" w:rsidRPr="001314E6">
      <w:pPr>
        <w:jc w:val="center"/>
        <w:rPr>
          <w:rFonts w:hAnsi="Times New Roman" w:ascii="Times New Roman"/>
          <w:noProof w:val="false"/>
          <w:szCs w:val="24"/>
        </w:rPr>
      </w:pPr>
    </w:p>
    <w:p w:rsidRDefault="00C75C60" w:rsidP="004E2BE7" w:rsidR="004E2BE7" w:rsidRPr="001314E6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 w:rsidRPr="001314E6">
        <w:rPr>
          <w:rFonts w:hAnsi="Times New Roman" w:ascii="Times New Roman"/>
          <w:noProof w:val="false"/>
          <w:szCs w:val="24"/>
        </w:rPr>
        <w:t xml:space="preserve">1. </w:t>
      </w:r>
      <w:r w:rsidR="001774A0" w:rsidRPr="001314E6">
        <w:rPr>
          <w:rFonts w:hAnsi="Times New Roman" w:ascii="Times New Roman"/>
          <w:noProof w:val="false"/>
          <w:szCs w:val="24"/>
        </w:rPr>
        <w:t xml:space="preserve">Saziva se Skupština vjerovnika </w:t>
      </w:r>
      <w:r w:rsidR="004E2BE7" w:rsidRPr="001314E6">
        <w:rPr>
          <w:rFonts w:hAnsi="Times New Roman" w:ascii="Times New Roman"/>
          <w:noProof w:val="false"/>
          <w:szCs w:val="24"/>
        </w:rPr>
        <w:t xml:space="preserve">u stečajnom postupku nad stečajnim dužnikom </w:t>
      </w:r>
      <w:r w:rsidR="001314E6" w:rsidRPr="001314E6">
        <w:rPr>
          <w:rFonts w:hAnsi="Times New Roman" w:ascii="Times New Roman"/>
          <w:szCs w:val="24"/>
        </w:rPr>
        <w:t xml:space="preserve">LUX-GRAD STANOVI d.o.o. u stečaju, Zagreb, Martićeva 57, OIB 99024251372, </w:t>
      </w:r>
      <w:r w:rsidR="001774A0" w:rsidRPr="001314E6">
        <w:rPr>
          <w:rFonts w:hAnsi="Times New Roman" w:ascii="Times New Roman"/>
          <w:noProof w:val="false"/>
          <w:szCs w:val="24"/>
        </w:rPr>
        <w:t xml:space="preserve">za </w:t>
      </w:r>
      <w:r w:rsidR="004E2BE7" w:rsidRPr="001314E6">
        <w:rPr>
          <w:rFonts w:hAnsi="Times New Roman" w:ascii="Times New Roman"/>
          <w:noProof w:val="false"/>
          <w:szCs w:val="24"/>
        </w:rPr>
        <w:t xml:space="preserve">dan </w:t>
      </w:r>
      <w:r w:rsidR="00DC0F1A" w:rsidRPr="001314E6">
        <w:rPr>
          <w:rFonts w:hAnsi="Times New Roman" w:ascii="Times New Roman"/>
          <w:noProof w:val="false"/>
          <w:szCs w:val="24"/>
        </w:rPr>
        <w:t>6. srpnja 2016</w:t>
      </w:r>
      <w:r w:rsidR="004E2BE7" w:rsidRPr="001314E6">
        <w:rPr>
          <w:rFonts w:hAnsi="Times New Roman" w:ascii="Times New Roman"/>
          <w:noProof w:val="false"/>
          <w:szCs w:val="24"/>
        </w:rPr>
        <w:t xml:space="preserve">. godine u </w:t>
      </w:r>
      <w:r w:rsidR="00981E70" w:rsidRPr="001314E6">
        <w:rPr>
          <w:rFonts w:hAnsi="Times New Roman" w:ascii="Times New Roman"/>
          <w:noProof w:val="false"/>
          <w:szCs w:val="24"/>
        </w:rPr>
        <w:t>13</w:t>
      </w:r>
      <w:r w:rsidR="004E2BE7" w:rsidRPr="001314E6">
        <w:rPr>
          <w:rFonts w:hAnsi="Times New Roman" w:ascii="Times New Roman"/>
          <w:noProof w:val="false"/>
          <w:szCs w:val="24"/>
        </w:rPr>
        <w:t>,</w:t>
      </w:r>
      <w:r w:rsidR="002B197E">
        <w:rPr>
          <w:rFonts w:hAnsi="Times New Roman" w:ascii="Times New Roman"/>
          <w:noProof w:val="false"/>
          <w:szCs w:val="24"/>
        </w:rPr>
        <w:t>0</w:t>
      </w:r>
      <w:r w:rsidR="004E2BE7" w:rsidRPr="001314E6">
        <w:rPr>
          <w:rFonts w:hAnsi="Times New Roman" w:ascii="Times New Roman"/>
          <w:noProof w:val="false"/>
          <w:szCs w:val="24"/>
        </w:rPr>
        <w:t>0 sati, u Trgovačko</w:t>
      </w:r>
      <w:r w:rsidR="00DC0F1A" w:rsidRPr="001314E6">
        <w:rPr>
          <w:rFonts w:hAnsi="Times New Roman" w:ascii="Times New Roman"/>
          <w:noProof w:val="false"/>
          <w:szCs w:val="24"/>
        </w:rPr>
        <w:t xml:space="preserve">m sudu u Zagrebu, Stalna služba, </w:t>
      </w:r>
      <w:r w:rsidR="004E2BE7" w:rsidRPr="001314E6">
        <w:rPr>
          <w:rFonts w:hAnsi="Times New Roman" w:ascii="Times New Roman"/>
          <w:noProof w:val="false"/>
          <w:szCs w:val="24"/>
        </w:rPr>
        <w:t>Karlov</w:t>
      </w:r>
      <w:r w:rsidR="00DC0F1A" w:rsidRPr="001314E6">
        <w:rPr>
          <w:rFonts w:hAnsi="Times New Roman" w:ascii="Times New Roman"/>
          <w:noProof w:val="false"/>
          <w:szCs w:val="24"/>
        </w:rPr>
        <w:t>ac</w:t>
      </w:r>
      <w:r w:rsidR="004E2BE7" w:rsidRPr="001314E6">
        <w:rPr>
          <w:rFonts w:hAnsi="Times New Roman" w:ascii="Times New Roman"/>
          <w:noProof w:val="false"/>
          <w:szCs w:val="24"/>
        </w:rPr>
        <w:t xml:space="preserve">, </w:t>
      </w:r>
      <w:r w:rsidR="00DC0F1A" w:rsidRPr="001314E6">
        <w:rPr>
          <w:rFonts w:hAnsi="Times New Roman" w:ascii="Times New Roman"/>
          <w:noProof w:val="false"/>
          <w:szCs w:val="24"/>
        </w:rPr>
        <w:t xml:space="preserve">Ljudevita </w:t>
      </w:r>
      <w:proofErr w:type="spellStart"/>
      <w:r w:rsidR="00DC0F1A" w:rsidRPr="001314E6">
        <w:rPr>
          <w:rFonts w:hAnsi="Times New Roman" w:ascii="Times New Roman"/>
          <w:noProof w:val="false"/>
          <w:szCs w:val="24"/>
        </w:rPr>
        <w:t>Šestića</w:t>
      </w:r>
      <w:proofErr w:type="spellEnd"/>
      <w:r w:rsidR="00DC0F1A" w:rsidRPr="001314E6">
        <w:rPr>
          <w:rFonts w:hAnsi="Times New Roman" w:ascii="Times New Roman"/>
          <w:noProof w:val="false"/>
          <w:szCs w:val="24"/>
        </w:rPr>
        <w:t xml:space="preserve"> 4, soba broj 3</w:t>
      </w:r>
      <w:r w:rsidRPr="001314E6">
        <w:rPr>
          <w:rFonts w:hAnsi="Times New Roman" w:ascii="Times New Roman"/>
          <w:noProof w:val="false"/>
          <w:szCs w:val="24"/>
        </w:rPr>
        <w:t>,</w:t>
      </w:r>
      <w:r w:rsidR="004E2BE7" w:rsidRPr="001314E6">
        <w:rPr>
          <w:rFonts w:hAnsi="Times New Roman" w:ascii="Times New Roman"/>
          <w:noProof w:val="false"/>
          <w:szCs w:val="24"/>
        </w:rPr>
        <w:t xml:space="preserve"> sa slijedećim dnevnim redom:</w:t>
      </w:r>
    </w:p>
    <w:p w:rsidRDefault="00C75C60" w:rsidP="004E2BE7" w:rsidR="00C75C60" w:rsidRPr="001314E6">
      <w:pPr>
        <w:ind w:firstLine="720"/>
        <w:jc w:val="both"/>
        <w:rPr>
          <w:rFonts w:hAnsi="Times New Roman" w:ascii="Times New Roman"/>
          <w:noProof w:val="false"/>
          <w:szCs w:val="24"/>
        </w:rPr>
      </w:pPr>
    </w:p>
    <w:p w:rsidRDefault="00C75C60" w:rsidP="00C75C60" w:rsidR="004E2BE7" w:rsidRPr="001314E6">
      <w:pPr>
        <w:ind w:left="720"/>
        <w:jc w:val="both"/>
        <w:rPr>
          <w:rFonts w:hAnsi="Times New Roman" w:ascii="Times New Roman"/>
          <w:noProof w:val="false"/>
          <w:szCs w:val="24"/>
        </w:rPr>
      </w:pPr>
      <w:r w:rsidRPr="001314E6">
        <w:rPr>
          <w:rFonts w:hAnsi="Times New Roman" w:ascii="Times New Roman"/>
          <w:noProof w:val="false"/>
          <w:szCs w:val="24"/>
        </w:rPr>
        <w:t>-</w:t>
      </w:r>
      <w:r w:rsidR="004E2BE7" w:rsidRPr="001314E6">
        <w:rPr>
          <w:rFonts w:hAnsi="Times New Roman" w:ascii="Times New Roman"/>
          <w:noProof w:val="false"/>
          <w:szCs w:val="24"/>
        </w:rPr>
        <w:t xml:space="preserve">pribava mišljenja </w:t>
      </w:r>
      <w:r w:rsidRPr="001314E6">
        <w:rPr>
          <w:rFonts w:hAnsi="Times New Roman" w:ascii="Times New Roman"/>
          <w:noProof w:val="false"/>
          <w:szCs w:val="24"/>
        </w:rPr>
        <w:t>o prijedlogu stečajnog upravitelja za obustavu stečajnog postupka zbog nedostatnosti stečajne mase za pokriće troškova stečajnog postupka</w:t>
      </w:r>
      <w:r w:rsidR="00E961FC" w:rsidRPr="001314E6">
        <w:rPr>
          <w:rFonts w:hAnsi="Times New Roman" w:ascii="Times New Roman"/>
          <w:noProof w:val="false"/>
          <w:szCs w:val="24"/>
        </w:rPr>
        <w:t>.</w:t>
      </w:r>
    </w:p>
    <w:p w:rsidRDefault="00C75C60" w:rsidP="00C75C60" w:rsidR="00C75C60" w:rsidRPr="001314E6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1774A0" w:rsidRPr="001314E6">
      <w:pPr>
        <w:jc w:val="both"/>
        <w:rPr>
          <w:rFonts w:hAnsi="Times New Roman" w:ascii="Times New Roman"/>
          <w:noProof w:val="false"/>
          <w:szCs w:val="24"/>
        </w:rPr>
      </w:pPr>
      <w:r w:rsidRPr="001314E6">
        <w:rPr>
          <w:rFonts w:hAnsi="Times New Roman" w:ascii="Times New Roman"/>
          <w:noProof w:val="false"/>
          <w:szCs w:val="24"/>
        </w:rPr>
        <w:t xml:space="preserve"> </w:t>
      </w:r>
      <w:r w:rsidRPr="001314E6">
        <w:rPr>
          <w:rFonts w:hAnsi="Times New Roman" w:ascii="Times New Roman"/>
          <w:noProof w:val="false"/>
          <w:szCs w:val="24"/>
        </w:rPr>
        <w:tab/>
        <w:t xml:space="preserve">2. Na skupštinu vjerovnika javnom objavom ovog rješenja pozivaju se vjerovnici stečajne mase, stečajni vjerovnici, vjerovnici s pravom odvojenog namirenja i stečajni upravitelj, koji se pozivaju </w:t>
      </w:r>
      <w:r w:rsidR="001774A0" w:rsidRPr="001314E6">
        <w:rPr>
          <w:rFonts w:hAnsi="Times New Roman" w:ascii="Times New Roman"/>
          <w:noProof w:val="false"/>
          <w:szCs w:val="24"/>
        </w:rPr>
        <w:t xml:space="preserve">da u roku od 8 dana od objave ovog poziva, dostave mišljenje o zaključenju stečajnog postupka na spis ovog suda poslovni broj </w:t>
      </w:r>
      <w:r w:rsidR="00C84B2B" w:rsidRPr="001314E6">
        <w:rPr>
          <w:rFonts w:hAnsi="Times New Roman" w:ascii="Times New Roman"/>
          <w:noProof w:val="false"/>
          <w:szCs w:val="24"/>
        </w:rPr>
        <w:t>4</w:t>
      </w:r>
      <w:r w:rsidR="001774A0" w:rsidRPr="001314E6">
        <w:rPr>
          <w:rFonts w:hAnsi="Times New Roman" w:ascii="Times New Roman"/>
          <w:noProof w:val="false"/>
          <w:szCs w:val="24"/>
        </w:rPr>
        <w:t>St-</w:t>
      </w:r>
      <w:r w:rsidR="002B197E">
        <w:rPr>
          <w:rFonts w:hAnsi="Times New Roman" w:ascii="Times New Roman"/>
          <w:noProof w:val="false"/>
          <w:szCs w:val="24"/>
        </w:rPr>
        <w:t>1855/13</w:t>
      </w:r>
      <w:r w:rsidR="001774A0" w:rsidRPr="001314E6">
        <w:rPr>
          <w:rFonts w:hAnsi="Times New Roman" w:ascii="Times New Roman"/>
          <w:noProof w:val="false"/>
          <w:szCs w:val="24"/>
        </w:rPr>
        <w:t>.</w:t>
      </w:r>
    </w:p>
    <w:p w:rsidRDefault="001774A0" w:rsidP="009C4F5D" w:rsidR="001774A0" w:rsidRPr="001314E6">
      <w:pPr>
        <w:jc w:val="both"/>
        <w:rPr>
          <w:rFonts w:hAnsi="Times New Roman" w:ascii="Times New Roman"/>
          <w:noProof w:val="false"/>
          <w:szCs w:val="24"/>
        </w:rPr>
      </w:pPr>
    </w:p>
    <w:p w:rsidRDefault="001774A0" w:rsidP="009C4F5D" w:rsidR="009B2B2D" w:rsidRPr="001314E6">
      <w:pPr>
        <w:jc w:val="both"/>
        <w:rPr>
          <w:rFonts w:hAnsi="Times New Roman" w:ascii="Times New Roman"/>
          <w:noProof w:val="false"/>
          <w:szCs w:val="24"/>
        </w:rPr>
      </w:pPr>
      <w:r w:rsidRPr="001314E6">
        <w:rPr>
          <w:rFonts w:hAnsi="Times New Roman" w:ascii="Times New Roman"/>
          <w:noProof w:val="false"/>
          <w:szCs w:val="24"/>
        </w:rPr>
        <w:tab/>
      </w:r>
      <w:r w:rsidR="00C75C60" w:rsidRPr="001314E6">
        <w:rPr>
          <w:rFonts w:hAnsi="Times New Roman" w:ascii="Times New Roman"/>
          <w:noProof w:val="false"/>
          <w:szCs w:val="24"/>
        </w:rPr>
        <w:t xml:space="preserve">3. </w:t>
      </w:r>
      <w:r w:rsidR="00DC0F1A" w:rsidRPr="001314E6">
        <w:rPr>
          <w:rFonts w:hAnsi="Times New Roman" w:ascii="Times New Roman"/>
          <w:noProof w:val="false"/>
          <w:szCs w:val="24"/>
        </w:rPr>
        <w:t>Ovo rješenje objavit će se na mrežnoj stranici e-O</w:t>
      </w:r>
      <w:r w:rsidRPr="001314E6">
        <w:rPr>
          <w:rFonts w:hAnsi="Times New Roman" w:ascii="Times New Roman"/>
          <w:noProof w:val="false"/>
          <w:szCs w:val="24"/>
        </w:rPr>
        <w:t>glasn</w:t>
      </w:r>
      <w:r w:rsidR="00E961FC" w:rsidRPr="001314E6">
        <w:rPr>
          <w:rFonts w:hAnsi="Times New Roman" w:ascii="Times New Roman"/>
          <w:noProof w:val="false"/>
          <w:szCs w:val="24"/>
        </w:rPr>
        <w:t>a ploča</w:t>
      </w:r>
      <w:r w:rsidRPr="001314E6">
        <w:rPr>
          <w:rFonts w:hAnsi="Times New Roman" w:ascii="Times New Roman"/>
          <w:noProof w:val="false"/>
          <w:szCs w:val="24"/>
        </w:rPr>
        <w:t xml:space="preserve"> </w:t>
      </w:r>
      <w:r w:rsidR="00E961FC" w:rsidRPr="001314E6">
        <w:rPr>
          <w:rFonts w:hAnsi="Times New Roman" w:ascii="Times New Roman"/>
          <w:noProof w:val="false"/>
          <w:szCs w:val="24"/>
        </w:rPr>
        <w:t>suda</w:t>
      </w:r>
      <w:r w:rsidRPr="001314E6">
        <w:rPr>
          <w:rFonts w:hAnsi="Times New Roman" w:ascii="Times New Roman"/>
          <w:noProof w:val="false"/>
          <w:szCs w:val="24"/>
        </w:rPr>
        <w:t>.</w:t>
      </w:r>
    </w:p>
    <w:p w:rsidRDefault="00C75C60" w:rsidP="009C4F5D" w:rsidR="00C75C60" w:rsidRPr="001314E6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1314E6">
      <w:pPr>
        <w:pStyle w:val="Tijeloteksta"/>
        <w:jc w:val="center"/>
        <w:rPr>
          <w:rFonts w:hAnsi="Times New Roman" w:ascii="Times New Roman"/>
          <w:szCs w:val="24"/>
        </w:rPr>
      </w:pPr>
      <w:r w:rsidRPr="001314E6">
        <w:rPr>
          <w:rFonts w:hAnsi="Times New Roman" w:ascii="Times New Roman"/>
          <w:szCs w:val="24"/>
        </w:rPr>
        <w:t>U Karlovcu</w:t>
      </w:r>
      <w:r w:rsidR="005F04C3" w:rsidRPr="001314E6">
        <w:rPr>
          <w:rFonts w:hAnsi="Times New Roman" w:ascii="Times New Roman"/>
          <w:szCs w:val="24"/>
        </w:rPr>
        <w:t xml:space="preserve"> </w:t>
      </w:r>
      <w:r w:rsidR="00DC0F1A" w:rsidRPr="001314E6">
        <w:rPr>
          <w:rFonts w:hAnsi="Times New Roman" w:ascii="Times New Roman"/>
          <w:szCs w:val="24"/>
        </w:rPr>
        <w:t>8. lipnja 2016</w:t>
      </w:r>
      <w:r w:rsidRPr="001314E6">
        <w:rPr>
          <w:rFonts w:hAnsi="Times New Roman" w:ascii="Times New Roman"/>
          <w:szCs w:val="24"/>
        </w:rPr>
        <w:t>. godine</w:t>
      </w:r>
    </w:p>
    <w:p w:rsidRDefault="00737A4B" w:rsidP="00B314E8" w:rsidR="00737A4B" w:rsidRPr="001314E6">
      <w:pPr>
        <w:pStyle w:val="Tijeloteksta"/>
        <w:rPr>
          <w:rFonts w:hAnsi="Times New Roman" w:ascii="Times New Roman"/>
          <w:szCs w:val="24"/>
        </w:rPr>
      </w:pPr>
      <w:r w:rsidRPr="001314E6">
        <w:rPr>
          <w:rFonts w:hAnsi="Times New Roman" w:ascii="Times New Roman"/>
          <w:szCs w:val="24"/>
        </w:rPr>
        <w:tab/>
      </w:r>
      <w:r w:rsidRPr="001314E6">
        <w:rPr>
          <w:rFonts w:hAnsi="Times New Roman" w:ascii="Times New Roman"/>
          <w:szCs w:val="24"/>
        </w:rPr>
        <w:tab/>
      </w:r>
      <w:r w:rsidRPr="001314E6">
        <w:rPr>
          <w:rFonts w:hAnsi="Times New Roman" w:ascii="Times New Roman"/>
          <w:szCs w:val="24"/>
        </w:rPr>
        <w:tab/>
      </w:r>
      <w:r w:rsidRPr="001314E6">
        <w:rPr>
          <w:rFonts w:hAnsi="Times New Roman" w:ascii="Times New Roman"/>
          <w:szCs w:val="24"/>
        </w:rPr>
        <w:tab/>
      </w:r>
      <w:r w:rsidRPr="001314E6">
        <w:rPr>
          <w:rFonts w:hAnsi="Times New Roman" w:ascii="Times New Roman"/>
          <w:szCs w:val="24"/>
        </w:rPr>
        <w:tab/>
      </w:r>
      <w:r w:rsidRPr="001314E6">
        <w:rPr>
          <w:rFonts w:hAnsi="Times New Roman" w:ascii="Times New Roman"/>
          <w:szCs w:val="24"/>
        </w:rPr>
        <w:tab/>
      </w:r>
      <w:r w:rsidRPr="001314E6">
        <w:rPr>
          <w:rFonts w:hAnsi="Times New Roman" w:ascii="Times New Roman"/>
          <w:szCs w:val="24"/>
        </w:rPr>
        <w:tab/>
      </w:r>
      <w:r w:rsidRPr="001314E6">
        <w:rPr>
          <w:rFonts w:hAnsi="Times New Roman" w:ascii="Times New Roman"/>
          <w:szCs w:val="24"/>
        </w:rPr>
        <w:tab/>
      </w:r>
      <w:r w:rsidR="00C75C60" w:rsidRPr="001314E6">
        <w:rPr>
          <w:rFonts w:hAnsi="Times New Roman" w:ascii="Times New Roman"/>
          <w:szCs w:val="24"/>
        </w:rPr>
        <w:t xml:space="preserve">             </w:t>
      </w:r>
      <w:r w:rsidRPr="001314E6">
        <w:rPr>
          <w:rFonts w:hAnsi="Times New Roman" w:ascii="Times New Roman"/>
          <w:szCs w:val="24"/>
        </w:rPr>
        <w:tab/>
        <w:t>Sudac:</w:t>
      </w:r>
    </w:p>
    <w:p w:rsidRDefault="00737A4B" w:rsidP="00B314E8" w:rsidR="001774A0" w:rsidRPr="001314E6">
      <w:pPr>
        <w:pStyle w:val="Tijeloteksta"/>
        <w:rPr>
          <w:rFonts w:hAnsi="Times New Roman" w:ascii="Times New Roman"/>
          <w:szCs w:val="24"/>
        </w:rPr>
      </w:pPr>
      <w:r w:rsidRPr="001314E6">
        <w:rPr>
          <w:rFonts w:hAnsi="Times New Roman" w:ascii="Times New Roman"/>
          <w:szCs w:val="24"/>
        </w:rPr>
        <w:tab/>
      </w:r>
      <w:r w:rsidRPr="001314E6">
        <w:rPr>
          <w:rFonts w:hAnsi="Times New Roman" w:ascii="Times New Roman"/>
          <w:szCs w:val="24"/>
        </w:rPr>
        <w:tab/>
      </w:r>
      <w:r w:rsidRPr="001314E6">
        <w:rPr>
          <w:rFonts w:hAnsi="Times New Roman" w:ascii="Times New Roman"/>
          <w:szCs w:val="24"/>
        </w:rPr>
        <w:tab/>
      </w:r>
      <w:r w:rsidRPr="001314E6">
        <w:rPr>
          <w:rFonts w:hAnsi="Times New Roman" w:ascii="Times New Roman"/>
          <w:szCs w:val="24"/>
        </w:rPr>
        <w:tab/>
      </w:r>
      <w:r w:rsidRPr="001314E6">
        <w:rPr>
          <w:rFonts w:hAnsi="Times New Roman" w:ascii="Times New Roman"/>
          <w:szCs w:val="24"/>
        </w:rPr>
        <w:tab/>
      </w:r>
      <w:r w:rsidRPr="001314E6">
        <w:rPr>
          <w:rFonts w:hAnsi="Times New Roman" w:ascii="Times New Roman"/>
          <w:szCs w:val="24"/>
        </w:rPr>
        <w:tab/>
      </w:r>
      <w:r w:rsidRPr="001314E6">
        <w:rPr>
          <w:rFonts w:hAnsi="Times New Roman" w:ascii="Times New Roman"/>
          <w:szCs w:val="24"/>
        </w:rPr>
        <w:tab/>
      </w:r>
      <w:r w:rsidRPr="001314E6">
        <w:rPr>
          <w:rFonts w:hAnsi="Times New Roman" w:ascii="Times New Roman"/>
          <w:szCs w:val="24"/>
        </w:rPr>
        <w:tab/>
      </w:r>
      <w:r w:rsidR="00C75C60" w:rsidRPr="001314E6">
        <w:rPr>
          <w:rFonts w:hAnsi="Times New Roman" w:ascii="Times New Roman"/>
          <w:szCs w:val="24"/>
        </w:rPr>
        <w:t xml:space="preserve">              </w:t>
      </w:r>
      <w:r w:rsidRPr="001314E6">
        <w:rPr>
          <w:rFonts w:hAnsi="Times New Roman" w:ascii="Times New Roman"/>
          <w:szCs w:val="24"/>
        </w:rPr>
        <w:t>Goranka Boljkovac</w:t>
      </w:r>
      <w:r w:rsidR="00981E70" w:rsidRPr="001314E6">
        <w:rPr>
          <w:rFonts w:hAnsi="Times New Roman" w:ascii="Times New Roman"/>
          <w:szCs w:val="24"/>
        </w:rPr>
        <w:t>,v.r.</w:t>
      </w:r>
    </w:p>
    <w:p w:rsidRDefault="00981E70" w:rsidP="00B314E8" w:rsidR="00981E70" w:rsidRPr="001314E6">
      <w:pPr>
        <w:pStyle w:val="Tijeloteksta"/>
        <w:rPr>
          <w:rFonts w:hAnsi="Times New Roman" w:ascii="Times New Roman"/>
          <w:szCs w:val="24"/>
        </w:rPr>
      </w:pPr>
    </w:p>
    <w:p w:rsidRDefault="00981E70" w:rsidP="00B314E8" w:rsidR="00981E70" w:rsidRPr="001314E6">
      <w:pPr>
        <w:pStyle w:val="Tijeloteksta"/>
        <w:rPr>
          <w:rFonts w:hAnsi="Times New Roman" w:ascii="Times New Roman"/>
          <w:szCs w:val="24"/>
        </w:rPr>
      </w:pPr>
      <w:r w:rsidRPr="001314E6">
        <w:rPr>
          <w:rFonts w:hAnsi="Times New Roman" w:ascii="Times New Roman"/>
          <w:szCs w:val="24"/>
        </w:rPr>
        <w:t xml:space="preserve">                                                                                                </w:t>
      </w:r>
      <w:r w:rsidR="00DC0F1A" w:rsidRPr="001314E6">
        <w:rPr>
          <w:rFonts w:hAnsi="Times New Roman" w:ascii="Times New Roman"/>
          <w:szCs w:val="24"/>
        </w:rPr>
        <w:t xml:space="preserve">            </w:t>
      </w:r>
      <w:r w:rsidRPr="001314E6">
        <w:rPr>
          <w:rFonts w:hAnsi="Times New Roman" w:ascii="Times New Roman"/>
          <w:szCs w:val="24"/>
        </w:rPr>
        <w:t xml:space="preserve">   Za točnost otpravka-</w:t>
      </w:r>
    </w:p>
    <w:p w:rsidRDefault="00981E70" w:rsidP="00B314E8" w:rsidR="00981E70" w:rsidRPr="001314E6">
      <w:pPr>
        <w:pStyle w:val="Tijeloteksta"/>
        <w:rPr>
          <w:rFonts w:hAnsi="Times New Roman" w:ascii="Times New Roman"/>
          <w:szCs w:val="24"/>
        </w:rPr>
      </w:pPr>
      <w:r w:rsidRPr="001314E6">
        <w:rPr>
          <w:rFonts w:hAnsi="Times New Roman" w:ascii="Times New Roman"/>
          <w:szCs w:val="24"/>
        </w:rPr>
        <w:t xml:space="preserve">                                                                                                  </w:t>
      </w:r>
      <w:r w:rsidR="00DC0F1A" w:rsidRPr="001314E6">
        <w:rPr>
          <w:rFonts w:hAnsi="Times New Roman" w:ascii="Times New Roman"/>
          <w:szCs w:val="24"/>
        </w:rPr>
        <w:t xml:space="preserve">          </w:t>
      </w:r>
      <w:r w:rsidRPr="001314E6">
        <w:rPr>
          <w:rFonts w:hAnsi="Times New Roman" w:ascii="Times New Roman"/>
          <w:szCs w:val="24"/>
        </w:rPr>
        <w:t xml:space="preserve">  </w:t>
      </w:r>
      <w:r w:rsidR="00DC0F1A" w:rsidRPr="001314E6">
        <w:rPr>
          <w:rFonts w:hAnsi="Times New Roman" w:ascii="Times New Roman"/>
          <w:szCs w:val="24"/>
        </w:rPr>
        <w:t xml:space="preserve"> </w:t>
      </w:r>
      <w:r w:rsidRPr="001314E6">
        <w:rPr>
          <w:rFonts w:hAnsi="Times New Roman" w:ascii="Times New Roman"/>
          <w:szCs w:val="24"/>
        </w:rPr>
        <w:t>ovlašteni službenik:</w:t>
      </w:r>
    </w:p>
    <w:p w:rsidRDefault="00981E70" w:rsidP="00B314E8" w:rsidR="00C75C60" w:rsidRPr="001314E6">
      <w:pPr>
        <w:pStyle w:val="Tijeloteksta"/>
        <w:rPr>
          <w:rFonts w:hAnsi="Times New Roman" w:ascii="Times New Roman"/>
          <w:szCs w:val="24"/>
        </w:rPr>
      </w:pPr>
      <w:r w:rsidRPr="001314E6">
        <w:rPr>
          <w:rFonts w:hAnsi="Times New Roman" w:ascii="Times New Roman"/>
          <w:szCs w:val="24"/>
        </w:rPr>
        <w:t xml:space="preserve">                                                                                                      </w:t>
      </w:r>
      <w:r w:rsidR="00DC0F1A" w:rsidRPr="001314E6">
        <w:rPr>
          <w:rFonts w:hAnsi="Times New Roman" w:ascii="Times New Roman"/>
          <w:szCs w:val="24"/>
        </w:rPr>
        <w:t xml:space="preserve">        </w:t>
      </w:r>
      <w:r w:rsidRPr="001314E6">
        <w:rPr>
          <w:rFonts w:hAnsi="Times New Roman" w:ascii="Times New Roman"/>
          <w:szCs w:val="24"/>
        </w:rPr>
        <w:t xml:space="preserve">  </w:t>
      </w:r>
      <w:r w:rsidR="00DC0F1A" w:rsidRPr="001314E6">
        <w:rPr>
          <w:rFonts w:hAnsi="Times New Roman" w:ascii="Times New Roman"/>
          <w:szCs w:val="24"/>
        </w:rPr>
        <w:t>Renata Klokočki</w:t>
      </w:r>
    </w:p>
    <w:p w:rsidRDefault="00C75C60" w:rsidP="00B314E8" w:rsidR="00C75C60" w:rsidRPr="001314E6">
      <w:pPr>
        <w:pStyle w:val="Tijeloteksta"/>
        <w:rPr>
          <w:rFonts w:hAnsi="Times New Roman" w:ascii="Times New Roman"/>
          <w:szCs w:val="24"/>
        </w:rPr>
      </w:pPr>
      <w:r w:rsidRPr="001314E6">
        <w:rPr>
          <w:rFonts w:hAnsi="Times New Roman" w:ascii="Times New Roman"/>
          <w:szCs w:val="24"/>
        </w:rPr>
        <w:t xml:space="preserve">PRAVNA POUKA: </w:t>
      </w:r>
    </w:p>
    <w:p w:rsidRDefault="00C75C60" w:rsidP="00B314E8" w:rsidR="00C75C60" w:rsidRPr="001314E6">
      <w:pPr>
        <w:pStyle w:val="Tijeloteksta"/>
        <w:rPr>
          <w:rFonts w:hAnsi="Times New Roman" w:ascii="Times New Roman"/>
          <w:szCs w:val="24"/>
        </w:rPr>
      </w:pPr>
      <w:r w:rsidRPr="001314E6">
        <w:rPr>
          <w:rFonts w:hAnsi="Times New Roman" w:ascii="Times New Roman"/>
          <w:szCs w:val="24"/>
        </w:rPr>
        <w:t>Protiv ovog rješenja nije dopuštena žalba</w:t>
      </w:r>
    </w:p>
    <w:p w:rsidRDefault="00C75C60" w:rsidP="00B314E8" w:rsidR="00C75C60" w:rsidRPr="001314E6">
      <w:pPr>
        <w:pStyle w:val="Tijeloteksta"/>
        <w:rPr>
          <w:rFonts w:hAnsi="Times New Roman" w:ascii="Times New Roman"/>
          <w:szCs w:val="24"/>
        </w:rPr>
      </w:pPr>
      <w:r w:rsidRPr="001314E6">
        <w:rPr>
          <w:rFonts w:hAnsi="Times New Roman" w:ascii="Times New Roman"/>
          <w:szCs w:val="24"/>
        </w:rPr>
        <w:t>(čl. 278. ZPP-a u vezi s čl. 6. SZ-a).</w:t>
      </w:r>
    </w:p>
    <w:p w:rsidRDefault="00C75C60" w:rsidP="00B314E8" w:rsidR="00C75C60" w:rsidRPr="001314E6">
      <w:pPr>
        <w:pStyle w:val="Tijeloteksta"/>
        <w:rPr>
          <w:rFonts w:hAnsi="Times New Roman" w:ascii="Times New Roman"/>
          <w:szCs w:val="24"/>
        </w:rPr>
      </w:pPr>
    </w:p>
    <w:p w:rsidRDefault="00E855C5" w:rsidP="00B314E8" w:rsidR="00737A4B" w:rsidRPr="001314E6">
      <w:pPr>
        <w:pStyle w:val="Tijeloteksta"/>
        <w:rPr>
          <w:rFonts w:hAnsi="Times New Roman" w:ascii="Times New Roman"/>
          <w:szCs w:val="24"/>
        </w:rPr>
      </w:pPr>
      <w:r w:rsidRPr="001314E6">
        <w:rPr>
          <w:rFonts w:hAnsi="Times New Roman" w:ascii="Times New Roman"/>
          <w:szCs w:val="24"/>
        </w:rPr>
        <w:t>Dna:</w:t>
      </w:r>
    </w:p>
    <w:p w:rsidRDefault="00E855C5" w:rsidP="00E855C5" w:rsidR="00E855C5" w:rsidRPr="001314E6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 w:rsidRPr="001314E6">
        <w:rPr>
          <w:rFonts w:hAnsi="Times New Roman" w:ascii="Times New Roman"/>
          <w:szCs w:val="24"/>
        </w:rPr>
        <w:t>Stečajni upravitelj</w:t>
      </w:r>
    </w:p>
    <w:p w:rsidRDefault="00E961FC" w:rsidP="00E855C5" w:rsidR="00E855C5" w:rsidRPr="001314E6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 w:rsidRPr="001314E6">
        <w:rPr>
          <w:rFonts w:hAnsi="Times New Roman" w:ascii="Times New Roman"/>
          <w:szCs w:val="24"/>
        </w:rPr>
        <w:t>e-</w:t>
      </w:r>
      <w:r w:rsidR="00E855C5" w:rsidRPr="001314E6">
        <w:rPr>
          <w:rFonts w:hAnsi="Times New Roman" w:ascii="Times New Roman"/>
          <w:szCs w:val="24"/>
        </w:rPr>
        <w:t>Oglasna ploča suda</w:t>
      </w:r>
    </w:p>
    <w:p w:rsidRDefault="00E855C5" w:rsidP="00E855C5" w:rsidR="00E855C5" w:rsidRPr="001314E6">
      <w:pPr>
        <w:pStyle w:val="Tijeloteksta"/>
        <w:ind w:left="360"/>
        <w:rPr>
          <w:rFonts w:hAnsi="Times New Roman" w:ascii="Times New Roman"/>
          <w:szCs w:val="24"/>
        </w:rPr>
      </w:pPr>
    </w:p>
    <w:sectPr w:rsidSect="001365D5" w:rsidR="00E855C5" w:rsidRPr="001314E6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8B" w:rsidR="0081738B">
      <w:r>
        <w:separator/>
      </w:r>
    </w:p>
  </w:endnote>
  <w:endnote w:id="0" w:type="continuationSeparator">
    <w:p w:rsidRDefault="0081738B" w:rsidR="00817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8B" w:rsidR="0081738B">
      <w:r>
        <w:separator/>
      </w:r>
    </w:p>
  </w:footnote>
  <w:footnote w:id="0" w:type="continuationSeparator">
    <w:p w:rsidRDefault="0081738B" w:rsidR="008173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0F1A">
      <w:rPr>
        <w:rStyle w:val="Brojstranice"/>
      </w:rPr>
      <w:t>2</w: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2A7C"/>
    <w:rsid w:val="000C7F84"/>
    <w:rsid w:val="001314E6"/>
    <w:rsid w:val="001365D5"/>
    <w:rsid w:val="00150563"/>
    <w:rsid w:val="001774A0"/>
    <w:rsid w:val="002B197E"/>
    <w:rsid w:val="002E02C4"/>
    <w:rsid w:val="003551DA"/>
    <w:rsid w:val="003804D8"/>
    <w:rsid w:val="003A5358"/>
    <w:rsid w:val="004A444A"/>
    <w:rsid w:val="004D6C0F"/>
    <w:rsid w:val="004E2BE7"/>
    <w:rsid w:val="00520EB0"/>
    <w:rsid w:val="005E6F07"/>
    <w:rsid w:val="005F04C3"/>
    <w:rsid w:val="006122EB"/>
    <w:rsid w:val="00646E4B"/>
    <w:rsid w:val="00656CA3"/>
    <w:rsid w:val="006821F1"/>
    <w:rsid w:val="006D1224"/>
    <w:rsid w:val="00713F90"/>
    <w:rsid w:val="00737A4B"/>
    <w:rsid w:val="007A3A45"/>
    <w:rsid w:val="007C72DF"/>
    <w:rsid w:val="007D66DA"/>
    <w:rsid w:val="0081738B"/>
    <w:rsid w:val="00863728"/>
    <w:rsid w:val="00864DD3"/>
    <w:rsid w:val="008B2B7E"/>
    <w:rsid w:val="008F627A"/>
    <w:rsid w:val="00900EB6"/>
    <w:rsid w:val="009432E4"/>
    <w:rsid w:val="00981E70"/>
    <w:rsid w:val="009B2B2D"/>
    <w:rsid w:val="009C4F5D"/>
    <w:rsid w:val="009D2C13"/>
    <w:rsid w:val="00AC239D"/>
    <w:rsid w:val="00AC4183"/>
    <w:rsid w:val="00AF0972"/>
    <w:rsid w:val="00B314E8"/>
    <w:rsid w:val="00B36C59"/>
    <w:rsid w:val="00B47849"/>
    <w:rsid w:val="00B678F4"/>
    <w:rsid w:val="00BC2CFC"/>
    <w:rsid w:val="00C10BDA"/>
    <w:rsid w:val="00C75C60"/>
    <w:rsid w:val="00C82DD3"/>
    <w:rsid w:val="00C84B2B"/>
    <w:rsid w:val="00D34170"/>
    <w:rsid w:val="00DC0F1A"/>
    <w:rsid w:val="00DE7084"/>
    <w:rsid w:val="00E17C5A"/>
    <w:rsid w:val="00E4345F"/>
    <w:rsid w:val="00E855C5"/>
    <w:rsid w:val="00E961FC"/>
    <w:rsid w:val="00EB7440"/>
    <w:rsid w:val="00F207A6"/>
    <w:rsid w:val="00F23635"/>
    <w:rsid w:val="00F364C5"/>
    <w:rsid w:val="00F84663"/>
    <w:rsid w:val="00F84C05"/>
    <w:rsid w:val="00FA24B8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21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1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1F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1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1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21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1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1F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1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1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2013.</izvorni_sadrzaj>
    <derivirana_varijabla naziv="DomainObject.Predmet.DatumOsnivanja_1">24.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St-1855/2013</izvorni_sadrzaj>
    <derivirana_varijabla naziv="DomainObject.Predmet.OznakaBroj_1">St-1855/2013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LUX-GRAD STANOVI d.o.o. u stečaju zastupanog po punomoćniku odvj.Igor Leskovar</izvorni_sadrzaj>
    <derivirana_varijabla naziv="DomainObject.Predmet.ProtustrankaFormated_1">  LUX-GRAD STANOVI d.o.o. u stečaju zastupanog po punomoćniku odvj.Igor Leskovar</derivirana_varijabla>
  </DomainObject.Predmet.ProtustrankaFormated>
  <DomainObject.Predmet.ProtustrankaFormatedOIB>
    <izvorni_sadrzaj>  LUX-GRAD STANOVI d.o.o. u stečaju, OIB 99024251372 zastupanog po punomoćniku odvj.Igor Leskovar</izvorni_sadrzaj>
    <derivirana_varijabla naziv="DomainObject.Predmet.ProtustrankaFormatedOIB_1">  LUX-GRAD STANOVI d.o.o. u stečaju, OIB 99024251372 zastupanog po punomoćniku odvj.Igor Leskovar</derivirana_varijabla>
  </DomainObject.Predmet.ProtustrankaFormatedOIB>
  <DomainObject.Predmet.ProtustrankaFormatedWithAdress>
    <izvorni_sadrzaj> LUX-GRAD STANOVI d.o.o. u stečaju, MARTIĆEVA 57, 10000 Zagreb zastupanog po punomoćniku odvj.Igor Leskovar</izvorni_sadrzaj>
    <derivirana_varijabla naziv="DomainObject.Predmet.ProtustrankaFormatedWithAdress_1"> LUX-GRAD STANOVI d.o.o. u stečaju, MARTIĆEVA 57, 10000 Zagreb zastupanog po punomoćniku odvj.Igor Leskovar</derivirana_varijabla>
  </DomainObject.Predmet.ProtustrankaFormatedWithAdress>
  <DomainObject.Predmet.ProtustrankaFormatedWithAdressOIB>
    <izvorni_sadrzaj> LUX-GRAD STANOVI d.o.o. u stečaju, OIB 99024251372, MARTIĆEVA 57, 10000 Zagreb zastupanog po punomoćniku odvj.Igor Leskovar</izvorni_sadrzaj>
    <derivirana_varijabla naziv="DomainObject.Predmet.ProtustrankaFormatedWithAdressOIB_1"> LUX-GRAD STANOVI d.o.o. u stečaju, OIB 99024251372, MARTIĆEVA 57, 10000 Zagreb zastupanog po punomoćniku odvj.Igor Leskovar</derivirana_varijabla>
  </DomainObject.Predmet.ProtustrankaFormatedWithAdressOIB>
  <DomainObject.Predmet.ProtustrankaWithAdress>
    <izvorni_sadrzaj>LUX-GRAD STANOVI d.o.o. u stečaju MARTIĆEVA 57, 10000 Zagreb</izvorni_sadrzaj>
    <derivirana_varijabla naziv="DomainObject.Predmet.ProtustrankaWithAdress_1">LUX-GRAD STANOVI d.o.o. u stečaju MARTIĆEVA 57, 10000 Zagreb</derivirana_varijabla>
  </DomainObject.Predmet.ProtustrankaWithAdress>
  <DomainObject.Predmet.ProtustrankaWithAdressOIB>
    <izvorni_sadrzaj>LUX-GRAD STANOVI d.o.o. u stečaju, OIB 99024251372, MARTIĆEVA 57, 10000 Zagreb</izvorni_sadrzaj>
    <derivirana_varijabla naziv="DomainObject.Predmet.ProtustrankaWithAdressOIB_1">LUX-GRAD STANOVI d.o.o. u stečaju, OIB 99024251372, MARTIĆEVA 57, 10000 Zagreb</derivirana_varijabla>
  </DomainObject.Predmet.ProtustrankaWithAdressOIB>
  <DomainObject.Predmet.ProtustrankaNazivFormated>
    <izvorni_sadrzaj>LUX-GRAD STANOVI d.o.o. u stečaju</izvorni_sadrzaj>
    <derivirana_varijabla naziv="DomainObject.Predmet.ProtustrankaNazivFormated_1">LUX-GRAD STANOVI d.o.o. u stečaju</derivirana_varijabla>
  </DomainObject.Predmet.ProtustrankaNazivFormated>
  <DomainObject.Predmet.ProtustrankaNazivFormatedOIB>
    <izvorni_sadrzaj>LUX-GRAD STANOVI d.o.o. u stečaju, OIB 99024251372</izvorni_sadrzaj>
    <derivirana_varijabla naziv="DomainObject.Predmet.ProtustrankaNazivFormatedOIB_1">LUX-GRAD STANOVI d.o.o. u stečaju, OIB 99024251372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LUX-GRAD STANOVI d.o.o. u stečaju zastupanog po punomoćniku odvj.Igor Leskovar</item>
    </izvorni_sadrzaj>
    <derivirana_varijabla naziv="DomainObject.Predmet.ProtuStrankaListFormated_1">
      <item>LUX-GRAD STANOVI d.o.o. u stečaju zastupanog po punomoćniku odvj.Igor Leskovar</item>
    </derivirana_varijabla>
  </DomainObject.Predmet.ProtuStrankaListFormated>
  <DomainObject.Predmet.ProtuStrankaListFormatedOIB>
    <izvorni_sadrzaj>
      <item>LUX-GRAD STANOVI d.o.o. u stečaju, OIB 99024251372 zastupanog po punomoćniku odvj.Igor Leskovar</item>
    </izvorni_sadrzaj>
    <derivirana_varijabla naziv="DomainObject.Predmet.ProtuStrankaListFormatedOIB_1">
      <item>LUX-GRAD STANOVI d.o.o. u stečaju, OIB 99024251372 zastupanog po punomoćniku odvj.Igor Leskovar</item>
    </derivirana_varijabla>
  </DomainObject.Predmet.ProtuStrankaListFormatedOIB>
  <DomainObject.Predmet.ProtuStrankaListFormatedWithAdress>
    <izvorni_sadrzaj>
      <item>LUX-GRAD STANOVI d.o.o. u stečaju, MARTIĆEVA 57, 10000 Zagreb zastupanog po punomoćniku odvj.Igor Leskovar</item>
    </izvorni_sadrzaj>
    <derivirana_varijabla naziv="DomainObject.Predmet.ProtuStrankaListFormatedWithAdress_1">
      <item>LUX-GRAD STANOVI d.o.o. u stečaju, MARTIĆEVA 57, 10000 Zagreb zastupanog po punomoćniku odvj.Igor Leskovar</item>
    </derivirana_varijabla>
  </DomainObject.Predmet.ProtuStrankaListFormatedWithAdress>
  <DomainObject.Predmet.ProtuStrankaListFormatedWithAdressOIB>
    <izvorni_sadrzaj>
      <item>LUX-GRAD STANOVI d.o.o. u stečaju, OIB 99024251372, MARTIĆEVA 57, 10000 Zagreb zastupanog po punomoćniku odvj.Igor Leskovar</item>
    </izvorni_sadrzaj>
    <derivirana_varijabla naziv="DomainObject.Predmet.ProtuStrankaListFormatedWithAdressOIB_1">
      <item>LUX-GRAD STANOVI d.o.o. u stečaju, OIB 99024251372, MARTIĆEVA 57, 10000 Zagreb zastupanog po punomoćniku odvj.Igor Leskovar</item>
    </derivirana_varijabla>
  </DomainObject.Predmet.ProtuStrankaListFormatedWithAdressOIB>
  <DomainObject.Predmet.ProtuStrankaListNazivFormated>
    <izvorni_sadrzaj>
      <item>LUX-GRAD STANOVI d.o.o. u stečaju</item>
    </izvorni_sadrzaj>
    <derivirana_varijabla naziv="DomainObject.Predmet.ProtuStrankaListNazivFormated_1">
      <item>LUX-GRAD STANOVI d.o.o. u stečaju</item>
    </derivirana_varijabla>
  </DomainObject.Predmet.ProtuStrankaListNazivFormated>
  <DomainObject.Predmet.ProtuStrankaListNazivFormatedOIB>
    <izvorni_sadrzaj>
      <item>LUX-GRAD STANOVI d.o.o. u stečaju, OIB 99024251372</item>
    </izvorni_sadrzaj>
    <derivirana_varijabla naziv="DomainObject.Predmet.ProtuStrankaListNazivFormatedOIB_1">
      <item>LUX-GRAD STANOVI d.o.o. u stečaju, OIB 99024251372</item>
    </derivirana_varijabla>
  </DomainObject.Predmet.ProtuStrankaListNazivFormatedOIB>
  <DomainObject.Predmet.OstaliListFormated>
    <izvorni_sadrzaj>
      <item>JASENKO LONČAREVIĆ</item>
      <item>odvj.Igor Leskovar punomoćnik sudionika u postupku LUX-GRAD STANOVI d.o.o. u stečaju</item>
      <item>Maroje Stjepović</item>
      <item>TIS COMMERCE d.o.o.</item>
      <item>DARKO ROČIĆ</item>
      <item>IVAN SOKOLOVIĆ</item>
      <item>POREZNA UPRAVA ZAGREB</item>
    </izvorni_sadrzaj>
    <derivirana_varijabla naziv="DomainObject.Predmet.OstaliListFormated_1">
      <item>JASENKO LONČAREVIĆ</item>
      <item>odvj.Igor Leskovar punomoćnik sudionika u postupku LUX-GRAD STANOVI d.o.o. u stečaju</item>
      <item>Maroje Stjepović</item>
      <item>TIS COMMERCE d.o.o.</item>
      <item>DARKO ROČIĆ</item>
      <item>IVAN SOKOLOVIĆ</item>
      <item>POREZNA UPRAVA ZAGREB</item>
    </derivirana_varijabla>
  </DomainObject.Predmet.OstaliListFormated>
  <DomainObject.Predmet.OstaliListFormatedOIB>
    <izvorni_sadrzaj>
      <item>JASENKO LONČAREVIĆ</item>
      <item>odvj.Igor Leskovar punomoćnik sudionika u postupku LUX-GRAD STANOVI d.o.o. u stečaju</item>
      <item>Maroje Stjepović, OIB 57640555089</item>
      <item>TIS COMMERCE d.o.o.</item>
      <item>DARKO ROČIĆ</item>
      <item>IVAN SOKOLOVIĆ</item>
      <item>POREZNA UPRAVA ZAGREB</item>
    </izvorni_sadrzaj>
    <derivirana_varijabla naziv="DomainObject.Predmet.OstaliListFormatedOIB_1">
      <item>JASENKO LONČAREVIĆ</item>
      <item>odvj.Igor Leskovar punomoćnik sudionika u postupku LUX-GRAD STANOVI d.o.o. u stečaju</item>
      <item>Maroje Stjepović, OIB 57640555089</item>
      <item>TIS COMMERCE d.o.o.</item>
      <item>DARKO ROČIĆ</item>
      <item>IVAN SOKOLOVIĆ</item>
      <item>POREZNA UPRAVA ZAGREB</item>
    </derivirana_varijabla>
  </DomainObject.Predmet.OstaliListFormatedOIB>
  <DomainObject.Predmet.OstaliListFormatedWithAdress>
    <izvorni_sadrzaj>
      <item>JASENKO LONČAREVIĆ, MARTIĆEVA 57, 10000 Zagreb</item>
      <item>odvj.Igor Leskovar, Kneza Mislava 9, 10000 Zagreb punomoćnik sudionika u postupku LUX-GRAD STANOVI d.o.o. u stečaju</item>
      <item>Maroje Stjepović, NIKOLE PAVIĆA 26, 10000 Zagreb</item>
      <item>TIS COMMERCE d.o.o., 10000 Zagreb</item>
      <item>DARKO ROČIĆ, MIROŠEVEČKA CESTA 146, 10000 Zagreb</item>
      <item>IVAN SOKOLOVIĆ, ČETVRTE POLJANICE 6, 10000 Zagreb</item>
      <item>POREZNA UPRAVA ZAGREB, 10000 Zagreb</item>
    </izvorni_sadrzaj>
    <derivirana_varijabla naziv="DomainObject.Predmet.OstaliListFormatedWithAdress_1">
      <item>JASENKO LONČAREVIĆ, MARTIĆEVA 57, 10000 Zagreb</item>
      <item>odvj.Igor Leskovar, Kneza Mislava 9, 10000 Zagreb punomoćnik sudionika u postupku LUX-GRAD STANOVI d.o.o. u stečaju</item>
      <item>Maroje Stjepović, NIKOLE PAVIĆA 26, 10000 Zagreb</item>
      <item>TIS COMMERCE d.o.o., 10000 Zagreb</item>
      <item>DARKO ROČIĆ, MIROŠEVEČKA CESTA 146, 10000 Zagreb</item>
      <item>IVAN SOKOLOVIĆ, ČETVRTE POLJANICE 6, 10000 Zagreb</item>
      <item>POREZNA UPRAVA ZAGREB, 10000 Zagreb</item>
    </derivirana_varijabla>
  </DomainObject.Predmet.OstaliListFormatedWithAdress>
  <DomainObject.Predmet.OstaliListFormatedWithAdressOIB>
    <izvorni_sadrzaj>
      <item>JASENKO LONČAREVIĆ, MARTIĆEVA 57, 10000 Zagreb</item>
      <item>odvj.Igor Leskovar, Kneza Mislava 9, 10000 Zagreb punomoćnik sudionika u postupku LUX-GRAD STANOVI d.o.o. u stečaju</item>
      <item>Maroje Stjepović, OIB 57640555089, NIKOLE PAVIĆA 26, 10000 Zagreb</item>
      <item>TIS COMMERCE d.o.o., 10000 Zagreb</item>
      <item>DARKO ROČIĆ, MIROŠEVEČKA CESTA 146, 10000 Zagreb</item>
      <item>IVAN SOKOLOVIĆ, ČETVRTE POLJANICE 6, 10000 Zagreb</item>
      <item>POREZNA UPRAVA ZAGREB, 10000 Zagreb</item>
    </izvorni_sadrzaj>
    <derivirana_varijabla naziv="DomainObject.Predmet.OstaliListFormatedWithAdressOIB_1">
      <item>JASENKO LONČAREVIĆ, MARTIĆEVA 57, 10000 Zagreb</item>
      <item>odvj.Igor Leskovar, Kneza Mislava 9, 10000 Zagreb punomoćnik sudionika u postupku LUX-GRAD STANOVI d.o.o. u stečaju</item>
      <item>Maroje Stjepović, OIB 57640555089, NIKOLE PAVIĆA 26, 10000 Zagreb</item>
      <item>TIS COMMERCE d.o.o., 10000 Zagreb</item>
      <item>DARKO ROČIĆ, MIROŠEVEČKA CESTA 146, 10000 Zagreb</item>
      <item>IVAN SOKOLOVIĆ, ČETVRTE POLJANICE 6, 10000 Zagreb</item>
      <item>POREZNA UPRAVA ZAGREB, 10000 Zagreb</item>
    </derivirana_varijabla>
  </DomainObject.Predmet.OstaliListFormatedWithAdressOIB>
  <DomainObject.Predmet.OstaliListNazivFormated>
    <izvorni_sadrzaj>
      <item>JASENKO LONČAREVIĆ</item>
      <item>odvj.Igor Leskovar</item>
      <item>Maroje Stjepović</item>
      <item>TIS COMMERCE d.o.o.</item>
      <item>DARKO ROČIĆ</item>
      <item>IVAN SOKOLOVIĆ</item>
      <item>POREZNA UPRAVA ZAGREB</item>
    </izvorni_sadrzaj>
    <derivirana_varijabla naziv="DomainObject.Predmet.OstaliListNazivFormated_1">
      <item>JASENKO LONČAREVIĆ</item>
      <item>odvj.Igor Leskovar</item>
      <item>Maroje Stjepović</item>
      <item>TIS COMMERCE d.o.o.</item>
      <item>DARKO ROČIĆ</item>
      <item>IVAN SOKOLOVIĆ</item>
      <item>POREZNA UPRAVA ZAGREB</item>
    </derivirana_varijabla>
  </DomainObject.Predmet.OstaliListNazivFormated>
  <DomainObject.Predmet.OstaliListNazivFormatedOIB>
    <izvorni_sadrzaj>
      <item>JASENKO LONČAREVIĆ</item>
      <item>odvj.Igor Leskovar</item>
      <item>Maroje Stjepović, OIB 57640555089</item>
      <item>TIS COMMERCE d.o.o.</item>
      <item>DARKO ROČIĆ</item>
      <item>IVAN SOKOLOVIĆ</item>
      <item>POREZNA UPRAVA ZAGREB</item>
    </izvorni_sadrzaj>
    <derivirana_varijabla naziv="DomainObject.Predmet.OstaliListNazivFormatedOIB_1">
      <item>JASENKO LONČAREVIĆ</item>
      <item>odvj.Igor Leskovar</item>
      <item>Maroje Stjepović, OIB 57640555089</item>
      <item>TIS COMMERCE d.o.o.</item>
      <item>DARKO ROČIĆ</item>
      <item>IVAN SOKOLOVIĆ</item>
      <item>POREZNA UPRAVA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LUX-GRAD STANOVI d.o.o. u stečaju</izvorni_sadrzaj>
    <derivirana_varijabla naziv="DomainObject.Predmet.ProtustrankaIDrugi_1">LUX-GRAD STANOVI d.o.o. u stečaju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LUX-GRAD STANOVI d.o.o. u stečaju, OIB 99024251372, MARTIĆEVA 57, 10000 Zagreb</izvorni_sadrzaj>
    <derivirana_varijabla naziv="DomainObject.Predmet.ProtustrankaIDrugiAdressOIB_1">LUX-GRAD STANOVI d.o.o. u stečaju, OIB 99024251372, MARTIĆEVA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LUX-GRAD STANOVI d.o.o. u stečaju</item>
      <item>JASENKO LONČAREVIĆ</item>
      <item>odvj.Igor Leskovar</item>
      <item>Maroje Stjepović</item>
      <item>TIS COMMERCE d.o.o.</item>
      <item>DARKO ROČIĆ</item>
      <item>IVAN SOKOLOVIĆ</item>
      <item>POREZNA UPRAVA ZAGREB</item>
    </izvorni_sadrzaj>
    <derivirana_varijabla naziv="DomainObject.Predmet.SudioniciListNaziv_1">
      <item>FINA ZAGREB</item>
      <item>LUX-GRAD STANOVI d.o.o. u stečaju</item>
      <item>JASENKO LONČAREVIĆ</item>
      <item>odvj.Igor Leskovar</item>
      <item>Maroje Stjepović</item>
      <item>TIS COMMERCE d.o.o.</item>
      <item>DARKO ROČIĆ</item>
      <item>IVAN SOKOLOVIĆ</item>
      <item>POREZNA UPRAVA ZAGREB</item>
    </derivirana_varijabla>
  </DomainObject.Predmet.SudioniciListNaziv>
  <DomainObject.Predmet.SudioniciListAdressOIB>
    <izvorni_sadrzaj>
      <item>FINA ZAGREB, OIB 85821130368, ILICA 307,10000 Zagreb</item>
      <item>LUX-GRAD STANOVI d.o.o. u stečaju, OIB 99024251372, MARTIĆEVA 57,10000 Zagreb</item>
      <item>JASENKO LONČAREVIĆ, MARTIĆEVA 57,10000 Zagreb</item>
      <item>odvj.Igor Leskovar, Kneza Mislava 9,10000 Zagreb</item>
      <item>Maroje Stjepović, OIB 57640555089, NIKOLE PAVIĆA 26,10000 Zagreb</item>
      <item>TIS COMMERCE d.o.o., 10000 Zagreb</item>
      <item>DARKO ROČIĆ, MIROŠEVEČKA CESTA 146,10000 Zagreb</item>
      <item>IVAN SOKOLOVIĆ, ČETVRTE POLJANICE 6,10000 Zagreb</item>
      <item>POREZNA UPRAVA ZAGREB, 10000 Zagreb</item>
    </izvorni_sadrzaj>
    <derivirana_varijabla naziv="DomainObject.Predmet.SudioniciListAdressOIB_1">
      <item>FINA ZAGREB, OIB 85821130368, ILICA 307,10000 Zagreb</item>
      <item>LUX-GRAD STANOVI d.o.o. u stečaju, OIB 99024251372, MARTIĆEVA 57,10000 Zagreb</item>
      <item>JASENKO LONČAREVIĆ, MARTIĆEVA 57,10000 Zagreb</item>
      <item>odvj.Igor Leskovar, Kneza Mislava 9,10000 Zagreb</item>
      <item>Maroje Stjepović, OIB 57640555089, NIKOLE PAVIĆA 26,10000 Zagreb</item>
      <item>TIS COMMERCE d.o.o., 10000 Zagreb</item>
      <item>DARKO ROČIĆ, MIROŠEVEČKA CESTA 146,10000 Zagreb</item>
      <item>IVAN SOKOLOVIĆ, ČETVRTE POLJANICE 6,10000 Zagreb</item>
      <item>POREZNA UPRAVA ZAGREB,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99024251372</item>
      <item>, OIB null</item>
      <item>, OIB null</item>
      <item>, OIB 57640555089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99024251372</item>
      <item>, OIB null</item>
      <item>, OIB null</item>
      <item>, OIB 57640555089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251</properties:Words>
  <properties:Characters>1296</properties:Characters>
  <properties:Lines>45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2016-06-08T07:57:00Z</dcterms:created>
  <dc:creator>x</dc:creator>
  <cp:lastModifiedBy>Goranka Boljkovac</cp:lastModifiedBy>
  <cp:lastPrinted>2016-06-08T07:58:00Z</cp:lastPrinted>
  <dcterms:modified xmlns:xsi="http://www.w3.org/2001/XMLSchema-instance" xsi:type="dcterms:W3CDTF">2016-06-08T09:36:00Z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