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0a16" w14:paraId="6640a16" w:rsidRDefault="00654643" w:rsidP="00654643" w:rsidR="00654643" w:rsidRPr="00AC5F55">
      <w:pPr>
        <w:jc w:val="right"/>
        <w15:collapsed w:val="false"/>
        <w:rPr>
          <w:lang w:val="hr-HR"/>
        </w:rPr>
      </w:pPr>
      <w:bookmarkStart w:name="_GoBack" w:id="0"/>
      <w:bookmarkEnd w:id="0"/>
      <w:r w:rsidRPr="00AC5F55">
        <w:rPr>
          <w:lang w:val="hr-HR"/>
        </w:rPr>
        <w:t xml:space="preserve">Posl. br. 1 </w:t>
      </w:r>
      <w:r w:rsidR="002B0881" w:rsidRPr="00AC5F55">
        <w:rPr>
          <w:lang w:val="hr-HR"/>
        </w:rPr>
        <w:t>St</w:t>
      </w:r>
      <w:r w:rsidRPr="00AC5F55">
        <w:rPr>
          <w:lang w:val="hr-HR"/>
        </w:rPr>
        <w:t>-</w:t>
      </w:r>
      <w:r w:rsidR="005B0586">
        <w:rPr>
          <w:lang w:val="hr-HR"/>
        </w:rPr>
        <w:t>380</w:t>
      </w:r>
      <w:r w:rsidR="00912358">
        <w:rPr>
          <w:lang w:val="hr-HR"/>
        </w:rPr>
        <w:t>/</w:t>
      </w:r>
      <w:r w:rsidR="005B0586">
        <w:rPr>
          <w:lang w:val="hr-HR"/>
        </w:rPr>
        <w:t>16</w:t>
      </w:r>
      <w:r w:rsidR="00912358">
        <w:rPr>
          <w:lang w:val="hr-HR"/>
        </w:rPr>
        <w:t>-</w:t>
      </w:r>
      <w:r w:rsidR="005B0586">
        <w:rPr>
          <w:lang w:val="hr-HR"/>
        </w:rPr>
        <w:t>8</w:t>
      </w:r>
    </w:p>
    <w:p w:rsidRDefault="00654643" w:rsidP="00654643" w:rsidR="00654643" w:rsidRPr="00AC5F55">
      <w:pPr>
        <w:jc w:val="right"/>
        <w:rPr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jc w:val="both"/>
        <w:rPr>
          <w:bCs/>
          <w:lang w:val="hr-HR"/>
        </w:rPr>
      </w:pPr>
      <w:r w:rsidRPr="00AC5F55">
        <w:rPr>
          <w:bCs/>
          <w:lang w:val="hr-HR"/>
        </w:rPr>
        <w:t xml:space="preserve">  REPUBLIKA HRVATSKA</w:t>
      </w:r>
    </w:p>
    <w:p w:rsidRDefault="00654643" w:rsidP="00654643" w:rsidR="00654643" w:rsidRPr="00AC5F55">
      <w:pPr>
        <w:jc w:val="both"/>
        <w:rPr>
          <w:bCs/>
          <w:lang w:val="hr-HR"/>
        </w:rPr>
      </w:pPr>
      <w:r w:rsidRPr="00AC5F55">
        <w:rPr>
          <w:bCs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C5F55">
          <w:rPr>
            <w:bCs/>
            <w:lang w:val="hr-HR"/>
          </w:rPr>
          <w:t>SUD U</w:t>
        </w:r>
      </w:smartTag>
      <w:r w:rsidRPr="00AC5F55">
        <w:rPr>
          <w:bCs/>
          <w:lang w:val="hr-HR"/>
        </w:rPr>
        <w:t xml:space="preserve"> ZADRU</w:t>
      </w:r>
    </w:p>
    <w:p w:rsidRDefault="00DE0351" w:rsidP="00654643" w:rsidR="00DE0351" w:rsidRPr="00AC5F55">
      <w:pPr>
        <w:jc w:val="both"/>
        <w:rPr>
          <w:bCs/>
          <w:lang w:val="hr-HR"/>
        </w:rPr>
      </w:pPr>
    </w:p>
    <w:p w:rsidRDefault="00654643" w:rsidP="00654643" w:rsidR="00654643" w:rsidRPr="00AC5F55">
      <w:pPr>
        <w:jc w:val="center"/>
        <w:rPr>
          <w:bCs/>
          <w:lang w:val="hr-HR"/>
        </w:rPr>
      </w:pPr>
      <w:r w:rsidRPr="00AC5F55">
        <w:rPr>
          <w:bCs/>
          <w:lang w:val="hr-HR"/>
        </w:rPr>
        <w:t xml:space="preserve">R J E Š E N J E </w:t>
      </w:r>
    </w:p>
    <w:p w:rsidRDefault="00654643" w:rsidP="00654643" w:rsidR="00654643" w:rsidRPr="00AC5F55">
      <w:pPr>
        <w:rPr>
          <w:bCs/>
          <w:lang w:val="hr-HR"/>
        </w:rPr>
      </w:pPr>
    </w:p>
    <w:p w:rsidRDefault="00A16BB9" w:rsidP="00A16BB9" w:rsidR="00A16BB9" w:rsidRPr="00AC5F55">
      <w:pPr>
        <w:ind w:firstLine="708"/>
        <w:jc w:val="both"/>
        <w:rPr>
          <w:lang w:val="hr-HR"/>
        </w:rPr>
      </w:pPr>
      <w:r w:rsidRPr="00AC5F55">
        <w:rPr>
          <w:lang w:val="hr-HR"/>
        </w:rPr>
        <w:t>Trgovački sud u Zadru</w:t>
      </w:r>
      <w:r w:rsidR="00991567" w:rsidRPr="00AC5F55">
        <w:rPr>
          <w:lang w:val="hr-HR"/>
        </w:rPr>
        <w:t xml:space="preserve"> (OIB: 39670464653)</w:t>
      </w:r>
      <w:r w:rsidRPr="00AC5F55">
        <w:rPr>
          <w:lang w:val="hr-HR"/>
        </w:rPr>
        <w:t xml:space="preserve">, po </w:t>
      </w:r>
      <w:r w:rsidR="002B0881" w:rsidRPr="00AC5F55">
        <w:rPr>
          <w:lang w:val="hr-HR"/>
        </w:rPr>
        <w:t xml:space="preserve">stečajnom </w:t>
      </w:r>
      <w:r w:rsidRPr="00AC5F55">
        <w:rPr>
          <w:lang w:val="hr-HR"/>
        </w:rPr>
        <w:t xml:space="preserve">sucu Ardeni Bajlo, u </w:t>
      </w:r>
      <w:r w:rsidR="002B0881" w:rsidRPr="00AC5F55">
        <w:rPr>
          <w:lang w:val="hr-HR"/>
        </w:rPr>
        <w:t xml:space="preserve">stečajnom postupku nad </w:t>
      </w:r>
      <w:r w:rsidR="00991567" w:rsidRPr="00AC5F55">
        <w:rPr>
          <w:lang w:val="hr-HR"/>
        </w:rPr>
        <w:t xml:space="preserve">imovinom </w:t>
      </w:r>
      <w:r w:rsidR="002B0881" w:rsidRPr="00AC5F55">
        <w:rPr>
          <w:lang w:val="hr-HR"/>
        </w:rPr>
        <w:t>stečajn</w:t>
      </w:r>
      <w:r w:rsidR="00991567" w:rsidRPr="00AC5F55">
        <w:rPr>
          <w:lang w:val="hr-HR"/>
        </w:rPr>
        <w:t>og</w:t>
      </w:r>
      <w:r w:rsidR="002B0881" w:rsidRPr="00AC5F55">
        <w:rPr>
          <w:lang w:val="hr-HR"/>
        </w:rPr>
        <w:t xml:space="preserve"> dužnik</w:t>
      </w:r>
      <w:r w:rsidR="00991567" w:rsidRPr="00AC5F55">
        <w:rPr>
          <w:lang w:val="hr-HR"/>
        </w:rPr>
        <w:t xml:space="preserve">a </w:t>
      </w:r>
      <w:r w:rsidR="00AF3D36">
        <w:t>SNAJPER d.o.o., Zadar, Put Nina 90, Zadar, OIB: 34206451009</w:t>
      </w:r>
      <w:r w:rsidR="00241162" w:rsidRPr="00AC5F55">
        <w:rPr>
          <w:lang w:val="hr-HR"/>
        </w:rPr>
        <w:t xml:space="preserve">, odlučujući o žalbi </w:t>
      </w:r>
      <w:r w:rsidR="003126FF">
        <w:rPr>
          <w:lang w:val="hr-HR"/>
        </w:rPr>
        <w:t>protiv rješenja ovog suda br. 1 St-</w:t>
      </w:r>
      <w:r w:rsidR="00AF3D36">
        <w:rPr>
          <w:lang w:val="hr-HR"/>
        </w:rPr>
        <w:t>380</w:t>
      </w:r>
      <w:r w:rsidR="003126FF">
        <w:rPr>
          <w:lang w:val="hr-HR"/>
        </w:rPr>
        <w:t>/</w:t>
      </w:r>
      <w:r w:rsidR="00912358">
        <w:rPr>
          <w:lang w:val="hr-HR"/>
        </w:rPr>
        <w:t>1</w:t>
      </w:r>
      <w:r w:rsidR="00AF3D36">
        <w:rPr>
          <w:lang w:val="hr-HR"/>
        </w:rPr>
        <w:t>6</w:t>
      </w:r>
      <w:r w:rsidR="003126FF">
        <w:rPr>
          <w:lang w:val="hr-HR"/>
        </w:rPr>
        <w:t>-</w:t>
      </w:r>
      <w:r w:rsidR="00AF3D36">
        <w:rPr>
          <w:lang w:val="hr-HR"/>
        </w:rPr>
        <w:t>4</w:t>
      </w:r>
      <w:r w:rsidR="003126FF">
        <w:rPr>
          <w:lang w:val="hr-HR"/>
        </w:rPr>
        <w:t xml:space="preserve"> od </w:t>
      </w:r>
      <w:r w:rsidR="00AF3D36">
        <w:rPr>
          <w:lang w:val="hr-HR"/>
        </w:rPr>
        <w:t>18. ožujka 2016</w:t>
      </w:r>
      <w:r w:rsidR="003126FF">
        <w:rPr>
          <w:lang w:val="hr-HR"/>
        </w:rPr>
        <w:t xml:space="preserve">. koju je </w:t>
      </w:r>
      <w:r w:rsidR="00AF3D36">
        <w:rPr>
          <w:lang w:val="hr-HR"/>
        </w:rPr>
        <w:t>dužnik</w:t>
      </w:r>
      <w:r w:rsidR="00FE5C79">
        <w:rPr>
          <w:lang w:val="hr-HR"/>
        </w:rPr>
        <w:t xml:space="preserve"> podnio dana </w:t>
      </w:r>
      <w:r w:rsidR="00AF3D36">
        <w:rPr>
          <w:lang w:val="hr-HR"/>
        </w:rPr>
        <w:t>29. ožujka 2016</w:t>
      </w:r>
      <w:r w:rsidR="00FE5C79">
        <w:rPr>
          <w:lang w:val="hr-HR"/>
        </w:rPr>
        <w:t>.</w:t>
      </w:r>
      <w:r w:rsidR="00241162" w:rsidRPr="00AC5F55">
        <w:rPr>
          <w:lang w:val="hr-HR"/>
        </w:rPr>
        <w:t xml:space="preserve">, </w:t>
      </w:r>
      <w:r w:rsidRPr="00AC5F55">
        <w:rPr>
          <w:lang w:val="hr-HR"/>
        </w:rPr>
        <w:t xml:space="preserve">dana </w:t>
      </w:r>
      <w:r w:rsidR="00AF3D36">
        <w:rPr>
          <w:lang w:val="hr-HR"/>
        </w:rPr>
        <w:t>06. travnja</w:t>
      </w:r>
      <w:r w:rsidR="00912358">
        <w:rPr>
          <w:lang w:val="hr-HR"/>
        </w:rPr>
        <w:t xml:space="preserve"> 2016.,</w:t>
      </w:r>
      <w:r w:rsidRPr="00AC5F55">
        <w:rPr>
          <w:lang w:val="hr-HR"/>
        </w:rPr>
        <w:t xml:space="preserve">  </w:t>
      </w:r>
    </w:p>
    <w:p w:rsidRDefault="00654643" w:rsidP="00654643" w:rsidR="00654643" w:rsidRPr="00AC5F55">
      <w:pPr>
        <w:pStyle w:val="Tijeloteksta"/>
      </w:pPr>
    </w:p>
    <w:p w:rsidRDefault="00654643" w:rsidP="00654643" w:rsidR="00654643" w:rsidRPr="00AC5F55">
      <w:pPr>
        <w:pStyle w:val="Naslov1"/>
        <w:rPr>
          <w:b w:val="false"/>
        </w:rPr>
      </w:pPr>
      <w:r w:rsidRPr="00AC5F55">
        <w:rPr>
          <w:b w:val="false"/>
        </w:rPr>
        <w:t>r i j e š i o     j e</w:t>
      </w:r>
    </w:p>
    <w:p w:rsidRDefault="00654643" w:rsidP="00654643" w:rsidR="00654643" w:rsidRPr="00AC5F55">
      <w:pPr>
        <w:jc w:val="center"/>
        <w:rPr>
          <w:lang w:val="hr-HR"/>
        </w:rPr>
      </w:pPr>
    </w:p>
    <w:p w:rsidRDefault="00654643" w:rsidP="00654643" w:rsidR="00654643" w:rsidRPr="00AC5F55">
      <w:pPr>
        <w:pStyle w:val="Tijeloteksta"/>
      </w:pPr>
      <w:r w:rsidRPr="00AC5F55">
        <w:tab/>
        <w:t xml:space="preserve">Odbacuje se žalba </w:t>
      </w:r>
      <w:r w:rsidR="00912358">
        <w:t>predlagatelja</w:t>
      </w:r>
      <w:r w:rsidR="00991567" w:rsidRPr="00AC5F55">
        <w:t xml:space="preserve"> podnijeta </w:t>
      </w:r>
      <w:r w:rsidR="003126FF">
        <w:t>protiv rješenja ovog suda br. 1 St-</w:t>
      </w:r>
      <w:r w:rsidR="00AF3D36">
        <w:t>380/16-4 od 18. ožujka 2016</w:t>
      </w:r>
      <w:r w:rsidR="003126FF">
        <w:t>.</w:t>
      </w:r>
      <w:r w:rsidR="00586892" w:rsidRPr="00AC5F55">
        <w:t xml:space="preserve">, kao </w:t>
      </w:r>
      <w:r w:rsidR="00AF3D36">
        <w:t>nedopuštena</w:t>
      </w:r>
      <w:r w:rsidR="00586892" w:rsidRPr="00AC5F55">
        <w:t>.</w:t>
      </w:r>
    </w:p>
    <w:p w:rsidRDefault="00654643" w:rsidP="00654643" w:rsidR="00654643" w:rsidRPr="00AC5F55">
      <w:pPr>
        <w:jc w:val="both"/>
        <w:rPr>
          <w:lang w:val="hr-HR"/>
        </w:rPr>
      </w:pPr>
    </w:p>
    <w:p w:rsidRDefault="00654643" w:rsidP="00654643" w:rsidR="00654643" w:rsidRPr="00AC5F55">
      <w:pPr>
        <w:jc w:val="center"/>
        <w:rPr>
          <w:lang w:val="hr-HR"/>
        </w:rPr>
      </w:pPr>
      <w:r w:rsidRPr="00AC5F55">
        <w:rPr>
          <w:lang w:val="hr-HR"/>
        </w:rPr>
        <w:t>Obrazloženje</w:t>
      </w:r>
    </w:p>
    <w:p w:rsidRDefault="00654643" w:rsidP="00654643" w:rsidR="00654643" w:rsidRPr="00AC5F55">
      <w:pPr>
        <w:jc w:val="center"/>
        <w:rPr>
          <w:lang w:val="hr-HR"/>
        </w:rPr>
      </w:pPr>
    </w:p>
    <w:p w:rsidRDefault="00A637D8" w:rsidP="00152F53" w:rsidR="00AF3D36">
      <w:pPr>
        <w:ind w:firstLine="708"/>
        <w:jc w:val="both"/>
        <w:rPr>
          <w:lang w:val="hr-HR"/>
        </w:rPr>
      </w:pPr>
      <w:r w:rsidRPr="00912358">
        <w:rPr>
          <w:lang w:val="hr-HR"/>
        </w:rPr>
        <w:t>Rješenjem ovog suda broj 1 St-</w:t>
      </w:r>
      <w:r w:rsidR="00AF3D36">
        <w:rPr>
          <w:lang w:val="hr-HR"/>
        </w:rPr>
        <w:t>380/16-4 od 18. ožujka 2016</w:t>
      </w:r>
      <w:r w:rsidRPr="00912358">
        <w:rPr>
          <w:lang w:val="hr-HR"/>
        </w:rPr>
        <w:t>.</w:t>
      </w:r>
      <w:r w:rsidR="00AF3D36">
        <w:rPr>
          <w:lang w:val="hr-HR"/>
        </w:rPr>
        <w:t xml:space="preserve"> pokrenut je prethodni postupak radi utvrđivanja pretpostavki za otvaranje stečajnog postupka nad dužnikom </w:t>
      </w:r>
      <w:r w:rsidR="00AF3D36">
        <w:t>SNAJPER d.o.o., Zadar.</w:t>
      </w:r>
      <w:r w:rsidR="00912358" w:rsidRPr="00912358">
        <w:rPr>
          <w:lang w:val="hr-HR"/>
        </w:rPr>
        <w:t xml:space="preserve"> </w:t>
      </w:r>
    </w:p>
    <w:p w:rsidRDefault="002D4860" w:rsidP="00152F53" w:rsidR="002D4860">
      <w:pPr>
        <w:ind w:firstLine="708"/>
        <w:jc w:val="both"/>
        <w:rPr>
          <w:lang w:val="hr-HR"/>
        </w:rPr>
      </w:pPr>
      <w:r>
        <w:rPr>
          <w:lang w:val="hr-HR"/>
        </w:rPr>
        <w:t>Zastupnik po zakonu dužnika podnio je žalbu protiv toga rješenja dana 29. ožujka 2016.</w:t>
      </w:r>
    </w:p>
    <w:p w:rsidRDefault="002D4860" w:rsidP="002D4860" w:rsidR="002D486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115. st. 1. Stečajnog zakona (Narodne novine 71/15) propisano je da protiv rješenja o pokretanju prethodnog postupka radi utvrđivanja pretpostavki za otvaranje stečajnog postupka nije dopuštena posebna žalba, pa je stoga istu valjalo  odbaciti. </w:t>
      </w:r>
    </w:p>
    <w:p w:rsidRDefault="00991567" w:rsidP="004B102E" w:rsidR="00991567" w:rsidRPr="00AC5F55">
      <w:pPr>
        <w:pStyle w:val="Tijeloteksta"/>
      </w:pPr>
    </w:p>
    <w:p w:rsidRDefault="00AB0C1D" w:rsidP="00AB0C1D" w:rsidR="00AB0C1D" w:rsidRPr="00AC5F55">
      <w:pPr>
        <w:jc w:val="center"/>
        <w:rPr>
          <w:lang w:val="hr-HR"/>
        </w:rPr>
      </w:pPr>
      <w:r w:rsidRPr="00AC5F55">
        <w:rPr>
          <w:lang w:val="hr-HR"/>
        </w:rPr>
        <w:t xml:space="preserve">U Zadru, </w:t>
      </w:r>
      <w:r w:rsidR="003126FF">
        <w:rPr>
          <w:lang w:val="hr-HR"/>
        </w:rPr>
        <w:t xml:space="preserve"> </w:t>
      </w:r>
      <w:r w:rsidR="00AF3D36">
        <w:rPr>
          <w:lang w:val="hr-HR"/>
        </w:rPr>
        <w:t xml:space="preserve">06. travnja </w:t>
      </w:r>
      <w:r w:rsidR="00912358">
        <w:rPr>
          <w:lang w:val="hr-HR"/>
        </w:rPr>
        <w:t>2016</w:t>
      </w:r>
      <w:r w:rsidRPr="00AC5F55">
        <w:rPr>
          <w:lang w:val="hr-HR"/>
        </w:rPr>
        <w:t>.</w:t>
      </w:r>
    </w:p>
    <w:p w:rsidRDefault="00E417F0" w:rsidP="00AB0C1D" w:rsidR="00E417F0" w:rsidRPr="00AC5F55">
      <w:pPr>
        <w:jc w:val="center"/>
        <w:rPr>
          <w:lang w:val="hr-HR"/>
        </w:rPr>
      </w:pPr>
    </w:p>
    <w:p w:rsidRDefault="002D4860" w:rsidP="00AB0C1D" w:rsidR="00AB0C1D" w:rsidRPr="00AC5F55">
      <w:pPr>
        <w:ind w:left="7080"/>
        <w:jc w:val="right"/>
        <w:rPr>
          <w:lang w:val="hr-HR"/>
        </w:rPr>
      </w:pPr>
      <w:r>
        <w:rPr>
          <w:lang w:val="hr-HR"/>
        </w:rPr>
        <w:t xml:space="preserve">     </w:t>
      </w:r>
      <w:r w:rsidR="00AB0C1D" w:rsidRPr="00AC5F55">
        <w:rPr>
          <w:lang w:val="hr-HR"/>
        </w:rPr>
        <w:t>S</w:t>
      </w:r>
      <w:r w:rsidR="00912358">
        <w:rPr>
          <w:lang w:val="hr-HR"/>
        </w:rPr>
        <w:t>tečajn</w:t>
      </w:r>
      <w:r>
        <w:rPr>
          <w:lang w:val="hr-HR"/>
        </w:rPr>
        <w:t>a</w:t>
      </w:r>
      <w:r w:rsidR="00912358">
        <w:rPr>
          <w:lang w:val="hr-HR"/>
        </w:rPr>
        <w:t xml:space="preserve"> su</w:t>
      </w:r>
      <w:r>
        <w:rPr>
          <w:lang w:val="hr-HR"/>
        </w:rPr>
        <w:t>tkinja</w:t>
      </w:r>
    </w:p>
    <w:p w:rsidRDefault="00AB0C1D" w:rsidP="00DC1854" w:rsidR="00DC1854">
      <w:pPr>
        <w:jc w:val="right"/>
        <w:rPr>
          <w:lang w:val="hr-HR"/>
        </w:rPr>
      </w:pPr>
      <w:r w:rsidRPr="00AC5F55">
        <w:rPr>
          <w:lang w:val="hr-HR"/>
        </w:rPr>
        <w:t xml:space="preserve">                                                                                                                        Ardena Bajlo</w:t>
      </w:r>
      <w:r w:rsidRPr="00AC5F55">
        <w:rPr>
          <w:lang w:val="hr-HR"/>
        </w:rPr>
        <w:tab/>
      </w:r>
    </w:p>
    <w:p w:rsidRDefault="00DC1854" w:rsidP="00DC1854" w:rsidR="00DC1854">
      <w:pPr>
        <w:jc w:val="right"/>
        <w:rPr>
          <w:lang w:val="hr-HR"/>
        </w:rPr>
      </w:pPr>
    </w:p>
    <w:p w:rsidRDefault="00DC1854" w:rsidP="00DC1854" w:rsidR="00DC1854">
      <w:pPr>
        <w:jc w:val="right"/>
        <w:rPr>
          <w:lang w:val="hr-HR"/>
        </w:rPr>
      </w:pPr>
    </w:p>
    <w:p w:rsidRDefault="00DC1854" w:rsidP="00DC1854" w:rsidR="00DC1854">
      <w:pPr>
        <w:jc w:val="right"/>
        <w:rPr>
          <w:lang w:val="hr-HR"/>
        </w:rPr>
      </w:pPr>
    </w:p>
    <w:p w:rsidRDefault="00AB0C1D" w:rsidP="00DC1854" w:rsidR="00AB0C1D" w:rsidRPr="00AC5F55">
      <w:pPr>
        <w:jc w:val="right"/>
        <w:rPr>
          <w:lang w:val="hr-HR"/>
        </w:rPr>
      </w:pPr>
      <w:r w:rsidRPr="00AC5F55">
        <w:rPr>
          <w:lang w:val="hr-HR"/>
        </w:rPr>
        <w:tab/>
      </w:r>
      <w:r w:rsidRPr="00AC5F55">
        <w:rPr>
          <w:lang w:val="hr-HR"/>
        </w:rPr>
        <w:tab/>
        <w:t xml:space="preserve"> </w:t>
      </w:r>
    </w:p>
    <w:p w:rsidRDefault="00AB0C1D" w:rsidP="00AB0C1D" w:rsidR="00AB0C1D" w:rsidRPr="00AC5F55">
      <w:pPr>
        <w:rPr>
          <w:lang w:val="hr-HR"/>
        </w:rPr>
      </w:pPr>
      <w:r w:rsidRPr="00AC5F55">
        <w:rPr>
          <w:lang w:val="hr-HR"/>
        </w:rPr>
        <w:t>POUKA O PRAVNOM LIJEKU</w:t>
      </w:r>
    </w:p>
    <w:p w:rsidRDefault="00AB0C1D" w:rsidP="00DC1854" w:rsidR="00AB0C1D">
      <w:pPr>
        <w:jc w:val="both"/>
        <w:rPr>
          <w:lang w:val="hr-HR"/>
        </w:rPr>
      </w:pPr>
      <w:r w:rsidRPr="00AC5F55">
        <w:rPr>
          <w:lang w:val="hr-HR"/>
        </w:rPr>
        <w:t>Protiv ovog rješenja dopuštena je žalba Visokom trgovačkom sudu RH u Zagrebu. Žalba se podnosi putem ovog suda, u dva primjerka, u roku od osam dana od</w:t>
      </w:r>
      <w:r w:rsidR="00DC1854">
        <w:rPr>
          <w:lang w:val="hr-HR"/>
        </w:rPr>
        <w:t xml:space="preserve"> dostave. </w:t>
      </w:r>
      <w:r w:rsidRPr="00AC5F55">
        <w:rPr>
          <w:lang w:val="hr-HR"/>
        </w:rPr>
        <w:t xml:space="preserve"> </w:t>
      </w:r>
    </w:p>
    <w:p w:rsidRDefault="00DC1854" w:rsidP="00DC1854" w:rsidR="00DC1854" w:rsidRPr="00AC5F55">
      <w:pPr>
        <w:jc w:val="both"/>
        <w:rPr>
          <w:lang w:val="hr-HR"/>
        </w:rPr>
      </w:pPr>
    </w:p>
    <w:p w:rsidRDefault="00DE0351" w:rsidP="00AB0C1D" w:rsidR="00DE0351" w:rsidRPr="00AC5F55">
      <w:pPr>
        <w:rPr>
          <w:lang w:val="hr-HR"/>
        </w:rPr>
      </w:pPr>
    </w:p>
    <w:p w:rsidRDefault="00A47F8D" w:rsidP="00A47F8D" w:rsidR="00A47F8D" w:rsidRPr="00AC5F55">
      <w:pPr>
        <w:rPr>
          <w:lang w:val="hr-HR"/>
        </w:rPr>
      </w:pPr>
      <w:r w:rsidRPr="00AC5F55">
        <w:rPr>
          <w:lang w:val="hr-HR"/>
        </w:rPr>
        <w:t xml:space="preserve">Dostaviti : </w:t>
      </w:r>
    </w:p>
    <w:p w:rsidRDefault="00AF3D36" w:rsidP="00A47F8D" w:rsidR="00A47F8D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podnositelju žalbe</w:t>
      </w:r>
    </w:p>
    <w:p w:rsidRDefault="00916451" w:rsidP="00A47F8D" w:rsidR="00916451" w:rsidRPr="00AC5F55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e-oglasna ploča</w:t>
      </w:r>
    </w:p>
    <w:p w:rsidRDefault="00A47F8D" w:rsidP="00A47F8D" w:rsidR="00A47F8D" w:rsidRPr="00AC5F55">
      <w:pPr>
        <w:numPr>
          <w:ilvl w:val="0"/>
          <w:numId w:val="1"/>
        </w:numPr>
        <w:rPr>
          <w:lang w:val="hr-HR"/>
        </w:rPr>
      </w:pPr>
      <w:r w:rsidRPr="00AC5F55">
        <w:rPr>
          <w:lang w:val="hr-HR"/>
        </w:rPr>
        <w:t xml:space="preserve">U spis </w:t>
      </w:r>
    </w:p>
    <w:p w:rsidRDefault="00A47F8D" w:rsidP="00A47F8D" w:rsidR="00A47F8D" w:rsidRPr="00AC5F55">
      <w:pPr>
        <w:pStyle w:val="Tijeloteksta"/>
      </w:pPr>
    </w:p>
    <w:p w:rsidRDefault="00E041A7" w:rsidP="00AB0C1D" w:rsidR="00E041A7" w:rsidRPr="00AC5F55">
      <w:pPr>
        <w:rPr>
          <w:lang w:val="hr-HR"/>
        </w:rPr>
      </w:pPr>
    </w:p>
    <w:sectPr w:rsidSect="00BF0647" w:rsidR="00E041A7" w:rsidRPr="00AC5F5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25" w:rsidP="00BF0647" w:rsidR="00C26725" w:rsidRPr="00AC5F55">
    <w:pPr>
      <w:jc w:val="right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2D4860" w:rsidRPr="002D4860">
      <w:rPr>
        <w:noProof/>
        <w:lang w:val="hr-HR"/>
      </w:rPr>
      <w:t>2</w:t>
    </w:r>
    <w:r>
      <w:fldChar w:fldCharType="end"/>
    </w:r>
    <w:r w:rsidRPr="00BF0647">
      <w:rPr>
        <w:lang w:val="hr-HR"/>
      </w:rPr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Posl. br. 1 St-</w:t>
    </w:r>
    <w:r w:rsidR="005B0586">
      <w:rPr>
        <w:lang w:val="hr-HR"/>
      </w:rPr>
      <w:t>380/16-8</w:t>
    </w:r>
  </w:p>
  <w:p w:rsidRDefault="00C26725" w:rsidR="00C26725">
    <w:pPr>
      <w:pStyle w:val="Zaglavlje"/>
      <w:jc w:val="center"/>
    </w:pPr>
  </w:p>
  <w:p w:rsidRDefault="00C26725" w:rsidR="00C267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B7939"/>
    <w:rsid w:val="00241162"/>
    <w:rsid w:val="002B0881"/>
    <w:rsid w:val="002D4860"/>
    <w:rsid w:val="003126FF"/>
    <w:rsid w:val="003F061E"/>
    <w:rsid w:val="0042034D"/>
    <w:rsid w:val="004B102E"/>
    <w:rsid w:val="004B7F15"/>
    <w:rsid w:val="00532A96"/>
    <w:rsid w:val="00586892"/>
    <w:rsid w:val="005B0586"/>
    <w:rsid w:val="00613612"/>
    <w:rsid w:val="00654643"/>
    <w:rsid w:val="008D1159"/>
    <w:rsid w:val="00912358"/>
    <w:rsid w:val="00916451"/>
    <w:rsid w:val="00991567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AF3D36"/>
    <w:rsid w:val="00BD76B8"/>
    <w:rsid w:val="00BF0647"/>
    <w:rsid w:val="00C04CA7"/>
    <w:rsid w:val="00C26725"/>
    <w:rsid w:val="00C7107A"/>
    <w:rsid w:val="00D46E85"/>
    <w:rsid w:val="00D86298"/>
    <w:rsid w:val="00DC1854"/>
    <w:rsid w:val="00DE0351"/>
    <w:rsid w:val="00E041A7"/>
    <w:rsid w:val="00E417F0"/>
    <w:rsid w:val="00F51AFC"/>
    <w:rsid w:val="00F62DD6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F0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F0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ć.p.</izvorni_sadrzaj>
    <derivirana_varijabla naziv="DomainObject.Predmet.PrimjedbaSuca_1">ć.p.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13777.41</izvorni_sadrzaj>
    <derivirana_varijabla naziv="DomainObject.Predmet.TrenutnaVrijednost_1">13777.41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>
      <item>Joško Vučetić</item>
    </izvorni_sadrzaj>
    <derivirana_varijabla naziv="DomainObject.Predmet.OstaliListFormated_1">
      <item>Joško Vučetić</item>
    </derivirana_varijabla>
  </DomainObject.Predmet.OstaliListFormated>
  <DomainObject.Predmet.OstaliListFormatedOIB>
    <izvorni_sadrzaj>
      <item>Joško Vučetić, OIB 43277844772</item>
    </izvorni_sadrzaj>
    <derivirana_varijabla naziv="DomainObject.Predmet.OstaliListFormatedOIB_1">
      <item>Joško Vučetić, OIB 43277844772</item>
    </derivirana_varijabla>
  </DomainObject.Predmet.OstaliListFormatedOIB>
  <DomainObject.Predmet.OstaliListFormatedWithAdress>
    <izvorni_sadrzaj>
      <item>Joško Vučetić, Put Nina 90, 23000 Zadar</item>
    </izvorni_sadrzaj>
    <derivirana_varijabla naziv="DomainObject.Predmet.OstaliListFormatedWithAdress_1">
      <item>Joško Vučetić, Put Nina 90, 23000 Zadar</item>
    </derivirana_varijabla>
  </DomainObject.Predmet.OstaliListFormatedWithAdress>
  <DomainObject.Predmet.OstaliListFormatedWithAdressOIB>
    <izvorni_sadrzaj>
      <item>Joško Vučetić, OIB 43277844772, Put Nina 90, 23000 Zadar</item>
    </izvorni_sadrzaj>
    <derivirana_varijabla naziv="DomainObject.Predmet.OstaliListFormatedWithAdressOIB_1">
      <item>Joško Vučetić, OIB 43277844772, Put Nina 90, 23000 Zadar</item>
    </derivirana_varijabla>
  </DomainObject.Predmet.OstaliListFormatedWithAdressOIB>
  <DomainObject.Predmet.OstaliListNazivFormated>
    <izvorni_sadrzaj>
      <item>Joško Vučetić</item>
    </izvorni_sadrzaj>
    <derivirana_varijabla naziv="DomainObject.Predmet.OstaliListNazivFormated_1">
      <item>Joško Vučetić</item>
    </derivirana_varijabla>
  </DomainObject.Predmet.OstaliListNazivFormated>
  <DomainObject.Predmet.OstaliListNazivFormatedOIB>
    <izvorni_sadrzaj>
      <item>Joško Vučetić, OIB 43277844772</item>
    </izvorni_sadrzaj>
    <derivirana_varijabla naziv="DomainObject.Predmet.OstaliListNazivFormatedOIB_1">
      <item>Joško Vučetić, OIB 43277844772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  <item>Joško Vučetić</item>
    </izvorni_sadrzaj>
    <derivirana_varijabla naziv="DomainObject.Predmet.SudioniciListNaziv_1">
      <item>FINA</item>
      <item>SNAJPER d.o.o. za proizvodnju naoružanja i vojne opreme</item>
      <item>Joško Vučetić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  <item>Joško Vučetić, OIB 43277844772, Put Nina 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  <item>Joško Vučetić, OIB 43277844772, Put Nina 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  <item>, OIB 43277844772</item>
    </izvorni_sadrzaj>
    <derivirana_varijabla naziv="DomainObject.Predmet.SudioniciListNazivOIB_1">
      <item>, OIB 85821130368</item>
      <item>, OIB 34206451009</item>
      <item>, OIB 43277844772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1182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2016-04-06T06:33:00Z</dcterms:created>
  <dc:creator>Ardena Bajlo</dc:creator>
  <cp:lastModifiedBy>Martina Kalmeta</cp:lastModifiedBy>
  <cp:lastPrinted>2016-01-28T09:54:00Z</cp:lastPrinted>
  <dcterms:modified xmlns:xsi="http://www.w3.org/2001/XMLSchema-instance" xsi:type="dcterms:W3CDTF">2016-04-06T09:51:00Z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