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60947" w14:paraId="7260947" w:rsidRDefault="00F10F8A" w:rsidP="00910611" w:rsidR="00F10F8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10F8A" w:rsidP="00910611" w:rsidR="00F10F8A">
      <w:r>
        <w:rPr>
          <w:rFonts w:eastAsia="MS Mincho"/>
        </w:rPr>
        <w:t xml:space="preserve">   REPUBLIKA HRVATSKA</w:t>
      </w:r>
    </w:p>
    <w:p w:rsidRDefault="00F10F8A" w:rsidP="00910611" w:rsidR="00F10F8A">
      <w:r>
        <w:rPr>
          <w:rFonts w:eastAsia="MS Mincho"/>
        </w:rPr>
        <w:t>TRGOVAČKI SUD U RIJECI</w:t>
      </w:r>
    </w:p>
    <w:p w:rsidRDefault="00F10F8A" w:rsidR="00F10F8A" w:rsidRPr="00910611">
      <w:pPr>
        <w:rPr>
          <w:rFonts w:eastAsia="MS Mincho"/>
        </w:rPr>
      </w:pPr>
      <w:r>
        <w:rPr>
          <w:rFonts w:eastAsia="MS Mincho"/>
        </w:rPr>
        <w:t xml:space="preserve">       Rijeka, Zadarska 1 i 3</w:t>
      </w:r>
    </w:p>
    <w:p w:rsidRDefault="00F10F8A" w:rsidP="00910611" w:rsidR="00F10F8A" w:rsidRPr="00910611"/>
    <w:p w:rsidRDefault="00F10F8A" w:rsidP="002C1367" w:rsidR="00822CED" w:rsidRPr="00781363">
      <w:pPr>
        <w:jc w:val="center"/>
      </w:pPr>
      <w:r>
        <w:t>U</w:t>
      </w:r>
      <w:r w:rsidR="009F7689" w:rsidRPr="00781363">
        <w:t xml:space="preserve">   I M E   </w:t>
      </w:r>
      <w:r w:rsidR="002C1367" w:rsidRPr="00781363">
        <w:t xml:space="preserve">R E P U B L I K </w:t>
      </w:r>
      <w:r w:rsidR="009F7689" w:rsidRPr="00781363">
        <w:t>E</w:t>
      </w:r>
      <w:r w:rsidR="002C1367" w:rsidRPr="00781363">
        <w:t xml:space="preserve">   H R V A T S K </w:t>
      </w:r>
      <w:r w:rsidR="009F7689"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prijedlogu Financijske agencije, Regionalni centar Rijeka, F. Kurelca 8 za otvaranje stečajnog postupka nad dužnikom </w:t>
      </w:r>
      <w:r w:rsidR="00A62F18" w:rsidRPr="00A62F18">
        <w:rPr>
          <w:b/>
        </w:rPr>
        <w:t>M - GRAD jednostavno društvo s ograničenom odgovornošću za građevinu, Rijeka, Ružićeva 1, OIB 81546224538</w:t>
      </w:r>
      <w:r w:rsidR="00405479" w:rsidRPr="00405479">
        <w:t xml:space="preserve">, dana </w:t>
      </w:r>
      <w:r w:rsidR="008541C1">
        <w:t>19</w:t>
      </w:r>
      <w:r w:rsidR="006B6EF4">
        <w:t>. lipnja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A62F18" w:rsidRPr="00A62F18">
        <w:rPr>
          <w:b/>
          <w:bCs/>
        </w:rPr>
        <w:t>M - GRAD jednostavno društvo s ograničenom odgovornošću za građevinu, Rijeka, Ružićeva 1, OIB 81546224538</w:t>
      </w:r>
      <w:r w:rsidR="007A72BF">
        <w:rPr>
          <w:b/>
        </w:rPr>
        <w:t>.</w:t>
      </w:r>
    </w:p>
    <w:p w:rsidRDefault="007A72BF" w:rsidP="007A72BF" w:rsidR="007A72BF" w:rsidRPr="00990266">
      <w:pPr>
        <w:pStyle w:val="Bezproreda"/>
        <w:ind w:left="1080"/>
        <w:jc w:val="both"/>
      </w:pPr>
    </w:p>
    <w:p w:rsidRDefault="00BE5CEB" w:rsidP="00372588" w:rsidR="006B2A66" w:rsidRPr="0068231A">
      <w:pPr>
        <w:jc w:val="both"/>
      </w:pPr>
      <w:r>
        <w:t>II.</w:t>
      </w:r>
      <w:r>
        <w:tab/>
      </w:r>
      <w:r w:rsidR="00321306" w:rsidRPr="00990266">
        <w:t xml:space="preserve">Za stečajnog upravitelja imenuje </w:t>
      </w:r>
      <w:r w:rsidR="005D62DF">
        <w:t>se</w:t>
      </w:r>
      <w:r w:rsidR="00F132F7">
        <w:t xml:space="preserve"> </w:t>
      </w:r>
      <w:r w:rsidR="00F10F8A">
        <w:rPr>
          <w:b/>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F10F8A">
        <w:rPr>
          <w:b/>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A62F18">
        <w:t>Josip Čičak, Viškovo, Gornji Jugi 15č, OIB 31906931348</w:t>
      </w:r>
      <w:r w:rsidR="005A7EF0">
        <w:rPr>
          <w:b/>
        </w:rPr>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A62F18" w:rsidRPr="00A62F18">
        <w:rPr>
          <w:b/>
          <w:bCs/>
        </w:rPr>
        <w:t>M - GRAD jednostavno društvo s ograničenom odgovornošću za građevinu, Rijeka, Ružićeva 1, OIB 81546224538</w:t>
      </w:r>
      <w:r w:rsidR="009A3C6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A62F18" w:rsidP="00A62F18" w:rsidR="00A62F18" w:rsidRPr="00A62F18">
      <w:pPr>
        <w:jc w:val="both"/>
      </w:pPr>
      <w:r w:rsidRPr="00A62F18">
        <w:tab/>
        <w:t xml:space="preserve">Financijska agencija, Regionalni centar Rijeka podnijela je ovome sudu 30. lipnja 2017. </w:t>
      </w:r>
      <w:r>
        <w:t xml:space="preserve">godine </w:t>
      </w:r>
      <w:r w:rsidRPr="00A62F18">
        <w:t>prijedlog za otvaranje stečajnog postupka nad dužnikom M - GRAD jednostavno društvo s ograničenom odgovornošću za građevinu, Rijeka, Ružićeva 1</w:t>
      </w:r>
      <w:r w:rsidRPr="00A62F18">
        <w:rPr>
          <w:b/>
        </w:rPr>
        <w:t xml:space="preserve"> </w:t>
      </w:r>
      <w:r w:rsidRPr="00A62F18">
        <w:t xml:space="preserve">(dalje: dužnik) temeljem čl.110. st.1. Stečajnog zakona (Narodne novine, broj 71/15, dalje: SZ-a). </w:t>
      </w:r>
    </w:p>
    <w:p w:rsidRDefault="00A62F18" w:rsidP="00A62F18" w:rsidR="00A62F18" w:rsidRPr="00A62F18">
      <w:pPr>
        <w:jc w:val="both"/>
      </w:pPr>
      <w:r w:rsidRPr="00A62F18">
        <w:tab/>
        <w:t xml:space="preserve">Predlagatelj je u prijedlogu naveo da dužnik na dan 14. lipnja 2017. u Očevidniku redoslijeda osnova za plaćanje ima evidentirane neizvršene osnove za plaćanje u neprekinutom razdoblju od 120 dana u ukupnom iznosu od 43.982,44 kn u koji iznos je uračunata i kamata i naknada Financijske agencije za provedbe ovrhe, da dužnik ima jednog zaposlenika, te dostavila potvrdu o neizvršenim osnovama za plaćanje iz koje proizlazi da dužnik na dan 26. listopada 2017. </w:t>
      </w:r>
      <w:r>
        <w:t xml:space="preserve">godine </w:t>
      </w:r>
      <w:r w:rsidRPr="00A62F18">
        <w:t>ima evidentirane neizvršene osnove za plaćanje u neprekinutom razdoblju od 253 dana.</w:t>
      </w:r>
    </w:p>
    <w:p w:rsidRDefault="00A62F18" w:rsidP="00A62F18" w:rsidR="00A62F18" w:rsidRPr="00A62F18">
      <w:pPr>
        <w:jc w:val="both"/>
      </w:pPr>
      <w:r w:rsidRPr="00A62F18">
        <w:lastRenderedPageBreak/>
        <w:tab/>
        <w:t xml:space="preserve">Rješenjem poslovni broj St-404/17-4 od 20. studenog 2017. </w:t>
      </w:r>
      <w:r>
        <w:t xml:space="preserve">godine </w:t>
      </w:r>
      <w:r w:rsidRPr="00A62F18">
        <w:t xml:space="preserve">pokrenut je prethodni postupak radi utvrđivanja pretpostavki za otvaranje stečajnog postupka nad dužnikom te je imenovan privremeni stečajni upravitelj čiji je zadatak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A62F18" w:rsidP="00A62F18" w:rsidR="00A62F18">
      <w:pPr>
        <w:jc w:val="both"/>
      </w:pPr>
      <w:r w:rsidRPr="00A62F18">
        <w:tab/>
        <w:t xml:space="preserve">Zastupnik dužnika po zakonu podnio je privremenom stečajnom upravitelju popis imovine dužnika ovjeren kod javnog bilježnika prema kojemu dužnik ne posjeduje nikakvu imovinu. Privremeni stečajni upravitelj je u prethodnom postupku izvršio uvid u financijske izvještaje predane FINI i utvrdio da je dužnik posljednje financijsko izvješće za potrebe javne objave predao 30. lipnja 2016. </w:t>
      </w:r>
      <w:r>
        <w:t xml:space="preserve">godine </w:t>
      </w:r>
      <w:r w:rsidRPr="00A62F18">
        <w:t>sa stanjem na dan 31. prosinca 2015.</w:t>
      </w:r>
      <w:r>
        <w:t xml:space="preserve"> godine.</w:t>
      </w:r>
    </w:p>
    <w:p w:rsidRDefault="00A62F18" w:rsidP="00A62F18" w:rsidR="00A62F18" w:rsidRPr="00A62F18">
      <w:pPr>
        <w:jc w:val="both"/>
        <w:rPr>
          <w:b/>
        </w:rPr>
      </w:pPr>
      <w:r w:rsidRPr="00A62F18">
        <w:t xml:space="preserve"> </w:t>
      </w:r>
      <w:r w:rsidRPr="00A62F18">
        <w:tab/>
        <w:t xml:space="preserve">Prema bilanci dužnika na dan 31. prosinca 2015. </w:t>
      </w:r>
      <w:r>
        <w:t xml:space="preserve">godine </w:t>
      </w:r>
      <w:r w:rsidRPr="00A62F18">
        <w:t>dužnik ima iskazanu ukupnu imovinu u iznosu od 255.991,00 kn koja se sastojala od kratkotrajne imovine. Tek 7.070,00 kn vrijednosti činila je dugotrajna imovina.</w:t>
      </w:r>
    </w:p>
    <w:p w:rsidRDefault="00A62F18" w:rsidP="00A62F18" w:rsidR="00A62F18" w:rsidRPr="00A62F18">
      <w:pPr>
        <w:jc w:val="both"/>
        <w:rPr>
          <w:b/>
        </w:rPr>
      </w:pPr>
      <w:r w:rsidRPr="00A62F18">
        <w:tab/>
        <w:t>Dužnik ne obavlja nikakvu djelatnost i ne koristi nikakav poslovni prostor. Ne vodi poslovne knjige.</w:t>
      </w:r>
    </w:p>
    <w:p w:rsidRDefault="00A62F18" w:rsidP="00A62F18" w:rsidR="00A62F18" w:rsidRPr="00A62F18">
      <w:pPr>
        <w:jc w:val="both"/>
        <w:rPr>
          <w:b/>
        </w:rPr>
      </w:pPr>
      <w:r w:rsidRPr="00A62F18">
        <w:tab/>
        <w:t xml:space="preserve">Prema potvrdi FINE od 26. listopada 2017. </w:t>
      </w:r>
      <w:r>
        <w:t xml:space="preserve">godine </w:t>
      </w:r>
      <w:r w:rsidRPr="00A62F18">
        <w:t>dužnika ima evidentirane neizvršene osnove za plaćanje u neprekinutom razdoblju od 253 dana. Stoga kod dužnika postoji stečajni razlog, nesposobnost za plaćanje iz  čl. 6. Stečajnog zakona.</w:t>
      </w:r>
    </w:p>
    <w:p w:rsidRDefault="00A62F18" w:rsidP="00A62F18" w:rsidR="00A62F18" w:rsidRPr="00A62F18">
      <w:pPr>
        <w:jc w:val="both"/>
        <w:rPr>
          <w:b/>
          <w:bCs/>
        </w:rPr>
      </w:pPr>
      <w:r w:rsidRPr="00A62F18">
        <w:tab/>
        <w:t>Privremeni stečajni upravitelj zaključio je da dužnik nema imovine čijim bi se unovčenjem mogla prikupiti sredstva dostatna za namirenje troškova stečajnog postupka. Stoga je predložio sudu da pozove osobe koje imaju pravni interes za provedbu stečajnog postupka na uplatu predujma u iznosu od 27.000,00 kn za namirenje troškova prethodnog i otvorenog stečajnog postupka. Strukturu troškova čine: nagrada za rad privremenog stečajnog upravitelja u bruto iznosu od 6.000,00 kn, nagrada za rad stečajnog upravitelja u bruto iznosu od 10.000,00 kn, troškovi knjigovodstva u iznosu od 6.000,00 kn, trošak zbrinjavanja arhive u iznosu od 4.000,00 kn, ostali troškovi (izrada pečata, trošak platnog prometa) u iznosu od 1.000,00 kn.</w:t>
      </w:r>
    </w:p>
    <w:p w:rsidRDefault="00A62F18" w:rsidP="00A62F18" w:rsidR="00A62F18" w:rsidRPr="00A62F18">
      <w:pPr>
        <w:jc w:val="both"/>
        <w:rPr>
          <w:b/>
        </w:rPr>
      </w:pPr>
      <w:r w:rsidRPr="00A62F18">
        <w:tab/>
        <w:t>Do završetka prethodnog postupka kod dužnika je utvrđeno postojanje stečajnog razloga iz čl. 6. Stečajnog zakona, nesposobnost za plaćanje. Naime prema Očevidniku redoslijeda osnova za plaćanje na dan 22. ožujka 2018.</w:t>
      </w:r>
      <w:r>
        <w:t xml:space="preserve"> godine</w:t>
      </w:r>
      <w:r w:rsidRPr="00A62F18">
        <w:t xml:space="preserve"> dužnik ima evidentirane neizvršene osnove za plaćanje u iznosu od 82.643,09 kn u razdoblju dužem od 60 dana.</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lastRenderedPageBreak/>
        <w:t xml:space="preserve">            Pravomoćnim rješenjem ovoga suda od </w:t>
      </w:r>
      <w:r w:rsidR="00A62F18">
        <w:t>11</w:t>
      </w:r>
      <w:r w:rsidR="00AA2F0F">
        <w:t>. travnja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A62F18">
        <w:t>27</w:t>
      </w:r>
      <w:r w:rsidR="00A94EAA">
        <w:t>.</w:t>
      </w:r>
      <w:r w:rsidR="008541C1">
        <w:t>0</w:t>
      </w:r>
      <w:r w:rsidR="00A94EAA">
        <w:t>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A62F18">
        <w:t>11</w:t>
      </w:r>
      <w:r w:rsidR="00AA2F0F">
        <w:t>. travnja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A62F18">
        <w:t>11</w:t>
      </w:r>
      <w:r w:rsidR="00AA2F0F">
        <w:t>. travnja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D9558D">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8541C1">
        <w:rPr>
          <w:bCs/>
        </w:rPr>
        <w:t>19</w:t>
      </w:r>
      <w:r w:rsidR="006B6EF4">
        <w:rPr>
          <w:bCs/>
        </w:rPr>
        <w:t>. lipnja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F10F8A" w:rsidR="008B0102" w:rsidRPr="000F22B3">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983BC8">
        <w:rPr>
          <w:bCs/>
        </w:rPr>
        <w:t xml:space="preserve"> </w:t>
      </w:r>
      <w:r w:rsidR="000D08C4">
        <w:t xml:space="preserve"> </w:t>
      </w:r>
    </w:p>
    <w:p w:rsidRDefault="000F22B3" w:rsidP="00144CBC" w:rsidR="000F22B3" w:rsidRPr="00D9558D">
      <w:pPr>
        <w:ind w:firstLine="708" w:left="1416"/>
        <w:jc w:val="right"/>
        <w:rPr>
          <w:sz w:val="36"/>
        </w:rPr>
      </w:pPr>
    </w:p>
    <w:p w:rsidRDefault="00B96C6F" w:rsidP="00B96C6F" w:rsidR="00B96C6F" w:rsidRPr="00F05C01">
      <w:pPr>
        <w:jc w:val="both"/>
        <w:rPr>
          <w:bCs/>
        </w:rPr>
      </w:pPr>
      <w:r w:rsidRPr="00F05C01">
        <w:rPr>
          <w:bCs/>
        </w:rPr>
        <w:t>UPUTA O PRAVNOM LIJEKU:</w:t>
      </w:r>
    </w:p>
    <w:p w:rsidRDefault="00F05C01" w:rsidP="00B96C6F" w:rsidR="00B96C6F" w:rsidRPr="00BF3DD4">
      <w:pPr>
        <w:jc w:val="both"/>
        <w:rPr>
          <w:bCs/>
        </w:rPr>
      </w:pPr>
      <w:r w:rsidRPr="00BF3DD4">
        <w:rPr>
          <w:bCs/>
        </w:rPr>
        <w:tab/>
      </w:r>
      <w:r w:rsidR="00B96C6F" w:rsidRPr="00BF3DD4">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BF3DD4">
      <w:pPr>
        <w:jc w:val="both"/>
        <w:rPr>
          <w:bCs/>
        </w:rPr>
      </w:pPr>
      <w:r w:rsidRPr="00BF3DD4">
        <w:rPr>
          <w:bCs/>
        </w:rPr>
        <w:tab/>
      </w:r>
      <w:r w:rsidR="00DA68B7" w:rsidRPr="00BF3DD4">
        <w:rPr>
          <w:bCs/>
        </w:rPr>
        <w:t>Protiv rješenja o zaključenju stečajnog postupka dopuštena je žalba u roku od osam dana.</w:t>
      </w:r>
      <w:r w:rsidRPr="00BF3DD4">
        <w:rPr>
          <w:bCs/>
        </w:rPr>
        <w:t xml:space="preserve"> </w:t>
      </w:r>
      <w:r w:rsidR="00DA68B7" w:rsidRPr="00BF3DD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BF3DD4">
        <w:rPr>
          <w:bCs/>
        </w:rPr>
        <w:t xml:space="preserve"> </w:t>
      </w:r>
    </w:p>
    <w:sectPr w:rsidSect="00A9241A" w:rsidR="001474D4" w:rsidRPr="00BF3DD4">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0F8A">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A62F18">
      <w:t>404</w:t>
    </w:r>
    <w:r w:rsidR="000F22B3">
      <w:t>/17-</w:t>
    </w:r>
    <w:r w:rsidR="00A62F18">
      <w:t>22</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228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2490F"/>
    <w:rsid w:val="000554F6"/>
    <w:rsid w:val="000606E5"/>
    <w:rsid w:val="00065A06"/>
    <w:rsid w:val="00066D1F"/>
    <w:rsid w:val="000701F8"/>
    <w:rsid w:val="000712B8"/>
    <w:rsid w:val="00073246"/>
    <w:rsid w:val="000736A7"/>
    <w:rsid w:val="00076E17"/>
    <w:rsid w:val="000806E3"/>
    <w:rsid w:val="00080C54"/>
    <w:rsid w:val="00082809"/>
    <w:rsid w:val="00096748"/>
    <w:rsid w:val="000B25A6"/>
    <w:rsid w:val="000B38A3"/>
    <w:rsid w:val="000B5241"/>
    <w:rsid w:val="000C0D66"/>
    <w:rsid w:val="000C1A41"/>
    <w:rsid w:val="000D03AE"/>
    <w:rsid w:val="000D08C4"/>
    <w:rsid w:val="000D5434"/>
    <w:rsid w:val="000E7FDB"/>
    <w:rsid w:val="000F22B3"/>
    <w:rsid w:val="000F3B44"/>
    <w:rsid w:val="000F7AE3"/>
    <w:rsid w:val="00105222"/>
    <w:rsid w:val="00106A94"/>
    <w:rsid w:val="00113160"/>
    <w:rsid w:val="001179BE"/>
    <w:rsid w:val="00117DD6"/>
    <w:rsid w:val="00121E7A"/>
    <w:rsid w:val="001235B2"/>
    <w:rsid w:val="001252E5"/>
    <w:rsid w:val="001339FE"/>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5AC8"/>
    <w:rsid w:val="006B67AC"/>
    <w:rsid w:val="006B6EF4"/>
    <w:rsid w:val="006D7039"/>
    <w:rsid w:val="006D7C06"/>
    <w:rsid w:val="006E0C7C"/>
    <w:rsid w:val="006E4C0D"/>
    <w:rsid w:val="006F3959"/>
    <w:rsid w:val="006F7445"/>
    <w:rsid w:val="007064DD"/>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0157"/>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541C1"/>
    <w:rsid w:val="00861A2C"/>
    <w:rsid w:val="00862B7F"/>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55A61"/>
    <w:rsid w:val="00A56611"/>
    <w:rsid w:val="00A62F18"/>
    <w:rsid w:val="00A7168A"/>
    <w:rsid w:val="00A7352D"/>
    <w:rsid w:val="00A7372C"/>
    <w:rsid w:val="00A83D33"/>
    <w:rsid w:val="00A85472"/>
    <w:rsid w:val="00A8604D"/>
    <w:rsid w:val="00A9241A"/>
    <w:rsid w:val="00A94EAA"/>
    <w:rsid w:val="00AA031A"/>
    <w:rsid w:val="00AA2F0F"/>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0141"/>
    <w:rsid w:val="00C94E84"/>
    <w:rsid w:val="00C9624F"/>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8B7"/>
    <w:rsid w:val="00DA775B"/>
    <w:rsid w:val="00DB39F0"/>
    <w:rsid w:val="00DD586A"/>
    <w:rsid w:val="00DD7334"/>
    <w:rsid w:val="00DE1BD6"/>
    <w:rsid w:val="00DE36C9"/>
    <w:rsid w:val="00DE560D"/>
    <w:rsid w:val="00DE7E46"/>
    <w:rsid w:val="00DF013D"/>
    <w:rsid w:val="00DF3434"/>
    <w:rsid w:val="00E01978"/>
    <w:rsid w:val="00E1704F"/>
    <w:rsid w:val="00E17C59"/>
    <w:rsid w:val="00E400E3"/>
    <w:rsid w:val="00E40E6B"/>
    <w:rsid w:val="00E429BD"/>
    <w:rsid w:val="00E535BC"/>
    <w:rsid w:val="00E65893"/>
    <w:rsid w:val="00E65977"/>
    <w:rsid w:val="00E74B8F"/>
    <w:rsid w:val="00E754D9"/>
    <w:rsid w:val="00EA174D"/>
    <w:rsid w:val="00EA1A0F"/>
    <w:rsid w:val="00EC083F"/>
    <w:rsid w:val="00EC3FEA"/>
    <w:rsid w:val="00EC5FB4"/>
    <w:rsid w:val="00EC7A98"/>
    <w:rsid w:val="00ED138E"/>
    <w:rsid w:val="00ED31AD"/>
    <w:rsid w:val="00ED3538"/>
    <w:rsid w:val="00ED6551"/>
    <w:rsid w:val="00EF0D70"/>
    <w:rsid w:val="00EF2BBF"/>
    <w:rsid w:val="00EF2CC3"/>
    <w:rsid w:val="00F05704"/>
    <w:rsid w:val="00F05C01"/>
    <w:rsid w:val="00F10B10"/>
    <w:rsid w:val="00F10F8A"/>
    <w:rsid w:val="00F132F7"/>
    <w:rsid w:val="00F13D6E"/>
    <w:rsid w:val="00F21E23"/>
    <w:rsid w:val="00F23CF2"/>
    <w:rsid w:val="00F24CB5"/>
    <w:rsid w:val="00F27CEE"/>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F10F8A"/>
    <w:rPr>
      <w:color w:val="808080"/>
      <w:bdr w:space="0" w:sz="0" w:color="auto" w:val="none"/>
      <w:shd w:fill="auto" w:color="auto" w:val="clear"/>
    </w:rPr>
  </w:style>
  <w:style w:customStyle="true" w:styleId="eSPISCCParagraphDefaultFont" w:type="character">
    <w:name w:val="eSPIS_CC_Paragraph Default Font"/>
    <w:basedOn w:val="Zadanifontodlomka"/>
    <w:rsid w:val="00F10F8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10F8A"/>
    <w:rPr>
      <w:b/>
      <w:bdr w:space="0" w:sz="0" w:color="auto" w:val="none"/>
      <w:shd w:fill="FFFFCC" w:color="auto" w:val="clear"/>
      <w:lang w:val="hr-HR"/>
    </w:rPr>
  </w:style>
  <w:style w:customStyle="true" w:styleId="PozadinaSvijetloCrvena" w:type="character">
    <w:name w:val="Pozadina_SvijetloCrvena"/>
    <w:basedOn w:val="eSPISCCParagraphDefaultFont"/>
    <w:rsid w:val="00F10F8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10F8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F10F8A"/>
    <w:rPr>
      <w:color w:val="808080"/>
      <w:bdr w:color="auto" w:space="0" w:sz="0" w:val="none"/>
      <w:shd w:color="auto" w:fill="auto" w:val="clear"/>
    </w:rPr>
  </w:style>
  <w:style w:customStyle="1" w:styleId="eSPISCCParagraphDefaultFont" w:type="character">
    <w:name w:val="eSPIS_CC_Paragraph Default Font"/>
    <w:basedOn w:val="Zadanifontodlomka"/>
    <w:rsid w:val="00F10F8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10F8A"/>
    <w:rPr>
      <w:b/>
      <w:bdr w:color="auto" w:space="0" w:sz="0" w:val="none"/>
      <w:shd w:color="auto" w:fill="FFFFCC" w:val="clear"/>
      <w:lang w:val="hr-HR"/>
    </w:rPr>
  </w:style>
  <w:style w:customStyle="1" w:styleId="PozadinaSvijetloCrvena" w:type="character">
    <w:name w:val="Pozadina_SvijetloCrvena"/>
    <w:basedOn w:val="eSPISCCParagraphDefaultFont"/>
    <w:rsid w:val="00F10F8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10F8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izvorni_sadrzaj>
    <derivirana_varijabla naziv="DomainObject.Predmet.Broj_1">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St-404/2017</izvorni_sadrzaj>
    <derivirana_varijabla naziv="DomainObject.Predmet.OznakaBroj_1">St-404/2017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 - GRAD j.d.o.o.</izvorni_sadrzaj>
    <derivirana_varijabla naziv="DomainObject.Predmet.ProtustrankaFormated_1">  M - GRAD j.d.o.o.</derivirana_varijabla>
  </DomainObject.Predmet.ProtustrankaFormated>
  <DomainObject.Predmet.ProtustrankaFormatedOIB>
    <izvorni_sadrzaj>  M - GRAD j.d.o.o., OIB 81546224538</izvorni_sadrzaj>
    <derivirana_varijabla naziv="DomainObject.Predmet.ProtustrankaFormatedOIB_1">  M - GRAD j.d.o.o., OIB 81546224538</derivirana_varijabla>
  </DomainObject.Predmet.ProtustrankaFormatedOIB>
  <DomainObject.Predmet.ProtustrankaFormatedWithAdress>
    <izvorni_sadrzaj> M - GRAD j.d.o.o., Ružićeva 1, 51000 Rijeka</izvorni_sadrzaj>
    <derivirana_varijabla naziv="DomainObject.Predmet.ProtustrankaFormatedWithAdress_1"> M - GRAD j.d.o.o., Ružićeva 1, 51000 Rijeka</derivirana_varijabla>
  </DomainObject.Predmet.ProtustrankaFormatedWithAdress>
  <DomainObject.Predmet.ProtustrankaFormatedWithAdressOIB>
    <izvorni_sadrzaj> M - GRAD j.d.o.o., OIB 81546224538, Ružićeva 1, 51000 Rijeka</izvorni_sadrzaj>
    <derivirana_varijabla naziv="DomainObject.Predmet.ProtustrankaFormatedWithAdressOIB_1"> M - GRAD j.d.o.o., OIB 81546224538, Ružićeva 1, 51000 Rijeka</derivirana_varijabla>
  </DomainObject.Predmet.ProtustrankaFormatedWithAdressOIB>
  <DomainObject.Predmet.ProtustrankaWithAdress>
    <izvorni_sadrzaj>M - GRAD j.d.o.o. Ružićeva 1, 51000 Rijeka</izvorni_sadrzaj>
    <derivirana_varijabla naziv="DomainObject.Predmet.ProtustrankaWithAdress_1">M - GRAD j.d.o.o. Ružićeva 1, 51000 Rijeka</derivirana_varijabla>
  </DomainObject.Predmet.ProtustrankaWithAdress>
  <DomainObject.Predmet.ProtustrankaWithAdressOIB>
    <izvorni_sadrzaj>M - GRAD j.d.o.o., OIB 81546224538, Ružićeva 1, 51000 Rijeka</izvorni_sadrzaj>
    <derivirana_varijabla naziv="DomainObject.Predmet.ProtustrankaWithAdressOIB_1">M - GRAD j.d.o.o., OIB 81546224538, Ružićeva 1, 51000 Rijeka</derivirana_varijabla>
  </DomainObject.Predmet.ProtustrankaWithAdressOIB>
  <DomainObject.Predmet.ProtustrankaNazivFormated>
    <izvorni_sadrzaj>M - GRAD j.d.o.o.</izvorni_sadrzaj>
    <derivirana_varijabla naziv="DomainObject.Predmet.ProtustrankaNazivFormated_1">M - GRAD j.d.o.o.</derivirana_varijabla>
  </DomainObject.Predmet.ProtustrankaNazivFormated>
  <DomainObject.Predmet.ProtustrankaNazivFormatedOIB>
    <izvorni_sadrzaj>M - GRAD j.d.o.o., OIB 81546224538</izvorni_sadrzaj>
    <derivirana_varijabla naziv="DomainObject.Predmet.ProtustrankaNazivFormatedOIB_1">M - GRAD j.d.o.o., OIB 81546224538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 - GRAD j.d.o.o.</item>
    </izvorni_sadrzaj>
    <derivirana_varijabla naziv="DomainObject.Predmet.ProtuStrankaListFormated_1">
      <item>M - GRAD j.d.o.o.</item>
    </derivirana_varijabla>
  </DomainObject.Predmet.ProtuStrankaListFormated>
  <DomainObject.Predmet.ProtuStrankaListFormatedOIB>
    <izvorni_sadrzaj>
      <item>M - GRAD j.d.o.o., OIB 81546224538</item>
    </izvorni_sadrzaj>
    <derivirana_varijabla naziv="DomainObject.Predmet.ProtuStrankaListFormatedOIB_1">
      <item>M - GRAD j.d.o.o., OIB 81546224538</item>
    </derivirana_varijabla>
  </DomainObject.Predmet.ProtuStrankaListFormatedOIB>
  <DomainObject.Predmet.ProtuStrankaListFormatedWithAdress>
    <izvorni_sadrzaj>
      <item>M - GRAD j.d.o.o., Ružićeva 1, 51000 Rijeka</item>
    </izvorni_sadrzaj>
    <derivirana_varijabla naziv="DomainObject.Predmet.ProtuStrankaListFormatedWithAdress_1">
      <item>M - GRAD j.d.o.o., Ružićeva 1, 51000 Rijeka</item>
    </derivirana_varijabla>
  </DomainObject.Predmet.ProtuStrankaListFormatedWithAdress>
  <DomainObject.Predmet.ProtuStrankaListFormatedWithAdressOIB>
    <izvorni_sadrzaj>
      <item>M - GRAD j.d.o.o., OIB 81546224538, Ružićeva 1, 51000 Rijeka</item>
    </izvorni_sadrzaj>
    <derivirana_varijabla naziv="DomainObject.Predmet.ProtuStrankaListFormatedWithAdressOIB_1">
      <item>M - GRAD j.d.o.o., OIB 81546224538, Ružićeva 1, 51000 Rijeka</item>
    </derivirana_varijabla>
  </DomainObject.Predmet.ProtuStrankaListFormatedWithAdressOIB>
  <DomainObject.Predmet.ProtuStrankaListNazivFormated>
    <izvorni_sadrzaj>
      <item>M - GRAD j.d.o.o.</item>
    </izvorni_sadrzaj>
    <derivirana_varijabla naziv="DomainObject.Predmet.ProtuStrankaListNazivFormated_1">
      <item>M - GRAD j.d.o.o.</item>
    </derivirana_varijabla>
  </DomainObject.Predmet.ProtuStrankaListNazivFormated>
  <DomainObject.Predmet.ProtuStrankaListNazivFormatedOIB>
    <izvorni_sadrzaj>
      <item>M - GRAD j.d.o.o., OIB 81546224538</item>
    </izvorni_sadrzaj>
    <derivirana_varijabla naziv="DomainObject.Predmet.ProtuStrankaListNazivFormatedOIB_1">
      <item>M - GRAD j.d.o.o., OIB 81546224538</item>
    </derivirana_varijabla>
  </DomainObject.Predmet.ProtuStrankaListNazivFormatedOIB>
  <DomainObject.Predmet.OstaliListFormated>
    <izvorni_sadrzaj>
      <item>Daniel Mikulić</item>
    </izvorni_sadrzaj>
    <derivirana_varijabla naziv="DomainObject.Predmet.OstaliListFormated_1">
      <item>Daniel Mikulić</item>
    </derivirana_varijabla>
  </DomainObject.Predmet.OstaliListFormated>
  <DomainObject.Predmet.OstaliListFormatedOIB>
    <izvorni_sadrzaj>
      <item>Daniel Mikulić, OIB 14479255234</item>
    </izvorni_sadrzaj>
    <derivirana_varijabla naziv="DomainObject.Predmet.OstaliListFormatedOIB_1">
      <item>Daniel Mikulić, OIB 14479255234</item>
    </derivirana_varijabla>
  </DomainObject.Predmet.OstaliListFormatedOIB>
  <DomainObject.Predmet.OstaliListFormatedWithAdress>
    <izvorni_sadrzaj>
      <item>Daniel Mikulić, Ivana Jakovčića 11, 51262 Kraljevica</item>
    </izvorni_sadrzaj>
    <derivirana_varijabla naziv="DomainObject.Predmet.OstaliListFormatedWithAdress_1">
      <item>Daniel Mikulić, Ivana Jakovčića 11, 51262 Kraljevica</item>
    </derivirana_varijabla>
  </DomainObject.Predmet.OstaliListFormatedWithAdress>
  <DomainObject.Predmet.OstaliListFormatedWithAdressOIB>
    <izvorni_sadrzaj>
      <item>Daniel Mikulić, OIB 14479255234, Ivana Jakovčića 11, 51262 Kraljevica</item>
    </izvorni_sadrzaj>
    <derivirana_varijabla naziv="DomainObject.Predmet.OstaliListFormatedWithAdressOIB_1">
      <item>Daniel Mikulić, OIB 14479255234, Ivana Jakovčića 11, 51262 Kraljevica</item>
    </derivirana_varijabla>
  </DomainObject.Predmet.OstaliListFormatedWithAdressOIB>
  <DomainObject.Predmet.OstaliListNazivFormated>
    <izvorni_sadrzaj>
      <item>Daniel Mikulić</item>
    </izvorni_sadrzaj>
    <derivirana_varijabla naziv="DomainObject.Predmet.OstaliListNazivFormated_1">
      <item>Daniel Mikulić</item>
    </derivirana_varijabla>
  </DomainObject.Predmet.OstaliListNazivFormated>
  <DomainObject.Predmet.OstaliListNazivFormatedOIB>
    <izvorni_sadrzaj>
      <item>Daniel Mikulić, OIB 14479255234</item>
    </izvorni_sadrzaj>
    <derivirana_varijabla naziv="DomainObject.Predmet.OstaliListNazivFormatedOIB_1">
      <item>Daniel Mikulić, OIB 14479255234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 - GRAD j.d.o.o.</izvorni_sadrzaj>
    <derivirana_varijabla naziv="DomainObject.Predmet.ProtustrankaIDrugi_1">M - GRAD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 - GRAD j.d.o.o., OIB 81546224538, Ružićeva 1, 51000 Rijeka</izvorni_sadrzaj>
    <derivirana_varijabla naziv="DomainObject.Predmet.ProtustrankaIDrugiAdressOIB_1">M - GRAD j.d.o.o., OIB 81546224538, Ružićeva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 - GRAD j.d.o.o.</item>
      <item>Daniel Mikulić</item>
    </izvorni_sadrzaj>
    <derivirana_varijabla naziv="DomainObject.Predmet.SudioniciListNaziv_1">
      <item>FINA  Rijeka</item>
      <item>M - GRAD j.d.o.o.</item>
      <item>Daniel Mikulić</item>
    </derivirana_varijabla>
  </DomainObject.Predmet.SudioniciListNaziv>
  <DomainObject.Predmet.SudioniciListAdressOIB>
    <izvorni_sadrzaj>
      <item>FINA  Rijeka, OIB 85821130368, Frana Kurelca 8,51000 Rijeka</item>
      <item>M - GRAD j.d.o.o., OIB 81546224538, Ružićeva 1,51000 Rijeka</item>
      <item>Daniel Mikulić, OIB 14479255234, Ivana Jakovčića 11,51262 Kraljevica</item>
    </izvorni_sadrzaj>
    <derivirana_varijabla naziv="DomainObject.Predmet.SudioniciListAdressOIB_1">
      <item>FINA  Rijeka, OIB 85821130368, Frana Kurelca 8,51000 Rijeka</item>
      <item>M - GRAD j.d.o.o., OIB 81546224538, Ružićeva 1,51000 Rijeka</item>
      <item>Daniel Mikulić, OIB 14479255234, Ivana Jakovčića 11,51262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81546224538</item>
      <item>, OIB 14479255234</item>
    </izvorni_sadrzaj>
    <derivirana_varijabla naziv="DomainObject.Predmet.SudioniciListNazivOIB_1">
      <item>, OIB 85821130368</item>
      <item>, OIB 81546224538</item>
      <item>, OIB 14479255234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C328A7-1757-4393-9396-98CA39CA86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1058</properties:Words>
  <properties:Characters>5975</properties:Characters>
  <properties:Lines>116</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2018-06-19T07:41:00Z</dcterms:created>
  <dc:creator>dcmelik</dc:creator>
  <cp:lastModifiedBy>Jasna Radulović</cp:lastModifiedBy>
  <cp:lastPrinted>2018-06-19T07:27:00Z</cp:lastPrinted>
  <dcterms:modified xmlns:xsi="http://www.w3.org/2001/XMLSchema-instance" xsi:type="dcterms:W3CDTF">2018-06-19T07:42:00Z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(404-17 NOVO SZ-15. ČL.132.docx)</vt:lpwstr>
  </prop:property>
  <prop:property name="CC_coloring" pid="4" fmtid="{D5CDD505-2E9C-101B-9397-08002B2CF9AE}">
    <vt:bool>false</vt:bool>
  </prop:property>
  <prop:property name="BrojStranica" pid="5" fmtid="{D5CDD505-2E9C-101B-9397-08002B2CF9AE}">
    <vt:i4>3</vt:i4>
  </prop:property>
</prop:Properties>
</file>