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adf1" w14:paraId="db1adf1" w:rsidRDefault="00293E9A" w:rsidP="00F55DE1" w:rsidR="00F55DE1" w:rsidRPr="00293E9A">
      <w:pPr>
        <w:pStyle w:val="Naslov2"/>
        <w15:collapsed w:val="false"/>
        <w:rPr>
          <w:b w:val="false"/>
          <w:bCs/>
          <w:i w:val="false"/>
          <w:szCs w:val="24"/>
        </w:rPr>
      </w:pPr>
      <w:bookmarkStart w:name="_GoBack" w:id="0"/>
      <w:bookmarkEnd w:id="0"/>
      <w:r>
        <w:rPr>
          <w:b w:val="false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5DE1" w:rsidP="00F55DE1" w:rsidR="00F55DE1" w:rsidRPr="00433965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433965">
        <w:rPr>
          <w:rFonts w:hAnsi="Times New Roman" w:ascii="Times New Roman"/>
          <w:b w:val="false"/>
          <w:bCs/>
          <w:i w:val="false"/>
          <w:szCs w:val="24"/>
        </w:rPr>
        <w:t xml:space="preserve">   Republika Hrvatska</w:t>
      </w:r>
    </w:p>
    <w:p w:rsidRDefault="00F55DE1" w:rsidP="00F55DE1" w:rsidR="00F55DE1" w:rsidRPr="00433965">
      <w:pPr>
        <w:jc w:val="both"/>
        <w:rPr>
          <w:sz w:val="24"/>
          <w:szCs w:val="24"/>
        </w:rPr>
      </w:pPr>
      <w:r w:rsidRPr="00433965">
        <w:rPr>
          <w:sz w:val="24"/>
          <w:szCs w:val="24"/>
        </w:rPr>
        <w:t xml:space="preserve"> Trgovački sud u Zagrebu</w:t>
      </w:r>
    </w:p>
    <w:p w:rsidRDefault="00F55DE1" w:rsidP="00F55DE1" w:rsidR="00F55DE1" w:rsidRPr="00433965">
      <w:pPr>
        <w:jc w:val="both"/>
        <w:rPr>
          <w:sz w:val="24"/>
          <w:szCs w:val="24"/>
        </w:rPr>
      </w:pPr>
      <w:r w:rsidRPr="00433965">
        <w:rPr>
          <w:sz w:val="24"/>
          <w:szCs w:val="24"/>
        </w:rPr>
        <w:t xml:space="preserve">  Zagreb, Amruševa 2/II</w:t>
      </w:r>
    </w:p>
    <w:p w:rsidRDefault="00F55DE1" w:rsidP="00F55DE1" w:rsidR="00F55DE1" w:rsidRPr="00433965">
      <w:pPr>
        <w:jc w:val="right"/>
        <w:rPr>
          <w:sz w:val="24"/>
          <w:szCs w:val="24"/>
        </w:rPr>
      </w:pPr>
    </w:p>
    <w:p w:rsidRDefault="00483027" w:rsidP="00483027" w:rsidR="00483027">
      <w:pPr>
        <w:tabs>
          <w:tab w:pos="6525" w:val="left"/>
        </w:tabs>
        <w:jc w:val="right"/>
        <w:rPr>
          <w:bCs/>
        </w:rPr>
      </w:pPr>
      <w:r w:rsidRPr="00227F09">
        <w:rPr>
          <w:bCs/>
        </w:rPr>
        <w:t>40.St-</w:t>
      </w:r>
      <w:r w:rsidR="00756DDA">
        <w:rPr>
          <w:bCs/>
        </w:rPr>
        <w:t>5</w:t>
      </w:r>
      <w:r>
        <w:rPr>
          <w:bCs/>
        </w:rPr>
        <w:t>9</w:t>
      </w:r>
      <w:r w:rsidR="00756DDA">
        <w:rPr>
          <w:bCs/>
        </w:rPr>
        <w:t>9</w:t>
      </w:r>
      <w:r w:rsidRPr="00227F09">
        <w:rPr>
          <w:bCs/>
        </w:rPr>
        <w:t>/</w:t>
      </w:r>
      <w:r>
        <w:rPr>
          <w:bCs/>
        </w:rPr>
        <w:t>13</w:t>
      </w:r>
    </w:p>
    <w:p w:rsidRDefault="00F55DE1" w:rsidP="00F55DE1" w:rsidR="00F55DE1" w:rsidRPr="00433965">
      <w:pPr>
        <w:jc w:val="right"/>
        <w:rPr>
          <w:sz w:val="24"/>
          <w:szCs w:val="24"/>
        </w:rPr>
      </w:pPr>
    </w:p>
    <w:p w:rsidRDefault="00F55DE1" w:rsidP="00F55DE1" w:rsidR="00F55DE1" w:rsidRPr="00F55DE1">
      <w:pPr>
        <w:jc w:val="center"/>
        <w:rPr>
          <w:sz w:val="24"/>
          <w:szCs w:val="24"/>
        </w:rPr>
      </w:pPr>
      <w:r w:rsidRPr="00F55DE1">
        <w:rPr>
          <w:sz w:val="24"/>
          <w:szCs w:val="24"/>
        </w:rPr>
        <w:t xml:space="preserve">R E P U B L I K A  H R V A T S K A </w:t>
      </w:r>
    </w:p>
    <w:p w:rsidRDefault="00F55DE1" w:rsidP="00F55DE1" w:rsidR="00F55DE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F55DE1">
        <w:rPr>
          <w:sz w:val="24"/>
          <w:szCs w:val="24"/>
        </w:rPr>
        <w:t>R J E Š E NJ E</w:t>
      </w:r>
    </w:p>
    <w:p w:rsidRDefault="00F55DE1" w:rsidP="00F55DE1" w:rsidR="00F55DE1" w:rsidRPr="008E380A">
      <w:pPr>
        <w:jc w:val="center"/>
        <w:rPr>
          <w:b/>
          <w:sz w:val="24"/>
          <w:szCs w:val="24"/>
        </w:rPr>
      </w:pPr>
    </w:p>
    <w:p w:rsidRDefault="00483027" w:rsidP="00102142" w:rsidR="00F55DE1" w:rsidRPr="008E380A">
      <w:pPr>
        <w:ind w:firstLine="555"/>
        <w:jc w:val="both"/>
        <w:rPr>
          <w:sz w:val="24"/>
          <w:szCs w:val="24"/>
        </w:rPr>
      </w:pPr>
      <w:r w:rsidRPr="008E380A">
        <w:rPr>
          <w:sz w:val="24"/>
          <w:szCs w:val="24"/>
        </w:rPr>
        <w:t xml:space="preserve">TRGOVAČKI SUD U ZAGREBU po sucu Anti Galiću, kao stečajnom sucu, postupajući po prijedlogu Financijske agencije u stečajnom postupku nad dužnikom </w:t>
      </w:r>
      <w:r w:rsidR="00102142">
        <w:rPr>
          <w:sz w:val="24"/>
          <w:szCs w:val="24"/>
        </w:rPr>
        <w:t>HABILIS d.o.o. Zagreb, Ulica grada Vukovara 269d (</w:t>
      </w:r>
      <w:r w:rsidR="00102142">
        <w:rPr>
          <w:sz w:val="24"/>
        </w:rPr>
        <w:t xml:space="preserve">OIB: 46380568807), </w:t>
      </w:r>
      <w:r w:rsidR="00F55DE1" w:rsidRPr="008E380A">
        <w:rPr>
          <w:sz w:val="24"/>
          <w:szCs w:val="24"/>
        </w:rPr>
        <w:t xml:space="preserve">dana </w:t>
      </w:r>
      <w:r w:rsidR="00756DDA">
        <w:rPr>
          <w:sz w:val="24"/>
          <w:szCs w:val="24"/>
        </w:rPr>
        <w:t>5.rujna</w:t>
      </w:r>
      <w:r w:rsidR="00F55DE1" w:rsidRPr="008E380A">
        <w:rPr>
          <w:sz w:val="24"/>
          <w:szCs w:val="24"/>
        </w:rPr>
        <w:t xml:space="preserve"> 201</w:t>
      </w:r>
      <w:r w:rsidR="007A3E71" w:rsidRPr="008E380A">
        <w:rPr>
          <w:sz w:val="24"/>
          <w:szCs w:val="24"/>
        </w:rPr>
        <w:t>7</w:t>
      </w:r>
      <w:r w:rsidR="00F55DE1" w:rsidRPr="008E380A">
        <w:rPr>
          <w:sz w:val="24"/>
          <w:szCs w:val="24"/>
        </w:rPr>
        <w:t>.</w:t>
      </w:r>
    </w:p>
    <w:p w:rsidRDefault="00737229" w:rsidP="00293E9A" w:rsidR="00983E5A">
      <w:pPr>
        <w:ind w:firstLine="720"/>
        <w:jc w:val="both"/>
        <w:rPr>
          <w:sz w:val="24"/>
        </w:rPr>
      </w:pPr>
      <w:r w:rsidRPr="00F55DE1">
        <w:rPr>
          <w:sz w:val="24"/>
          <w:szCs w:val="24"/>
        </w:rPr>
        <w:t xml:space="preserve"> </w:t>
      </w:r>
      <w:r w:rsidR="00983E5A">
        <w:rPr>
          <w:sz w:val="24"/>
        </w:rPr>
        <w:tab/>
      </w:r>
      <w:r w:rsidR="00983E5A">
        <w:rPr>
          <w:sz w:val="24"/>
        </w:rPr>
        <w:tab/>
      </w:r>
      <w:r w:rsidR="00983E5A">
        <w:rPr>
          <w:sz w:val="24"/>
        </w:rPr>
        <w:tab/>
        <w:t xml:space="preserve">        </w:t>
      </w:r>
      <w:r w:rsidR="00983E5A"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766A2A" w:rsidP="00102142" w:rsidR="00BF6230">
      <w:pPr>
        <w:ind w:firstLine="555"/>
        <w:jc w:val="both"/>
        <w:rPr>
          <w:sz w:val="24"/>
        </w:rPr>
      </w:pPr>
      <w:r w:rsidRPr="008E380A">
        <w:rPr>
          <w:sz w:val="24"/>
          <w:szCs w:val="24"/>
        </w:rPr>
        <w:t xml:space="preserve">Odbacuje se prijedlog </w:t>
      </w:r>
      <w:r w:rsidR="007A3E71" w:rsidRPr="008E380A">
        <w:rPr>
          <w:sz w:val="24"/>
          <w:szCs w:val="24"/>
        </w:rPr>
        <w:t xml:space="preserve">Financijske agencije od </w:t>
      </w:r>
      <w:r w:rsidR="00756DDA">
        <w:rPr>
          <w:sz w:val="24"/>
          <w:szCs w:val="24"/>
        </w:rPr>
        <w:t>22.ožujka</w:t>
      </w:r>
      <w:r w:rsidR="007A3E71" w:rsidRPr="008E380A">
        <w:rPr>
          <w:sz w:val="24"/>
          <w:szCs w:val="24"/>
        </w:rPr>
        <w:t xml:space="preserve"> 2013. </w:t>
      </w:r>
      <w:r w:rsidRPr="008E380A">
        <w:rPr>
          <w:sz w:val="24"/>
          <w:szCs w:val="24"/>
        </w:rPr>
        <w:t>za otvaranje stečajnog postupka nad dužnik</w:t>
      </w:r>
      <w:r w:rsidR="00294459" w:rsidRPr="008E380A">
        <w:rPr>
          <w:sz w:val="24"/>
          <w:szCs w:val="24"/>
        </w:rPr>
        <w:t xml:space="preserve">om </w:t>
      </w:r>
      <w:r w:rsidR="00102142">
        <w:rPr>
          <w:sz w:val="24"/>
          <w:szCs w:val="24"/>
        </w:rPr>
        <w:t>HABILIS d.o.o. Zagreb, Ulica grada Vukovara 269d (</w:t>
      </w:r>
      <w:r w:rsidR="00102142">
        <w:rPr>
          <w:sz w:val="24"/>
        </w:rPr>
        <w:t>OIB: 46380568807)</w:t>
      </w:r>
      <w:r w:rsidR="00BF6230">
        <w:rPr>
          <w:sz w:val="24"/>
        </w:rPr>
        <w:t xml:space="preserve"> </w:t>
      </w:r>
    </w:p>
    <w:p w:rsidRDefault="00BF6230" w:rsidP="00293E9A" w:rsidR="00BF6230">
      <w:pPr>
        <w:pStyle w:val="Naslov2"/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095D88" w:rsidR="00095D88">
      <w:pPr>
        <w:ind w:firstLine="720"/>
        <w:jc w:val="both"/>
        <w:rPr>
          <w:sz w:val="24"/>
        </w:rPr>
      </w:pPr>
    </w:p>
    <w:p w:rsidRDefault="00102142" w:rsidP="00102142" w:rsidR="00102142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22.ožujka  2013. prijedlog za otvaranje stečajnog postupka nad dužnikom </w:t>
      </w:r>
      <w:r>
        <w:rPr>
          <w:sz w:val="24"/>
          <w:szCs w:val="24"/>
        </w:rPr>
        <w:t>HABILIS d.o.o. Zagreb, Ulica grada Vukovara 269d (</w:t>
      </w:r>
      <w:r>
        <w:rPr>
          <w:sz w:val="24"/>
        </w:rPr>
        <w:t>OIB: 46380568807).</w:t>
      </w:r>
    </w:p>
    <w:p w:rsidRDefault="00102142" w:rsidP="00102142" w:rsidR="00102142">
      <w:pPr>
        <w:jc w:val="both"/>
        <w:rPr>
          <w:sz w:val="24"/>
        </w:rPr>
      </w:pPr>
    </w:p>
    <w:p w:rsidRDefault="00102142" w:rsidP="00102142" w:rsidR="0010214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 i 144/12, dalje ZFPN) obzirom je pravomoćnom odlukom od 19. ožujka 2013. poslovni broj ur. br. 04-06-13-521-4 nagodbeno vijeće odbacilo prijedlog ovdje dužnika za otvaranje postupka predstečajne nagodbe. </w:t>
      </w:r>
    </w:p>
    <w:p w:rsidRDefault="00095D88" w:rsidR="00095D88" w:rsidRPr="008E380A">
      <w:pPr>
        <w:ind w:firstLine="720"/>
        <w:jc w:val="both"/>
        <w:rPr>
          <w:sz w:val="24"/>
          <w:szCs w:val="24"/>
        </w:rPr>
      </w:pPr>
    </w:p>
    <w:p w:rsidRDefault="009D77A3" w:rsidP="00102142" w:rsidR="009D77A3" w:rsidRPr="008E380A">
      <w:pPr>
        <w:ind w:firstLine="555"/>
        <w:jc w:val="both"/>
        <w:rPr>
          <w:sz w:val="24"/>
          <w:szCs w:val="24"/>
        </w:rPr>
      </w:pPr>
      <w:r w:rsidRPr="008E380A">
        <w:rPr>
          <w:sz w:val="24"/>
          <w:szCs w:val="24"/>
        </w:rPr>
        <w:t xml:space="preserve">Uvidom u </w:t>
      </w:r>
      <w:r w:rsidR="00EC6D46" w:rsidRPr="008E380A">
        <w:rPr>
          <w:sz w:val="24"/>
          <w:szCs w:val="24"/>
        </w:rPr>
        <w:t xml:space="preserve">ISMS sustav ovog suda </w:t>
      </w:r>
      <w:r w:rsidRPr="008E380A">
        <w:rPr>
          <w:sz w:val="24"/>
          <w:szCs w:val="24"/>
        </w:rPr>
        <w:t xml:space="preserve">utvrđeno je da je nad dužnikom </w:t>
      </w:r>
      <w:r w:rsidR="00102142">
        <w:rPr>
          <w:sz w:val="24"/>
          <w:szCs w:val="24"/>
        </w:rPr>
        <w:t>HABILIS d.o.o. Zagreb, Ulica grada Vukovara 269d (</w:t>
      </w:r>
      <w:r w:rsidR="00102142">
        <w:rPr>
          <w:sz w:val="24"/>
        </w:rPr>
        <w:t xml:space="preserve">OIB: 46380568807) </w:t>
      </w:r>
      <w:r w:rsidR="009C6721" w:rsidRPr="008E380A">
        <w:rPr>
          <w:sz w:val="24"/>
          <w:szCs w:val="24"/>
        </w:rPr>
        <w:t>rješenjem ovog suda poslovni broj St-</w:t>
      </w:r>
      <w:r w:rsidR="00102142">
        <w:rPr>
          <w:sz w:val="24"/>
          <w:szCs w:val="24"/>
        </w:rPr>
        <w:t>4905</w:t>
      </w:r>
      <w:r w:rsidR="009C6721" w:rsidRPr="008E380A">
        <w:rPr>
          <w:sz w:val="24"/>
          <w:szCs w:val="24"/>
        </w:rPr>
        <w:t>/1</w:t>
      </w:r>
      <w:r w:rsidR="00102142">
        <w:rPr>
          <w:sz w:val="24"/>
          <w:szCs w:val="24"/>
        </w:rPr>
        <w:t>6</w:t>
      </w:r>
      <w:r w:rsidR="009C6721" w:rsidRPr="008E380A">
        <w:rPr>
          <w:sz w:val="24"/>
          <w:szCs w:val="24"/>
        </w:rPr>
        <w:t xml:space="preserve"> od </w:t>
      </w:r>
      <w:r w:rsidR="009709B9" w:rsidRPr="008E380A">
        <w:rPr>
          <w:sz w:val="24"/>
          <w:szCs w:val="24"/>
        </w:rPr>
        <w:t xml:space="preserve">30.kolovoza </w:t>
      </w:r>
      <w:r w:rsidR="009C6721" w:rsidRPr="008E380A">
        <w:rPr>
          <w:sz w:val="24"/>
          <w:szCs w:val="24"/>
        </w:rPr>
        <w:t>201</w:t>
      </w:r>
      <w:r w:rsidR="00C43D87">
        <w:rPr>
          <w:sz w:val="24"/>
          <w:szCs w:val="24"/>
        </w:rPr>
        <w:t>7</w:t>
      </w:r>
      <w:r w:rsidR="009C6721" w:rsidRPr="008E380A">
        <w:rPr>
          <w:sz w:val="24"/>
          <w:szCs w:val="24"/>
        </w:rPr>
        <w:t>. otvoren stečajni postupak (toč. I) a za stečajnog upravitelja imenovan</w:t>
      </w:r>
      <w:r w:rsidR="00C43D87">
        <w:rPr>
          <w:sz w:val="24"/>
          <w:szCs w:val="24"/>
        </w:rPr>
        <w:t xml:space="preserve">a Snježana Drenški </w:t>
      </w:r>
      <w:r w:rsidR="009709B9" w:rsidRPr="008E380A">
        <w:rPr>
          <w:sz w:val="24"/>
          <w:szCs w:val="24"/>
        </w:rPr>
        <w:t xml:space="preserve">iz </w:t>
      </w:r>
      <w:r w:rsidR="00C43D87">
        <w:rPr>
          <w:sz w:val="24"/>
          <w:szCs w:val="24"/>
        </w:rPr>
        <w:t>Samobora</w:t>
      </w:r>
      <w:r w:rsidR="009709B9" w:rsidRPr="008E380A">
        <w:rPr>
          <w:sz w:val="24"/>
          <w:szCs w:val="24"/>
        </w:rPr>
        <w:t xml:space="preserve">a </w:t>
      </w:r>
      <w:r w:rsidR="009C6721" w:rsidRPr="008E380A">
        <w:rPr>
          <w:sz w:val="24"/>
          <w:szCs w:val="24"/>
        </w:rPr>
        <w:t>(toč.II)</w:t>
      </w:r>
      <w:r w:rsidR="009709B9" w:rsidRPr="008E380A">
        <w:rPr>
          <w:sz w:val="24"/>
          <w:szCs w:val="24"/>
        </w:rPr>
        <w:t>.</w:t>
      </w:r>
      <w:r w:rsidR="009C6721" w:rsidRPr="008E380A">
        <w:rPr>
          <w:sz w:val="24"/>
          <w:szCs w:val="24"/>
        </w:rPr>
        <w:t xml:space="preserve"> </w:t>
      </w:r>
    </w:p>
    <w:p w:rsidRDefault="009C6721" w:rsidR="009C6721" w:rsidRPr="008E380A">
      <w:pPr>
        <w:ind w:firstLine="720"/>
        <w:jc w:val="both"/>
        <w:rPr>
          <w:sz w:val="24"/>
          <w:szCs w:val="24"/>
        </w:rPr>
      </w:pPr>
    </w:p>
    <w:p w:rsidRDefault="00B74B9C" w:rsidR="00211843" w:rsidRPr="008E380A">
      <w:pPr>
        <w:ind w:firstLine="720"/>
        <w:jc w:val="both"/>
        <w:rPr>
          <w:sz w:val="24"/>
          <w:szCs w:val="24"/>
        </w:rPr>
      </w:pPr>
      <w:r w:rsidRPr="008E380A">
        <w:rPr>
          <w:sz w:val="24"/>
          <w:szCs w:val="24"/>
        </w:rPr>
        <w:t>Prema odredbi članka 2. stavak 1. S</w:t>
      </w:r>
      <w:r w:rsidR="006B33F8" w:rsidRPr="008E380A">
        <w:rPr>
          <w:sz w:val="24"/>
          <w:szCs w:val="24"/>
        </w:rPr>
        <w:t xml:space="preserve">tečajnog zakona (N.N.44/96 d0 133/12, dalje: SZ), koji Zakon se u ovom postupku primjenjuje temeljem odredbe članka 441. stavak 1. Stečajnog zakona (N.N. br. 71/15) </w:t>
      </w:r>
      <w:r w:rsidRPr="008E380A">
        <w:rPr>
          <w:sz w:val="24"/>
          <w:szCs w:val="24"/>
        </w:rPr>
        <w:t xml:space="preserve">stečajni se postupak provodi radi skupnog namirenja vjerovnika stečajnog dužnika, unovčenjem njegove imovine i podjelom prikupljenih sredstava vjerovnicima. Protivno je prirodi stečajnog postupka </w:t>
      </w:r>
      <w:r w:rsidR="00453D09" w:rsidRPr="008E380A">
        <w:rPr>
          <w:sz w:val="24"/>
          <w:szCs w:val="24"/>
        </w:rPr>
        <w:t>provoditi</w:t>
      </w:r>
      <w:r w:rsidRPr="008E380A">
        <w:rPr>
          <w:sz w:val="24"/>
          <w:szCs w:val="24"/>
        </w:rPr>
        <w:t xml:space="preserve"> više stečajnih postupaka</w:t>
      </w:r>
      <w:r w:rsidR="003B7E40" w:rsidRPr="008E380A">
        <w:rPr>
          <w:sz w:val="24"/>
          <w:szCs w:val="24"/>
        </w:rPr>
        <w:t xml:space="preserve"> nad jednim dužnikom</w:t>
      </w:r>
      <w:r w:rsidRPr="008E380A">
        <w:rPr>
          <w:sz w:val="24"/>
          <w:szCs w:val="24"/>
        </w:rPr>
        <w:t xml:space="preserve"> jer u takvom slučaju ne bi bilo moguće postići skupno namirenje vjerovnika stečajnog dužnika kako to nalaže citirana odredba stavka 1. članka 2. SZ-a.</w:t>
      </w:r>
    </w:p>
    <w:p w:rsidRDefault="00095D88" w:rsidR="00B74B9C" w:rsidRPr="008E380A">
      <w:pPr>
        <w:ind w:firstLine="720"/>
        <w:jc w:val="both"/>
        <w:rPr>
          <w:sz w:val="24"/>
          <w:szCs w:val="24"/>
        </w:rPr>
      </w:pPr>
      <w:r w:rsidRPr="008E380A">
        <w:rPr>
          <w:sz w:val="24"/>
          <w:szCs w:val="24"/>
        </w:rPr>
        <w:lastRenderedPageBreak/>
        <w:t xml:space="preserve"> </w:t>
      </w:r>
    </w:p>
    <w:p w:rsidRDefault="00B74B9C" w:rsidP="00433965" w:rsidR="00433965" w:rsidRPr="008E380A">
      <w:pPr>
        <w:ind w:firstLine="709"/>
        <w:jc w:val="both"/>
        <w:rPr>
          <w:sz w:val="24"/>
          <w:szCs w:val="24"/>
        </w:rPr>
      </w:pPr>
      <w:r w:rsidRPr="008E380A">
        <w:rPr>
          <w:sz w:val="24"/>
          <w:szCs w:val="24"/>
        </w:rPr>
        <w:t xml:space="preserve">Stoga, kako </w:t>
      </w:r>
      <w:r w:rsidR="00211843" w:rsidRPr="008E380A">
        <w:rPr>
          <w:sz w:val="24"/>
          <w:szCs w:val="24"/>
        </w:rPr>
        <w:t>je</w:t>
      </w:r>
      <w:r w:rsidRPr="008E380A">
        <w:rPr>
          <w:sz w:val="24"/>
          <w:szCs w:val="24"/>
        </w:rPr>
        <w:t xml:space="preserve"> rješenjem ovog suda broj </w:t>
      </w:r>
      <w:r w:rsidR="00C43D87" w:rsidRPr="008E380A">
        <w:rPr>
          <w:sz w:val="24"/>
          <w:szCs w:val="24"/>
        </w:rPr>
        <w:t>St-</w:t>
      </w:r>
      <w:r w:rsidR="00C43D87">
        <w:rPr>
          <w:sz w:val="24"/>
          <w:szCs w:val="24"/>
        </w:rPr>
        <w:t>4905</w:t>
      </w:r>
      <w:r w:rsidR="00C43D87" w:rsidRPr="008E380A">
        <w:rPr>
          <w:sz w:val="24"/>
          <w:szCs w:val="24"/>
        </w:rPr>
        <w:t>/1</w:t>
      </w:r>
      <w:r w:rsidR="00C43D87">
        <w:rPr>
          <w:sz w:val="24"/>
          <w:szCs w:val="24"/>
        </w:rPr>
        <w:t>6</w:t>
      </w:r>
      <w:r w:rsidR="00C43D87" w:rsidRPr="008E380A">
        <w:rPr>
          <w:sz w:val="24"/>
          <w:szCs w:val="24"/>
        </w:rPr>
        <w:t xml:space="preserve"> od 30.kolovoza 201</w:t>
      </w:r>
      <w:r w:rsidR="00C43D87">
        <w:rPr>
          <w:sz w:val="24"/>
          <w:szCs w:val="24"/>
        </w:rPr>
        <w:t>7</w:t>
      </w:r>
      <w:r w:rsidR="00C43D87" w:rsidRPr="008E380A">
        <w:rPr>
          <w:sz w:val="24"/>
          <w:szCs w:val="24"/>
        </w:rPr>
        <w:t>.</w:t>
      </w:r>
      <w:r w:rsidR="00433965" w:rsidRPr="008E380A">
        <w:rPr>
          <w:sz w:val="24"/>
          <w:szCs w:val="24"/>
        </w:rPr>
        <w:t xml:space="preserve"> nad dužnikom </w:t>
      </w:r>
      <w:r w:rsidR="00C43D87">
        <w:rPr>
          <w:sz w:val="24"/>
          <w:szCs w:val="24"/>
        </w:rPr>
        <w:t>HABILIS d.o.o. Zagreb, Ulica grada Vukovara 269d (</w:t>
      </w:r>
      <w:r w:rsidR="00C43D87">
        <w:rPr>
          <w:sz w:val="24"/>
        </w:rPr>
        <w:t>OIB: 46380568807)</w:t>
      </w:r>
      <w:r w:rsidR="009709B9" w:rsidRPr="008E380A">
        <w:rPr>
          <w:sz w:val="24"/>
          <w:szCs w:val="24"/>
        </w:rPr>
        <w:t xml:space="preserve"> </w:t>
      </w:r>
      <w:r w:rsidR="00433965" w:rsidRPr="008E380A">
        <w:rPr>
          <w:sz w:val="24"/>
          <w:szCs w:val="24"/>
        </w:rPr>
        <w:t xml:space="preserve">otvoren stečajni postupak </w:t>
      </w:r>
      <w:r w:rsidRPr="008E380A">
        <w:rPr>
          <w:sz w:val="24"/>
          <w:szCs w:val="24"/>
        </w:rPr>
        <w:t xml:space="preserve">valjalo </w:t>
      </w:r>
      <w:r w:rsidR="00433965" w:rsidRPr="008E380A">
        <w:rPr>
          <w:sz w:val="24"/>
          <w:szCs w:val="24"/>
        </w:rPr>
        <w:t xml:space="preserve">je </w:t>
      </w:r>
      <w:r w:rsidR="00453D09" w:rsidRPr="008E380A">
        <w:rPr>
          <w:sz w:val="24"/>
          <w:szCs w:val="24"/>
        </w:rPr>
        <w:t>kao nedopušten odbaciti</w:t>
      </w:r>
      <w:r w:rsidR="00433965" w:rsidRPr="008E380A">
        <w:rPr>
          <w:sz w:val="24"/>
          <w:szCs w:val="24"/>
        </w:rPr>
        <w:t xml:space="preserve"> prijedlog Financijske agencije od 2</w:t>
      </w:r>
      <w:r w:rsidR="009709B9" w:rsidRPr="008E380A">
        <w:rPr>
          <w:sz w:val="24"/>
          <w:szCs w:val="24"/>
        </w:rPr>
        <w:t>9</w:t>
      </w:r>
      <w:r w:rsidR="00433965" w:rsidRPr="008E380A">
        <w:rPr>
          <w:sz w:val="24"/>
          <w:szCs w:val="24"/>
        </w:rPr>
        <w:t>.travnja 2013. za otvaranje stečajnog postupka nad istim dužnikom.</w:t>
      </w:r>
    </w:p>
    <w:p w:rsidRDefault="00C43D87" w:rsidR="00C43D87" w:rsidRPr="008E380A">
      <w:pPr>
        <w:ind w:firstLine="720"/>
        <w:jc w:val="both"/>
        <w:rPr>
          <w:sz w:val="24"/>
          <w:szCs w:val="24"/>
        </w:rPr>
      </w:pPr>
    </w:p>
    <w:p w:rsidRDefault="00983E5A" w:rsidR="00983E5A" w:rsidRPr="008E380A">
      <w:pPr>
        <w:jc w:val="center"/>
        <w:rPr>
          <w:sz w:val="24"/>
          <w:szCs w:val="24"/>
        </w:rPr>
      </w:pPr>
      <w:r w:rsidRPr="008E380A">
        <w:rPr>
          <w:sz w:val="24"/>
          <w:szCs w:val="24"/>
        </w:rPr>
        <w:t xml:space="preserve">Zagreb, </w:t>
      </w:r>
      <w:r w:rsidR="00C43D87">
        <w:rPr>
          <w:sz w:val="24"/>
          <w:szCs w:val="24"/>
        </w:rPr>
        <w:t>5.rujna</w:t>
      </w:r>
      <w:r w:rsidR="00095D88" w:rsidRPr="008E380A">
        <w:rPr>
          <w:sz w:val="24"/>
          <w:szCs w:val="24"/>
        </w:rPr>
        <w:t xml:space="preserve"> </w:t>
      </w:r>
      <w:r w:rsidR="00B74B9C" w:rsidRPr="008E380A">
        <w:rPr>
          <w:sz w:val="24"/>
          <w:szCs w:val="24"/>
        </w:rPr>
        <w:t>201</w:t>
      </w:r>
      <w:r w:rsidR="00433965" w:rsidRPr="008E380A">
        <w:rPr>
          <w:sz w:val="24"/>
          <w:szCs w:val="24"/>
        </w:rPr>
        <w:t>7</w:t>
      </w:r>
      <w:r w:rsidR="00B74B9C" w:rsidRPr="008E380A">
        <w:rPr>
          <w:sz w:val="24"/>
          <w:szCs w:val="24"/>
        </w:rPr>
        <w:t>.</w:t>
      </w:r>
      <w:r w:rsidRPr="008E380A">
        <w:rPr>
          <w:sz w:val="24"/>
          <w:szCs w:val="24"/>
        </w:rPr>
        <w:t xml:space="preserve"> godine</w:t>
      </w:r>
    </w:p>
    <w:p w:rsidRDefault="00983E5A" w:rsidR="00983E5A" w:rsidRPr="008E380A">
      <w:pPr>
        <w:jc w:val="center"/>
        <w:rPr>
          <w:sz w:val="24"/>
          <w:szCs w:val="24"/>
        </w:rPr>
      </w:pPr>
    </w:p>
    <w:p w:rsidRDefault="00983E5A" w:rsidP="00453D09" w:rsidR="00983E5A" w:rsidRPr="008E380A">
      <w:pPr>
        <w:ind w:left="5760"/>
        <w:jc w:val="right"/>
        <w:rPr>
          <w:sz w:val="24"/>
          <w:szCs w:val="24"/>
        </w:rPr>
      </w:pPr>
      <w:r w:rsidRPr="008E380A">
        <w:rPr>
          <w:sz w:val="24"/>
          <w:szCs w:val="24"/>
        </w:rPr>
        <w:t xml:space="preserve">      </w:t>
      </w:r>
      <w:r w:rsidR="004B7172" w:rsidRPr="008E380A">
        <w:rPr>
          <w:sz w:val="24"/>
          <w:szCs w:val="24"/>
        </w:rPr>
        <w:t xml:space="preserve"> </w:t>
      </w:r>
      <w:r w:rsidRPr="008E380A">
        <w:rPr>
          <w:sz w:val="24"/>
          <w:szCs w:val="24"/>
        </w:rPr>
        <w:t>SUDAC:</w:t>
      </w:r>
    </w:p>
    <w:p w:rsidRDefault="00983E5A" w:rsidP="00293E9A" w:rsidR="00654600">
      <w:pPr>
        <w:jc w:val="right"/>
        <w:rPr>
          <w:sz w:val="24"/>
        </w:rPr>
      </w:pPr>
      <w:r w:rsidRPr="008E380A">
        <w:rPr>
          <w:sz w:val="24"/>
          <w:szCs w:val="24"/>
        </w:rPr>
        <w:t xml:space="preserve">    </w:t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  <w:t xml:space="preserve">     </w:t>
      </w:r>
      <w:r w:rsidR="004B7172" w:rsidRPr="008E380A">
        <w:rPr>
          <w:sz w:val="24"/>
          <w:szCs w:val="24"/>
        </w:rPr>
        <w:t xml:space="preserve"> </w:t>
      </w:r>
      <w:r w:rsidRPr="008E380A">
        <w:rPr>
          <w:sz w:val="24"/>
          <w:szCs w:val="24"/>
        </w:rPr>
        <w:t>Ante Galić</w:t>
      </w:r>
      <w:r w:rsidR="00453D09" w:rsidRPr="008E380A">
        <w:rPr>
          <w:sz w:val="24"/>
          <w:szCs w:val="24"/>
        </w:rPr>
        <w:t xml:space="preserve"> </w:t>
      </w:r>
      <w:r w:rsidR="00E72F56">
        <w:rPr>
          <w:sz w:val="24"/>
          <w:szCs w:val="24"/>
        </w:rPr>
        <w:t>v.r.</w:t>
      </w: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B74B9C" w:rsidR="00B74B9C">
      <w:pPr>
        <w:jc w:val="both"/>
        <w:rPr>
          <w:sz w:val="24"/>
        </w:rPr>
      </w:pPr>
    </w:p>
    <w:p w:rsidRDefault="00E72F56" w:rsidP="00E72F56" w:rsidR="00E72F56">
      <w:pPr>
        <w:ind w:firstLine="720" w:left="3600"/>
        <w:jc w:val="both"/>
      </w:pPr>
      <w:r>
        <w:t>Za točnost otpravka, ovlašteni službenik:</w:t>
      </w:r>
    </w:p>
    <w:p w:rsidRDefault="00E72F56" w:rsidP="00422EE0" w:rsidR="00E72F5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83E5A" w:rsidP="00E72F56" w:rsidR="00983E5A">
      <w:pPr>
        <w:ind w:left="360"/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737" w:rsidR="00D65737">
      <w:r>
        <w:separator/>
      </w:r>
    </w:p>
  </w:endnote>
  <w:endnote w:id="0" w:type="continuationSeparator">
    <w:p w:rsidRDefault="00D65737" w:rsidR="00D65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737" w:rsidR="00D65737">
      <w:r>
        <w:separator/>
      </w:r>
    </w:p>
  </w:footnote>
  <w:footnote w:id="0" w:type="continuationSeparator">
    <w:p w:rsidRDefault="00D65737" w:rsidR="00D65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F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592B" w:rsidR="00700550">
    <w:pPr>
      <w:pStyle w:val="Zaglavlje"/>
      <w:jc w:val="right"/>
    </w:pPr>
    <w:r>
      <w:rPr>
        <w:sz w:val="24"/>
      </w:rPr>
      <w:t>40.</w:t>
    </w:r>
    <w:r w:rsidR="00700550">
      <w:rPr>
        <w:sz w:val="24"/>
      </w:rPr>
      <w:t>St-</w:t>
    </w:r>
    <w:r w:rsidR="00C43D87">
      <w:rPr>
        <w:sz w:val="24"/>
      </w:rPr>
      <w:t>599</w:t>
    </w:r>
    <w:r w:rsidR="00700550">
      <w:rPr>
        <w:sz w:val="24"/>
      </w:rPr>
      <w:t>/</w:t>
    </w:r>
    <w:r>
      <w:rPr>
        <w:sz w:val="24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52E8B"/>
    <w:rsid w:val="00095D88"/>
    <w:rsid w:val="000E6B8C"/>
    <w:rsid w:val="00102142"/>
    <w:rsid w:val="00137A98"/>
    <w:rsid w:val="00211843"/>
    <w:rsid w:val="00293E9A"/>
    <w:rsid w:val="00294459"/>
    <w:rsid w:val="002F7C80"/>
    <w:rsid w:val="00332D96"/>
    <w:rsid w:val="003B7E40"/>
    <w:rsid w:val="00400D20"/>
    <w:rsid w:val="00433965"/>
    <w:rsid w:val="00453D09"/>
    <w:rsid w:val="00483027"/>
    <w:rsid w:val="004B19E1"/>
    <w:rsid w:val="004B7172"/>
    <w:rsid w:val="004D0D7F"/>
    <w:rsid w:val="005267F2"/>
    <w:rsid w:val="00527CEB"/>
    <w:rsid w:val="00542552"/>
    <w:rsid w:val="00570F8C"/>
    <w:rsid w:val="005B476B"/>
    <w:rsid w:val="005C649B"/>
    <w:rsid w:val="00651A23"/>
    <w:rsid w:val="00654600"/>
    <w:rsid w:val="00681E60"/>
    <w:rsid w:val="006A235E"/>
    <w:rsid w:val="006B33F8"/>
    <w:rsid w:val="006C790E"/>
    <w:rsid w:val="00700550"/>
    <w:rsid w:val="00737229"/>
    <w:rsid w:val="00756DDA"/>
    <w:rsid w:val="00766A2A"/>
    <w:rsid w:val="007A3E71"/>
    <w:rsid w:val="008166B4"/>
    <w:rsid w:val="00817164"/>
    <w:rsid w:val="0083358F"/>
    <w:rsid w:val="00894632"/>
    <w:rsid w:val="008B592B"/>
    <w:rsid w:val="008E380A"/>
    <w:rsid w:val="008F49AE"/>
    <w:rsid w:val="00900EF3"/>
    <w:rsid w:val="0092593B"/>
    <w:rsid w:val="009709B9"/>
    <w:rsid w:val="00983E5A"/>
    <w:rsid w:val="009866F0"/>
    <w:rsid w:val="00996E60"/>
    <w:rsid w:val="009B4A2F"/>
    <w:rsid w:val="009C6721"/>
    <w:rsid w:val="009D77A3"/>
    <w:rsid w:val="00A04D30"/>
    <w:rsid w:val="00A40753"/>
    <w:rsid w:val="00AD0149"/>
    <w:rsid w:val="00B250CC"/>
    <w:rsid w:val="00B45A04"/>
    <w:rsid w:val="00B74B9C"/>
    <w:rsid w:val="00BF37E5"/>
    <w:rsid w:val="00BF6230"/>
    <w:rsid w:val="00C43D87"/>
    <w:rsid w:val="00CD0AB7"/>
    <w:rsid w:val="00D139AA"/>
    <w:rsid w:val="00D5700F"/>
    <w:rsid w:val="00D65737"/>
    <w:rsid w:val="00DA019D"/>
    <w:rsid w:val="00E72F56"/>
    <w:rsid w:val="00E920B2"/>
    <w:rsid w:val="00EC6D46"/>
    <w:rsid w:val="00ED7085"/>
    <w:rsid w:val="00F5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F5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F56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F5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F5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F5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F56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F5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F5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St-599/2013</izvorni_sadrzaj>
    <derivirana_varijabla naziv="DomainObject.Predmet.OznakaBroj_1">St-599/2013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7.ST-17/2012</izvorni_sadrzaj>
    <derivirana_varijabla naziv="DomainObject.Predmet.PrimjedbaSuca_1">veza
7.ST-17/2012</derivirana_varijabla>
  </DomainObject.Predmet.PrimjedbaSuca>
  <DomainObject.Predmet.ProtustrankaFormated>
    <izvorni_sadrzaj>  HABILIS d.o.o. za trgovinu i usluge zastupanog po punomoćniku Berislav Lopac</izvorni_sadrzaj>
    <derivirana_varijabla naziv="DomainObject.Predmet.ProtustrankaFormated_1">  HABILIS d.o.o. za trgovinu i usluge zastupanog po punomoćniku Berislav Lopac</derivirana_varijabla>
  </DomainObject.Predmet.ProtustrankaFormated>
  <DomainObject.Predmet.ProtustrankaFormatedOIB>
    <izvorni_sadrzaj>  HABILIS d.o.o. za trgovinu i usluge, OIB 46380568807 zastupanog po punomoćniku Berislav Lopac</izvorni_sadrzaj>
    <derivirana_varijabla naziv="DomainObject.Predmet.ProtustrankaFormatedOIB_1">  HABILIS d.o.o. za trgovinu i usluge, OIB 46380568807 zastupanog po punomoćniku Berislav Lopac</derivirana_varijabla>
  </DomainObject.Predmet.ProtustrankaFormatedOIB>
  <DomainObject.Predmet.ProtustrankaFormatedWithAdress>
    <izvorni_sadrzaj> HABILIS d.o.o. za trgovinu i usluge, Ulica grada Vukovara 269d, 10000 Zagreb zastupanog po punomoćniku Berislav Lopac</izvorni_sadrzaj>
    <derivirana_varijabla naziv="DomainObject.Predmet.ProtustrankaFormatedWithAdress_1"> HABILIS d.o.o. za trgovinu i usluge, Ulica grada Vukovara 269d, 10000 Zagreb zastupanog po punomoćniku Berislav Lopac</derivirana_varijabla>
  </DomainObject.Predmet.ProtustrankaFormatedWithAdress>
  <DomainObject.Predmet.ProtustrankaFormatedWithAdressOIB>
    <izvorni_sadrzaj> HABILIS d.o.o. za trgovinu i usluge, OIB 46380568807, Ulica grada Vukovara 269d, 10000 Zagreb zastupanog po punomoćniku Berislav Lopac</izvorni_sadrzaj>
    <derivirana_varijabla naziv="DomainObject.Predmet.ProtustrankaFormatedWithAdressOIB_1"> HABILIS d.o.o. za trgovinu i usluge, OIB 46380568807, Ulica grada Vukovara 269d, 10000 Zagreb zastupanog po punomoćniku Berislav Lopac</derivirana_varijabla>
  </DomainObject.Predmet.ProtustrankaFormatedWithAdressOIB>
  <DomainObject.Predmet.ProtustrankaWithAdress>
    <izvorni_sadrzaj>HABILIS d.o.o. za trgovinu i usluge Ulica grada Vukovara 269d, 10000 Zagreb</izvorni_sadrzaj>
    <derivirana_varijabla naziv="DomainObject.Predmet.ProtustrankaWithAdress_1">HABILIS d.o.o. za trgovinu i usluge Ulica grada Vukovara 269d, 10000 Zagreb</derivirana_varijabla>
  </DomainObject.Predmet.ProtustrankaWithAdress>
  <DomainObject.Predmet.ProtustrankaWithAdressOIB>
    <izvorni_sadrzaj>HABILIS d.o.o. za trgovinu i usluge, OIB 46380568807, Ulica grada Vukovara 269d, 10000 Zagreb</izvorni_sadrzaj>
    <derivirana_varijabla naziv="DomainObject.Predmet.ProtustrankaWithAdressOIB_1">HABILIS d.o.o. za trgovinu i usluge, OIB 46380568807, Ulica grada Vukovara 269d, 10000 Zagreb</derivirana_varijabla>
  </DomainObject.Predmet.ProtustrankaWithAdressOIB>
  <DomainObject.Predmet.ProtustrankaNazivFormated>
    <izvorni_sadrzaj>HABILIS d.o.o. za trgovinu i usluge</izvorni_sadrzaj>
    <derivirana_varijabla naziv="DomainObject.Predmet.ProtustrankaNazivFormated_1">HABILIS d.o.o. za trgovinu i usluge</derivirana_varijabla>
  </DomainObject.Predmet.ProtustrankaNazivFormated>
  <DomainObject.Predmet.ProtustrankaNazivFormatedOIB>
    <izvorni_sadrzaj>HABILIS d.o.o. za trgovinu i usluge, OIB 46380568807</izvorni_sadrzaj>
    <derivirana_varijabla naziv="DomainObject.Predmet.ProtustrankaNazivFormatedOIB_1">HABILIS d.o.o. za trgovinu i usluge,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HABILIS d.o.o. za trgovinu i usluge zastupanog po punomoćniku Berislav Lopac</item>
    </izvorni_sadrzaj>
    <derivirana_varijabla naziv="DomainObject.Predmet.ProtuStrankaListFormated_1">
      <item>HABILIS d.o.o. za trgovinu i usluge zastupanog po punomoćniku Berislav Lopac</item>
    </derivirana_varijabla>
  </DomainObject.Predmet.ProtuStrankaListFormated>
  <DomainObject.Predmet.ProtuStrankaListFormatedOIB>
    <izvorni_sadrzaj>
      <item>HABILIS d.o.o. za trgovinu i usluge, OIB 46380568807 zastupanog po punomoćniku Berislav Lopac</item>
    </izvorni_sadrzaj>
    <derivirana_varijabla naziv="DomainObject.Predmet.ProtuStrankaListFormatedOIB_1">
      <item>HABILIS d.o.o. za trgovinu i usluge, OIB 46380568807 zastupanog po punomoćniku Berislav Lopac</item>
    </derivirana_varijabla>
  </DomainObject.Predmet.ProtuStrankaListFormatedOIB>
  <DomainObject.Predmet.ProtuStrankaListFormatedWithAdress>
    <izvorni_sadrzaj>
      <item>HABILIS d.o.o. za trgovinu i usluge, Ulica grada Vukovara 269d, 10000 Zagreb zastupanog po punomoćniku Berislav Lopac</item>
    </izvorni_sadrzaj>
    <derivirana_varijabla naziv="DomainObject.Predmet.ProtuStrankaListFormatedWithAdress_1">
      <item>HABILIS d.o.o. za trgovinu i usluge, Ulica grada Vukovara 269d, 10000 Zagreb zastupanog po punomoćniku Berislav Lopac</item>
    </derivirana_varijabla>
  </DomainObject.Predmet.ProtuStrankaListFormatedWithAdress>
  <DomainObject.Predmet.ProtuStrankaListFormatedWithAdressOIB>
    <izvorni_sadrzaj>
      <item>HABILIS d.o.o. za trgovinu i usluge, OIB 46380568807, Ulica grada Vukovara 269d, 10000 Zagreb zastupanog po punomoćniku Berislav Lopac</item>
    </izvorni_sadrzaj>
    <derivirana_varijabla naziv="DomainObject.Predmet.ProtuStrankaListFormatedWithAdressOIB_1">
      <item>HABILIS d.o.o. za trgovinu i usluge, OIB 46380568807, Ulica grada Vukovara 269d, 10000 Zagreb zastupanog po punomoćniku Berislav Lopac</item>
    </derivirana_varijabla>
  </DomainObject.Predmet.ProtuStrankaListFormatedWithAdressOIB>
  <DomainObject.Predmet.ProtuStrankaListNazivFormated>
    <izvorni_sadrzaj>
      <item>HABILIS d.o.o. za trgovinu i usluge</item>
    </izvorni_sadrzaj>
    <derivirana_varijabla naziv="DomainObject.Predmet.ProtuStrankaListNazivFormated_1">
      <item>HABILIS d.o.o. za trgovinu i usluge</item>
    </derivirana_varijabla>
  </DomainObject.Predmet.ProtuStrankaListNazivFormated>
  <DomainObject.Predmet.ProtuStrankaListNazivFormatedOIB>
    <izvorni_sadrzaj>
      <item>HABILIS d.o.o. za trgovinu i usluge, OIB 46380568807</item>
    </izvorni_sadrzaj>
    <derivirana_varijabla naziv="DomainObject.Predmet.ProtuStrankaListNazivFormatedOIB_1">
      <item>HABILIS d.o.o. za trgovinu i usluge, OIB 46380568807</item>
    </derivirana_varijabla>
  </DomainObject.Predmet.ProtuStrankaListNazivFormatedOIB>
  <DomainObject.Predmet.OstaliListFormated>
    <izvorni_sadrzaj>
      <item>Berislav Lopac punomoćnik sudionika u postupku HABILIS d.o.o. za trgovinu i usluge</item>
    </izvorni_sadrzaj>
    <derivirana_varijabla naziv="DomainObject.Predmet.OstaliListFormated_1">
      <item>Berislav Lopac punomoćnik sudionika u postupku HABILIS d.o.o. za trgovinu i usluge</item>
    </derivirana_varijabla>
  </DomainObject.Predmet.OstaliListFormated>
  <DomainObject.Predmet.OstaliListFormatedOIB>
    <izvorni_sadrzaj>
      <item>Berislav Lopac punomoćnik sudionika u postupku HABILIS d.o.o. za trgovinu i usluge</item>
    </izvorni_sadrzaj>
    <derivirana_varijabla naziv="DomainObject.Predmet.OstaliListFormatedOIB_1">
      <item>Berislav Lopac punomoćnik sudionika u postupku HABILIS d.o.o. za trgovinu i usluge</item>
    </derivirana_varijabla>
  </DomainObject.Predmet.OstaliListFormatedOIB>
  <DomainObject.Predmet.OstaliListFormatedWithAdress>
    <izvorni_sadrzaj>
      <item>Berislav Lopac, Josipa Strganca 12, 10000 Zagreb punomoćnik sudionika u postupku HABILIS d.o.o. za trgovinu i usluge</item>
    </izvorni_sadrzaj>
    <derivirana_varijabla naziv="DomainObject.Predmet.OstaliListFormatedWithAdress_1">
      <item>Berislav Lopac, Josipa Strganca 12, 10000 Zagreb punomoćnik sudionika u postupku HABILIS d.o.o. za trgovinu i usluge</item>
    </derivirana_varijabla>
  </DomainObject.Predmet.OstaliListFormatedWithAdress>
  <DomainObject.Predmet.OstaliListFormatedWithAdressOIB>
    <izvorni_sadrzaj>
      <item>Berislav Lopac, Josipa Strganca 12, 10000 Zagreb punomoćnik sudionika u postupku HABILIS d.o.o. za trgovinu i usluge</item>
    </izvorni_sadrzaj>
    <derivirana_varijabla naziv="DomainObject.Predmet.OstaliListFormatedWithAdressOIB_1">
      <item>Berislav Lopac, Josipa Strganca 12, 10000 Zagreb punomoćnik sudionika u postupku HABILIS d.o.o. za trgovinu i usluge</item>
    </derivirana_varijabla>
  </DomainObject.Predmet.OstaliListFormatedWithAdressOIB>
  <DomainObject.Predmet.OstaliListNazivFormated>
    <izvorni_sadrzaj>
      <item>Berislav Lopac</item>
    </izvorni_sadrzaj>
    <derivirana_varijabla naziv="DomainObject.Predmet.OstaliListNazivFormated_1">
      <item>Berislav Lopac</item>
    </derivirana_varijabla>
  </DomainObject.Predmet.OstaliListNazivFormated>
  <DomainObject.Predmet.OstaliListNazivFormatedOIB>
    <izvorni_sadrzaj>
      <item>Berislav Lopac</item>
    </izvorni_sadrzaj>
    <derivirana_varijabla naziv="DomainObject.Predmet.OstaliListNazivFormatedOIB_1">
      <item>Berislav Lopac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HABILIS d.o.o. za trgovinu i usluge</izvorni_sadrzaj>
    <derivirana_varijabla naziv="DomainObject.Predmet.ProtustrankaIDrugi_1">HABILIS d.o.o. za trgovinu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HABILIS d.o.o. za trgovinu i usluge, OIB 46380568807, Ulica grada Vukovara 269d, 10000 Zagreb</izvorni_sadrzaj>
    <derivirana_varijabla naziv="DomainObject.Predmet.ProtustrankaIDrugiAdressOIB_1">HABILIS d.o.o. za trgovinu i usluge,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HABILIS d.o.o. za trgovinu i usluge</item>
      <item>FINA</item>
      <item>Berislav Lopac</item>
    </izvorni_sadrzaj>
    <derivirana_varijabla naziv="DomainObject.Predmet.SudioniciListNaziv_1">
      <item>HABILIS d.o.o. za trgovinu i usluge</item>
      <item>FINA</item>
      <item>Berislav Lopac</item>
    </derivirana_varijabla>
  </DomainObject.Predmet.SudioniciListNaziv>
  <DomainObject.Predmet.SudioniciListAdressOIB>
    <izvorni_sadrzaj>
      <item>HABILIS d.o.o. za trgovinu i usluge, OIB 46380568807, Ulica grada Vukovara 269d,10000 Zagreb</item>
      <item>FINA, OIB 85821130368, ALBRECHTOVA 42,10000 Zagreb</item>
      <item>Berislav Lopac, Josipa Strganca 12,10000 Zagreb</item>
    </izvorni_sadrzaj>
    <derivirana_varijabla naziv="DomainObject.Predmet.SudioniciListAdressOIB_1">
      <item>HABILIS d.o.o. za trgovinu i usluge, OIB 46380568807, Ulica grada Vukovara 269d,10000 Zagreb</item>
      <item>FINA, OIB 85821130368, ALBRECHTOVA 42,10000 Zagreb</item>
      <item>Berislav Lopac, Josipa Strganca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46380568807</item>
      <item>, OIB 85821130368</item>
      <item>, OIB null</item>
    </izvorni_sadrzaj>
    <derivirana_varijabla naziv="DomainObject.Predmet.SudioniciListNazivOIB_1">
      <item>, OIB 46380568807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395</properties:Words>
  <properties:Characters>2251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2017-09-05T09:11:00Z</dcterms:created>
  <dc:creator>Ante</dc:creator>
  <cp:lastModifiedBy>Valentina Delač</cp:lastModifiedBy>
  <cp:lastPrinted>2017-09-05T09:12:00Z</cp:lastPrinted>
  <dcterms:modified xmlns:xsi="http://www.w3.org/2001/XMLSchema-instance" xsi:type="dcterms:W3CDTF">2017-09-05T09:12:00Z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