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b7ca" w14:paraId="39ab7ca" w:rsidRDefault="001537DE" w:rsidP="001537DE" w:rsidR="001537DE">
      <w:pPr>
        <w:ind w:firstLine="708"/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37DE" w:rsidP="001537DE" w:rsidR="001537DE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Republika Hrvatska</w:t>
      </w:r>
    </w:p>
    <w:p w:rsidRDefault="001537DE" w:rsidP="001537DE" w:rsidR="001537DE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1537DE" w:rsidP="001537DE" w:rsidR="001537DE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</w:t>
      </w:r>
    </w:p>
    <w:p w:rsidRDefault="001537DE" w:rsidP="001537DE" w:rsidR="001537DE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broj. 7 St-997/2016-44</w:t>
      </w:r>
    </w:p>
    <w:p w:rsidRDefault="001537DE" w:rsidP="001537DE" w:rsidR="001537DE">
      <w:pPr>
        <w:rPr>
          <w:sz w:val="24"/>
          <w:szCs w:val="24"/>
          <w:lang w:val="hr-HR"/>
        </w:rPr>
      </w:pPr>
    </w:p>
    <w:p w:rsidRDefault="001537DE" w:rsidP="001537DE" w:rsidR="001537D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1537DE" w:rsidP="001537DE" w:rsidR="001537DE">
      <w:pPr>
        <w:rPr>
          <w:sz w:val="24"/>
          <w:szCs w:val="24"/>
          <w:lang w:val="hr-HR"/>
        </w:rPr>
      </w:pPr>
    </w:p>
    <w:p w:rsidRDefault="001537DE" w:rsidP="001537DE" w:rsidR="001537D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1537DE" w:rsidP="001537DE" w:rsidR="001537DE">
      <w:pPr>
        <w:jc w:val="center"/>
        <w:rPr>
          <w:b/>
          <w:sz w:val="24"/>
          <w:szCs w:val="24"/>
          <w:lang w:val="hr-HR"/>
        </w:rPr>
      </w:pPr>
    </w:p>
    <w:p w:rsidRDefault="001537DE" w:rsidP="001537DE" w:rsidR="001537D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Trgovački sud u Varaždinu, po sucu toga suda Mariji Levanić-Škerbić, u prethodnom postupku nad dužnikom CONING d.d. Varaždin, Augusta Šenoe 4/-6, OIB: 49557976962, 13. ožujka 2018.,</w:t>
      </w:r>
    </w:p>
    <w:p w:rsidRDefault="001537DE" w:rsidP="001537DE" w:rsidR="001537D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j e </w:t>
      </w:r>
    </w:p>
    <w:p w:rsidRDefault="001537DE" w:rsidP="001537DE" w:rsidR="001537D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1537DE" w:rsidP="001537DE" w:rsidR="001537DE">
      <w:pPr>
        <w:ind w:left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Odobrava se produženje roka trećoj osobi CONING-ING d.o.o. Varaždin za postupanje po zaključku ovog suda od 19. veljače 2018., za daljnjih 8 dana, odnosno do 16. ožujka 2018.</w:t>
      </w:r>
    </w:p>
    <w:p w:rsidRDefault="001537DE" w:rsidP="001537DE" w:rsidR="001537DE">
      <w:pPr>
        <w:rPr>
          <w:sz w:val="24"/>
          <w:szCs w:val="24"/>
          <w:lang w:val="hr-HR"/>
        </w:rPr>
      </w:pPr>
    </w:p>
    <w:p w:rsidRDefault="001537DE" w:rsidP="001537DE" w:rsidR="001537D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1537DE" w:rsidP="001537DE" w:rsidR="001537DE">
      <w:pPr>
        <w:jc w:val="both"/>
        <w:rPr>
          <w:sz w:val="24"/>
          <w:szCs w:val="24"/>
          <w:lang w:val="hr-HR"/>
        </w:rPr>
      </w:pPr>
    </w:p>
    <w:p w:rsidRDefault="001537DE" w:rsidP="001537DE" w:rsidR="001537D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Treća osoba CONING-ING d.o.o. Varaždin je na ročištu 19. veljače 2018. dostavila izjavu o pristupanju dugu temeljem čl. 124. Stečajnog zakona, pa budući da uz izjavu nije dostavljena dokumentacija na temelju koje bi istu sud mogao ocijeniti, sud je pozvao treću osobu u roku od 15 dana dostaviti dodatnu dokumentaciju, taksativno navedenu u zaključku suda </w:t>
      </w:r>
      <w:proofErr w:type="spellStart"/>
      <w:r>
        <w:rPr>
          <w:sz w:val="24"/>
          <w:szCs w:val="24"/>
          <w:lang w:val="hr-HR"/>
        </w:rPr>
        <w:t>donijetom</w:t>
      </w:r>
      <w:proofErr w:type="spellEnd"/>
      <w:r>
        <w:rPr>
          <w:sz w:val="24"/>
          <w:szCs w:val="24"/>
          <w:lang w:val="hr-HR"/>
        </w:rPr>
        <w:t xml:space="preserve"> na navedenom ročištu. </w:t>
      </w:r>
    </w:p>
    <w:p w:rsidRDefault="001537DE" w:rsidP="001537DE" w:rsidR="001537D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1537DE" w:rsidP="001537DE" w:rsidR="001537D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Rok od 15 dana istekao je 8. ožujka 2018., a toga dana zaprimljen je zahtjev CONING-ING d.o.o. za produljenje roka za dostavu dokumentacije za daljnjih 8 dana.</w:t>
      </w:r>
    </w:p>
    <w:p w:rsidRDefault="001537DE" w:rsidP="001537DE" w:rsidR="001537DE">
      <w:pPr>
        <w:jc w:val="both"/>
        <w:rPr>
          <w:sz w:val="24"/>
          <w:szCs w:val="24"/>
          <w:lang w:val="hr-HR"/>
        </w:rPr>
      </w:pPr>
    </w:p>
    <w:p w:rsidRDefault="001537DE" w:rsidP="001537DE" w:rsidR="001537D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Sud je usvojio prijedlog treće osobe CONING-ING d.o.o. i odobrio dodatni rok od 8 dana za dostavu tražene dokumentacije, kao u izreci, a imajući u vidu da se radi o opširnoj dokumentaciji.</w:t>
      </w:r>
    </w:p>
    <w:p w:rsidRDefault="001537DE" w:rsidP="001537DE" w:rsidR="001537DE">
      <w:pPr>
        <w:jc w:val="center"/>
        <w:rPr>
          <w:sz w:val="24"/>
          <w:szCs w:val="24"/>
          <w:lang w:val="hr-HR"/>
        </w:rPr>
      </w:pPr>
    </w:p>
    <w:p w:rsidRDefault="001537DE" w:rsidP="001537DE" w:rsidR="001537D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13. ožujka 2018.</w:t>
      </w:r>
    </w:p>
    <w:p w:rsidRDefault="001537DE" w:rsidP="001537DE" w:rsidR="001537DE">
      <w:pPr>
        <w:jc w:val="both"/>
        <w:rPr>
          <w:sz w:val="24"/>
          <w:szCs w:val="24"/>
          <w:lang w:val="hr-HR"/>
        </w:rPr>
      </w:pPr>
    </w:p>
    <w:p w:rsidRDefault="001537DE" w:rsidP="001537DE" w:rsidR="001537D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        Sudac: </w:t>
      </w:r>
      <w:r>
        <w:rPr>
          <w:sz w:val="24"/>
          <w:szCs w:val="24"/>
          <w:lang w:val="hr-HR"/>
        </w:rPr>
        <w:tab/>
        <w:t xml:space="preserve">        </w:t>
      </w:r>
    </w:p>
    <w:p w:rsidRDefault="001537DE" w:rsidP="001537DE" w:rsidR="001537D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Marija Levanić-Škerbić,v. r. </w:t>
      </w:r>
    </w:p>
    <w:p w:rsidRDefault="001537DE" w:rsidP="001537DE" w:rsidR="001537DE">
      <w:pPr>
        <w:rPr>
          <w:sz w:val="24"/>
          <w:szCs w:val="24"/>
          <w:lang w:val="hr-HR"/>
        </w:rPr>
      </w:pPr>
    </w:p>
    <w:p w:rsidRDefault="001537DE" w:rsidP="001537DE" w:rsidR="001537D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1537DE" w:rsidP="001537DE" w:rsidR="001537DE">
      <w:pPr>
        <w:jc w:val="both"/>
        <w:rPr>
          <w:szCs w:val="22"/>
          <w:lang w:val="hr-HR"/>
        </w:rPr>
      </w:pPr>
    </w:p>
    <w:p w:rsidRDefault="001537DE" w:rsidP="001537DE" w:rsidR="001537DE">
      <w:pPr>
        <w:jc w:val="both"/>
        <w:rPr>
          <w:szCs w:val="22"/>
          <w:lang w:val="hr-HR"/>
        </w:rPr>
      </w:pPr>
      <w:r>
        <w:rPr>
          <w:szCs w:val="22"/>
          <w:lang w:val="hr-HR"/>
        </w:rPr>
        <w:t xml:space="preserve">DNA: </w:t>
      </w:r>
    </w:p>
    <w:p w:rsidRDefault="001537DE" w:rsidP="001537DE" w:rsidR="001537DE">
      <w:pPr>
        <w:jc w:val="both"/>
        <w:rPr>
          <w:szCs w:val="22"/>
          <w:lang w:val="hr-HR"/>
        </w:rPr>
      </w:pPr>
      <w:r>
        <w:rPr>
          <w:szCs w:val="22"/>
          <w:lang w:val="hr-HR"/>
        </w:rPr>
        <w:t xml:space="preserve">- za dužnika- OD Jelić, Čavlina </w:t>
      </w:r>
      <w:proofErr w:type="spellStart"/>
      <w:r>
        <w:rPr>
          <w:szCs w:val="22"/>
          <w:lang w:val="hr-HR"/>
        </w:rPr>
        <w:t>Zrinščak</w:t>
      </w:r>
      <w:proofErr w:type="spellEnd"/>
      <w:r>
        <w:rPr>
          <w:szCs w:val="22"/>
          <w:lang w:val="hr-HR"/>
        </w:rPr>
        <w:t xml:space="preserve"> i </w:t>
      </w:r>
      <w:proofErr w:type="spellStart"/>
      <w:r>
        <w:rPr>
          <w:szCs w:val="22"/>
          <w:lang w:val="hr-HR"/>
        </w:rPr>
        <w:t>Saredelić</w:t>
      </w:r>
      <w:proofErr w:type="spellEnd"/>
      <w:r>
        <w:rPr>
          <w:szCs w:val="22"/>
          <w:lang w:val="hr-HR"/>
        </w:rPr>
        <w:t xml:space="preserve"> d.o.o. Zagreb, Katančićeva 3</w:t>
      </w:r>
    </w:p>
    <w:p w:rsidRDefault="001537DE" w:rsidP="001537DE" w:rsidR="001537DE">
      <w:pPr>
        <w:jc w:val="both"/>
        <w:rPr>
          <w:szCs w:val="22"/>
          <w:lang w:val="hr-HR"/>
        </w:rPr>
      </w:pPr>
      <w:r>
        <w:rPr>
          <w:szCs w:val="22"/>
          <w:lang w:val="hr-HR"/>
        </w:rPr>
        <w:t xml:space="preserve">- privremena stečajna upraviteljica Lidija </w:t>
      </w:r>
      <w:proofErr w:type="spellStart"/>
      <w:r>
        <w:rPr>
          <w:szCs w:val="22"/>
          <w:lang w:val="hr-HR"/>
        </w:rPr>
        <w:t>Lesar</w:t>
      </w:r>
      <w:proofErr w:type="spellEnd"/>
      <w:r>
        <w:rPr>
          <w:szCs w:val="22"/>
          <w:lang w:val="hr-HR"/>
        </w:rPr>
        <w:t>, Čakovec, Travnička 26</w:t>
      </w:r>
    </w:p>
    <w:p w:rsidRDefault="001537DE" w:rsidP="001537DE" w:rsidR="001537DE">
      <w:pPr>
        <w:jc w:val="both"/>
        <w:rPr>
          <w:szCs w:val="22"/>
          <w:lang w:val="hr-HR"/>
        </w:rPr>
      </w:pPr>
      <w:r>
        <w:rPr>
          <w:szCs w:val="22"/>
          <w:lang w:val="hr-HR"/>
        </w:rPr>
        <w:t>- treća osoba CONING-ING d.o.o. Varaždin, A. Šenoe 4-6</w:t>
      </w:r>
    </w:p>
    <w:p w:rsidRDefault="001537DE" w:rsidP="001537DE" w:rsidR="001537DE">
      <w:pPr>
        <w:jc w:val="both"/>
        <w:rPr>
          <w:szCs w:val="22"/>
          <w:lang w:val="hr-HR"/>
        </w:rPr>
      </w:pPr>
      <w:r>
        <w:rPr>
          <w:szCs w:val="22"/>
          <w:lang w:val="hr-HR"/>
        </w:rPr>
        <w:t>-e-Oglasna ploča suda</w:t>
      </w:r>
    </w:p>
    <w:sectPr w:rsidSect="0032366B" w:rsidR="001537D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7DE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0FB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537DE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537DE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93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St-997/2016-44</izvorni_sadrzaj>
    <derivirana_varijabla naziv="DomainObject.Oznaka_1">St-997/2016-44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dioničko društvo za građenje, projektiranje, nadzor, inženjering, konzalting i turizam zastupanog po punomoćniku ODVJETNIČKO DRUŠTVO JELIĆ, ČAVLINA ZRINŠĆAK I SARDELIĆ društvo s ograničenom odgovornošću</izvorni_sadrzaj>
    <derivirana_varijabla naziv="DomainObject.Predmet.ProtustrankaFormated_1">  CONING dioničko društvo za građenje, projektiranje, nadzor, inženjering, konzalting i turizam zastupanog po punomoćniku ODVJETNIČKO DRUŠTVO JELIĆ, ČAVLINA ZRINŠĆAK I SARDELIĆ društvo s ograničenom odgovornošću</derivirana_varijabla>
  </DomainObject.Predmet.ProtustrankaFormated>
  <DomainObject.Predmet.ProtustrankaFormatedOIB>
    <izvorni_sadrzaj>  CONING dioničko društvo za građenje, projektiranje, nadzor, inženjering, konzalting i turizam, OIB 49557976962 zastupanog po punomoćniku ODVJETNIČKO DRUŠTVO JELIĆ, ČAVLINA ZRINŠĆAK I SARDELIĆ društvo s ograničenom odgovornošću</izvorni_sadrzaj>
    <derivirana_varijabla naziv="DomainObject.Predmet.ProtustrankaFormatedOIB_1">  CONING dioničko društvo za građenje, projektiranje, nadzor, inženjering, konzalting i turizam, OIB 49557976962 zastupanog po punomoćniku ODVJETNIČKO DRUŠTVO JELIĆ, ČAVLINA ZRINŠĆAK I SARDELIĆ društvo s ograničenom odgovornošću</derivirana_varijabla>
  </DomainObject.Predmet.ProtustrankaFormatedOIB>
  <DomainObject.Predmet.ProtustrankaFormatedWithAdress>
    <izvorni_sadrzaj> CONING dioničko društvo za građenje, projektiranje, nadzor, inženjering, konzalting i turizam, Augusta Šenoe 4/-6, 42000 Varaždin zastupanog po punomoćniku ODVJETNIČKO DRUŠTVO JELIĆ, ČAVLINA ZRINŠĆAK I SARDELIĆ društvo s ograničenom odgovornošću</izvorni_sadrzaj>
    <derivirana_varijabla naziv="DomainObject.Predmet.ProtustrankaFormatedWithAdress_1"> CONING dioničko društvo za građenje, projektiranje, nadzor, inženjering, konzalting i turizam, Augusta Šenoe 4/-6, 42000 Varaždin zastupanog po punomoćniku ODVJETNIČKO DRUŠTVO JELIĆ, ČAVLINA ZRINŠĆAK I SARDELIĆ društvo s ograničenom odgovornošću</derivirana_varijabla>
  </DomainObject.Predmet.ProtustrankaFormatedWithAdress>
  <DomainObject.Predmet.ProtustrankaFormatedWithAdressOIB>
    <izvorni_sadrzaj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zvorni_sadrzaj>
    <derivirana_varijabla naziv="DomainObject.Predmet.ProtustrankaFormatedWithAdressOIB_1"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derivirana_varijabla>
  </DomainObject.Predmet.ProtustrankaFormatedWithAdressOIB>
  <DomainObject.Predmet.ProtustrankaWithAdress>
    <izvorni_sadrzaj>CONING dioničko društvo za građenje, projektiranje, nadzor, inženjering, konzalting i turizam Augusta Šenoe 4/-6, 42000 Varaždin</izvorni_sadrzaj>
    <derivirana_varijabla naziv="DomainObject.Predmet.ProtustrankaWithAdress_1">CONING dioničko društvo za građenje, projektiranje, nadzor, inženjering, konzalting i turizam Augusta Šenoe 4/-6, 42000 Varaždin</derivirana_varijabla>
  </DomainObject.Predmet.ProtustrankaWithAdress>
  <DomainObject.Predmet.ProtustrankaWithAdressOIB>
    <izvorni_sadrzaj>CONING dioničko društvo za građenje, projektiranje, nadzor, inženjering, konzalting i turizam, OIB 49557976962, Augusta Šenoe 4/-6, 42000 Varaždin</izvorni_sadrzaj>
    <derivirana_varijabla naziv="DomainObject.Predmet.ProtustrankaWithAdressOIB_1">CONING dioničko društvo za građenje, projektiranje, nadzor, inženjering, konzalting i turizam, OIB 49557976962, Augusta Šenoe 4/-6, 42000 Varaždin</derivirana_varijabla>
  </DomainObject.Predmet.ProtustrankaWithAdressOIB>
  <DomainObject.Predmet.ProtustrankaNazivFormated>
    <izvorni_sadrzaj>CONING dioničko društvo za građenje, projektiranje, nadzor, inženjering, konzalting i turizam</izvorni_sadrzaj>
    <derivirana_varijabla naziv="DomainObject.Predmet.ProtustrankaNazivFormated_1">CONING dioničko društvo za građenje, projektiranje, nadzor, inženjering, konzalting i turizam</derivirana_varijabla>
  </DomainObject.Predmet.ProtustrankaNazivFormated>
  <DomainObject.Predmet.ProtustrankaNazivFormatedOIB>
    <izvorni_sadrzaj>CONING dioničko društvo za građenje, projektiranje, nadzor, inženjering, konzalting i turizam, OIB 49557976962</izvorni_sadrzaj>
    <derivirana_varijabla naziv="DomainObject.Predmet.ProtustrankaNazivFormatedOIB_1">CONING dioničko društvo za građenje, projektiranje, nadzor, inženjering, konzalting i turizam, OIB 49557976962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3893733.19</izvorni_sadrzaj>
    <derivirana_varijabla naziv="DomainObject.Predmet.TrenutnaVrijednost_1">3893733.19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dioničko društvo za građenje, projektiranje, nadzor, inženjering, konzalting i turizam zastupanog po punomoćniku ODVJETNIČKO DRUŠTVO JELIĆ, ČAVLINA ZRINŠĆAK I SARDELIĆ društvo s ograničenom odgovornošću</item>
    </izvorni_sadrzaj>
    <derivirana_varijabla naziv="DomainObject.Predmet.ProtuStrankaListFormated_1">
      <item>CONING dioničko društvo za građenje, projektiranje, nadzor, inženjering, konzalting i turizam zastupanog po punomoćniku ODVJETNIČKO DRUŠTVO JELIĆ, ČAVLINA ZRINŠĆAK I SARDELIĆ društvo s ograničenom odgovornošću</item>
    </derivirana_varijabla>
  </DomainObject.Predmet.ProtuStrankaListFormated>
  <DomainObject.Predmet.ProtuStrankaListFormatedOIB>
    <izvorni_sadrzaj>
      <item>CONING dioničko društvo za građenje, projektiranje, nadzor, inženjering, konzalting i turizam, OIB 49557976962 zastupanog po punomoćniku ODVJETNIČKO DRUŠTVO JELIĆ, ČAVLINA ZRINŠĆAK I SARDELIĆ društvo s ograničenom odgovornošću</item>
    </izvorni_sadrzaj>
    <derivirana_varijabla naziv="DomainObject.Predmet.ProtuStrankaListFormatedOIB_1">
      <item>CONING dioničko društvo za građenje, projektiranje, nadzor, inženjering, konzalting i turizam, OIB 49557976962 zastupanog po punomoćniku ODVJETNIČKO DRUŠTVO JELIĆ, ČAVLINA ZRINŠĆAK I SARDELIĆ društvo s ograničenom odgovornošću</item>
    </derivirana_varijabla>
  </DomainObject.Predmet.ProtuStrankaListFormatedOIB>
  <DomainObject.Predmet.ProtuStrankaListFormatedWithAdress>
    <izvorni_sadrzaj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_1"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derivirana_varijabla>
  </DomainObject.Predmet.ProtuStrankaListFormatedWithAdress>
  <DomainObject.Predmet.ProtuStrankaListFormatedWithAdressOIB>
    <izvorni_sadrzaj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OIB_1"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derivirana_varijabla>
  </DomainObject.Predmet.ProtuStrankaListFormatedWithAdressOIB>
  <DomainObject.Predmet.ProtuStrankaListNazivFormated>
    <izvorni_sadrzaj>
      <item>CONING dioničko društvo za građenje, projektiranje, nadzor, inženjering, konzalting i turizam</item>
    </izvorni_sadrzaj>
    <derivirana_varijabla naziv="DomainObject.Predmet.ProtuStrankaListNazivFormated_1">
      <item>CONING dioničko društvo za građenje, projektiranje, nadzor, inženjering, konzalting i turizam</item>
    </derivirana_varijabla>
  </DomainObject.Predmet.ProtuStrankaListNazivFormated>
  <DomainObject.Predmet.ProtuStrankaListNazivFormatedOIB>
    <izvorni_sadrzaj>
      <item>CONING dioničko društvo za građenje, projektiranje, nadzor, inženjering, konzalting i turizam, OIB 49557976962</item>
    </izvorni_sadrzaj>
    <derivirana_varijabla naziv="DomainObject.Predmet.ProtuStrankaListNazivFormatedOIB_1">
      <item>CONING dioničko društvo za građenje, projektiranje, nadzor, inženjering, konzalting i turizam, OIB 49557976962</item>
    </derivirana_varijabla>
  </DomainObject.Predmet.ProtuStrankaListNazivFormatedOIB>
  <DomainObject.Predmet.OstaliList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</izvorni_sadrzaj>
    <derivirana_varijabla naziv="DomainObject.Predmet.OstaliListFormated_1"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</derivirana_varijabla>
  </DomainObject.Predmet.OstaliListFormated>
  <DomainObject.Predmet.OstaliList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</izvorni_sadrzaj>
    <derivirana_varijabla naziv="DomainObject.Predmet.OstaliList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</derivirana_varijabla>
  </DomainObject.Predmet.OstaliListFormatedOIB>
  <DomainObject.Predmet.OstaliListFormatedWithAdress>
    <izvorni_sadrzaj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</izvorni_sadrzaj>
    <derivirana_varijabla naziv="DomainObject.Predmet.OstaliListFormatedWithAdress_1"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</derivirana_varijabla>
  </DomainObject.Predmet.OstaliListFormatedWithAdress>
  <DomainObject.Predmet.OstaliListFormatedWithAdressOIB>
    <izvorni_sadrzaj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</izvorni_sadrzaj>
    <derivirana_varijabla naziv="DomainObject.Predmet.OstaliListFormatedWithAdressOIB_1"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</derivirana_varijabla>
  </DomainObject.Predmet.OstaliListFormatedWithAdressOIB>
  <DomainObject.Predmet.OstaliListNaziv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</item>
    </izvorni_sadrzaj>
    <derivirana_varijabla naziv="DomainObject.Predmet.OstaliListNazivFormated_1">
      <item>Sudski registar</item>
      <item>e-oglasna ploča</item>
      <item>Zvonko Hrain</item>
      <item>Vatroslav Vrdoljak</item>
      <item>ODVJETNIČKO DRUŠTVO JELIĆ, ČAVLINA ZRINŠĆAK I SARDELIĆ društvo s ograničenom odgovornošću</item>
    </derivirana_varijabla>
  </DomainObject.Predmet.OstaliListNazivFormated>
  <DomainObject.Predmet.OstaliListNaziv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</izvorni_sadrzaj>
    <derivirana_varijabla naziv="DomainObject.Predmet.OstaliListNaziv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St-997/2016-44</izvorni_sadrzaj>
    <derivirana_varijabla naziv="DomainObject.PoslovniBrojDokumenta_1">St-997/2016-44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dioničko društvo za građenje, projektiranje, nadzor, inženjering, konzalting i turizam</izvorni_sadrzaj>
    <derivirana_varijabla naziv="DomainObject.Predmet.ProtustrankaIDrugi_1">CONING dioničko društvo za građenje, projektiranje, nadzor, inženjering, konzalting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dioničko društvo za građenje, projektiranje, nadzor, inženjering, konzalting i turizam, OIB 49557976962, Augusta Šenoe 4/-6, 42000 Varaždin</izvorni_sadrzaj>
    <derivirana_varijabla naziv="DomainObject.Predmet.ProtustrankaIDrugiAdressOIB_1">CONING dioničko društvo za građenje, projektiranje, nadzor, inženjering, konzalting i turizam, OIB 49557976962,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</izvorni_sadrzaj>
    <derivirana_varijabla naziv="DomainObject.Predmet.SudioniciListNaziv_1"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</izvorni_sadrzaj>
    <derivirana_varijabla naziv="DomainObject.Predmet.SudioniciListAdressOIB_1"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9B2C4-3550-461C-AC81-AF4E3EFD0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1348</properties:Characters>
  <properties:Lines>46</properties:Lines>
  <properties:Paragraphs>22</properties:Paragraphs>
  <properties:TotalTime>209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2018-03-13T11:24:00Z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St-997/2016-44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