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aa1c2" w14:paraId="93aa1c2" w:rsidRDefault="00F85AAB" w:rsidP="00F85AAB" w:rsidR="00F85AAB">
      <w:pPr>
        <w15:collapsed w:val="false"/>
      </w:pPr>
      <w:bookmarkStart w:name="_GoBack" w:id="0"/>
      <w:bookmarkEnd w:id="0"/>
    </w:p>
    <w:p w:rsidRDefault="00F85AAB" w:rsidP="00F85AAB" w:rsidR="00F85AAB"/>
    <w:p w:rsidRDefault="00F85AAB" w:rsidP="00F85AAB" w:rsidR="00F85AAB" w:rsidRPr="00821977">
      <w:pPr>
        <w:jc w:val="both"/>
      </w:pPr>
      <w:r w:rsidRPr="00C74209">
        <w:rPr>
          <w:noProof/>
        </w:rPr>
        <w:t xml:space="preserve"> </w:t>
      </w:r>
      <w:r w:rsidR="007E4831">
        <w:rPr>
          <w:noProof/>
        </w:rPr>
        <w:drawing>
          <wp:anchor allowOverlap="true" layoutInCell="true" locked="false" behindDoc="false" relativeHeight="251657728" simplePos="false" distR="114300" distL="114300" distB="0" distT="0">
            <wp:simplePos y="0" x="0"/>
            <wp:positionH relativeFrom="column">
              <wp:posOffset>571500</wp:posOffset>
            </wp:positionH>
            <wp:positionV relativeFrom="paragraph">
              <wp:posOffset>0</wp:posOffset>
            </wp:positionV>
            <wp:extent cy="716280" cx="543560"/>
            <wp:effectExtent b="0" r="0" t="0" l="0"/>
            <wp:wrapSquare wrapText="right"/>
            <wp:docPr descr="Opis: grb rh" name="Slika 2" id="2"/>
            <wp:cNvGraphicFramePr>
              <a:graphicFrameLocks noChangeAspect="true"/>
            </wp:cNvGraphicFramePr>
            <a:graphic>
              <a:graphicData uri="http://schemas.openxmlformats.org/drawingml/2006/picture">
                <pic:pic>
                  <pic:nvPicPr>
                    <pic:cNvPr descr="Opis: grb rh" name="Slika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anchor>
        </w:drawing>
      </w:r>
    </w:p>
    <w:p w:rsidRDefault="00F85AAB" w:rsidP="00F85AAB" w:rsidR="00F85AAB" w:rsidRPr="00821977">
      <w:pPr>
        <w:jc w:val="both"/>
      </w:pPr>
    </w:p>
    <w:p w:rsidRDefault="00F85AAB" w:rsidP="00F85AAB" w:rsidR="00F85AAB" w:rsidRPr="00821977">
      <w:pPr>
        <w:jc w:val="both"/>
      </w:pPr>
    </w:p>
    <w:p w:rsidRDefault="00F85AAB" w:rsidP="00F85AAB" w:rsidR="00F85AAB" w:rsidRPr="00821977">
      <w:pPr>
        <w:jc w:val="both"/>
      </w:pPr>
    </w:p>
    <w:p w:rsidRDefault="00F85AAB" w:rsidP="00F85AAB" w:rsidR="00F85AAB">
      <w:pPr>
        <w:jc w:val="both"/>
      </w:pPr>
    </w:p>
    <w:p w:rsidRDefault="00F85AAB" w:rsidP="00F85AAB" w:rsidR="00F85AAB">
      <w:pPr>
        <w:jc w:val="both"/>
      </w:pPr>
    </w:p>
    <w:p w:rsidRDefault="00F85AAB" w:rsidP="00F85AAB" w:rsidR="00F85AAB">
      <w:pPr>
        <w:jc w:val="both"/>
      </w:pPr>
      <w:r>
        <w:t>REPUBLIKA HRVATSKA</w:t>
      </w:r>
    </w:p>
    <w:p w:rsidRDefault="00F85AAB" w:rsidP="00F85AAB" w:rsidR="00F85AAB">
      <w:pPr>
        <w:jc w:val="both"/>
      </w:pPr>
      <w:r>
        <w:t>TRGOVAČKI SUD U OSIJEKU</w:t>
      </w:r>
    </w:p>
    <w:p w:rsidRDefault="00F85AAB" w:rsidP="00F85AAB" w:rsidR="00F85AAB">
      <w:pPr>
        <w:jc w:val="both"/>
      </w:pPr>
      <w:r>
        <w:t xml:space="preserve">STALNA SLUŽBA TRGOVAČKOG </w:t>
      </w:r>
    </w:p>
    <w:p w:rsidRDefault="00F85AAB" w:rsidP="00F85AAB" w:rsidR="00F85AAB">
      <w:pPr>
        <w:jc w:val="both"/>
      </w:pPr>
      <w:r>
        <w:t>SUDA U SLAVONSKOM BRODU</w:t>
      </w:r>
    </w:p>
    <w:p w:rsidRDefault="00F85AAB" w:rsidP="00F85AAB" w:rsidR="00F85AAB">
      <w:pPr>
        <w:jc w:val="both"/>
      </w:pPr>
      <w:r>
        <w:t xml:space="preserve">Trg pobjede 13                                                                </w:t>
      </w:r>
    </w:p>
    <w:p w:rsidRDefault="00F85AAB" w:rsidP="00F85AAB" w:rsidR="00F85AAB">
      <w:pPr>
        <w:jc w:val="both"/>
      </w:pPr>
      <w:r>
        <w:t>350000 Slavonski Brod                                                           Broj:  2/St-</w:t>
      </w:r>
      <w:r w:rsidR="00A01821">
        <w:t>950</w:t>
      </w:r>
      <w:r>
        <w:t>/201</w:t>
      </w:r>
      <w:r w:rsidR="00A01821">
        <w:t>5</w:t>
      </w:r>
      <w:r>
        <w:t>-</w:t>
      </w:r>
      <w:r w:rsidR="00A01821">
        <w:t>8</w:t>
      </w:r>
    </w:p>
    <w:p w:rsidRDefault="00F85AAB" w:rsidP="00F85AAB" w:rsidR="00F85AAB">
      <w:pPr>
        <w:jc w:val="both"/>
      </w:pPr>
    </w:p>
    <w:p w:rsidRDefault="00F85AAB" w:rsidP="00F85AAB" w:rsidR="00F85AAB">
      <w:pPr>
        <w:jc w:val="both"/>
      </w:pPr>
    </w:p>
    <w:p w:rsidRDefault="00F85AAB" w:rsidP="00F85AAB" w:rsidR="00F85AAB" w:rsidRPr="00CC1179">
      <w:pPr>
        <w:jc w:val="center"/>
        <w:rPr>
          <w:b/>
        </w:rPr>
      </w:pPr>
      <w:r w:rsidRPr="00CC1179">
        <w:rPr>
          <w:b/>
        </w:rPr>
        <w:t>U  I M E  R E P U B L I K E  H R V A T S K E</w:t>
      </w:r>
    </w:p>
    <w:p w:rsidRDefault="00F85AAB" w:rsidP="00F85AAB" w:rsidR="00F85AAB" w:rsidRPr="00CC1179">
      <w:pPr>
        <w:jc w:val="center"/>
        <w:rPr>
          <w:b/>
        </w:rPr>
      </w:pPr>
    </w:p>
    <w:p w:rsidRDefault="00F85AAB" w:rsidP="00F85AAB" w:rsidR="00F85AAB" w:rsidRPr="00CC1179">
      <w:pPr>
        <w:jc w:val="center"/>
        <w:rPr>
          <w:b/>
        </w:rPr>
      </w:pPr>
      <w:r w:rsidRPr="00CC1179">
        <w:rPr>
          <w:b/>
        </w:rPr>
        <w:t>R J E Š E N J E</w:t>
      </w:r>
    </w:p>
    <w:p w:rsidRDefault="00F85AAB" w:rsidP="00F85AAB" w:rsidR="00F85AAB">
      <w:pPr>
        <w:jc w:val="both"/>
      </w:pPr>
    </w:p>
    <w:p w:rsidRDefault="00F85AAB" w:rsidP="00F85AAB" w:rsidR="00F85AAB">
      <w:pPr>
        <w:jc w:val="both"/>
      </w:pPr>
      <w:r>
        <w:t xml:space="preserve">     TRGOVAČKI SUD U OSIJEKU STALNA SLUŽBA TRGOVAČKOG SUDA U SLAVONSKOM BRODU, po stečajnom sucu Davorinu Pavičić, povodom prijedloga Županijskog državnog odvjetništva u Slavonskom Brodu, za nastavak vođenja postupka nad stečajnom masom stečajnog dužnika </w:t>
      </w:r>
      <w:r w:rsidR="00A01821">
        <w:t>SVILANA d.o.o.</w:t>
      </w:r>
      <w:r>
        <w:t xml:space="preserve">, OIB: </w:t>
      </w:r>
      <w:r w:rsidR="00A01821">
        <w:t>00232377506</w:t>
      </w:r>
      <w:r>
        <w:t xml:space="preserve">, sa sjedištem u </w:t>
      </w:r>
      <w:r w:rsidR="00213561">
        <w:t>Bana Ivana Mažuranića 32, 35425 Davor</w:t>
      </w:r>
      <w:r>
        <w:t>, dana 2</w:t>
      </w:r>
      <w:r w:rsidR="00213561">
        <w:t>6</w:t>
      </w:r>
      <w:r>
        <w:t xml:space="preserve">. rujna 2016.  </w:t>
      </w:r>
    </w:p>
    <w:p w:rsidRDefault="00F85AAB" w:rsidP="00F85AAB" w:rsidR="00F85AAB">
      <w:pPr>
        <w:jc w:val="both"/>
      </w:pPr>
    </w:p>
    <w:p w:rsidRDefault="00F85AAB" w:rsidP="00F85AAB" w:rsidR="00F85AAB">
      <w:pPr>
        <w:jc w:val="center"/>
      </w:pPr>
      <w:r>
        <w:t>r i j e š i o   j e</w:t>
      </w:r>
    </w:p>
    <w:p w:rsidRDefault="00F85AAB" w:rsidP="00F85AAB" w:rsidR="00F85AAB">
      <w:pPr>
        <w:jc w:val="both"/>
      </w:pPr>
    </w:p>
    <w:p w:rsidRDefault="00F85AAB" w:rsidP="00F85AAB" w:rsidR="00F85AAB">
      <w:pPr>
        <w:jc w:val="both"/>
      </w:pPr>
    </w:p>
    <w:p w:rsidRDefault="00F85AAB" w:rsidP="00F85AAB" w:rsidR="00F85AAB">
      <w:pPr>
        <w:pStyle w:val="Odlomakpopisa"/>
        <w:numPr>
          <w:ilvl w:val="0"/>
          <w:numId w:val="3"/>
        </w:numPr>
        <w:jc w:val="both"/>
        <w:rPr>
          <w:b/>
        </w:rPr>
      </w:pPr>
      <w:r>
        <w:rPr>
          <w:b/>
        </w:rPr>
        <w:t>Nastavlja se stečajni postupak nad stečajnom masom zbog pronalaska imovine koja ulazi u stečajnu masu.</w:t>
      </w:r>
    </w:p>
    <w:p w:rsidRDefault="00F85AAB" w:rsidP="00F85AAB" w:rsidR="00F85AAB">
      <w:pPr>
        <w:pStyle w:val="Odlomakpopisa"/>
        <w:numPr>
          <w:ilvl w:val="0"/>
          <w:numId w:val="3"/>
        </w:numPr>
        <w:jc w:val="both"/>
        <w:rPr>
          <w:b/>
        </w:rPr>
      </w:pPr>
      <w:r>
        <w:rPr>
          <w:b/>
        </w:rPr>
        <w:t xml:space="preserve">U sudski registar izvršit će se upis stečajne mase iza stečajnog dužnika </w:t>
      </w:r>
      <w:r w:rsidR="00213561">
        <w:rPr>
          <w:b/>
        </w:rPr>
        <w:t>SVILANA d.o.o.,</w:t>
      </w:r>
      <w:r>
        <w:rPr>
          <w:b/>
        </w:rPr>
        <w:t xml:space="preserve"> OIB: </w:t>
      </w:r>
      <w:r w:rsidR="00213561">
        <w:rPr>
          <w:b/>
        </w:rPr>
        <w:t>00232377506</w:t>
      </w:r>
      <w:r>
        <w:rPr>
          <w:b/>
        </w:rPr>
        <w:t xml:space="preserve"> sa sjedištem u ulici </w:t>
      </w:r>
      <w:r w:rsidR="00213561">
        <w:rPr>
          <w:b/>
        </w:rPr>
        <w:t>Vana Ivana Mažuranića 32, Davor</w:t>
      </w:r>
      <w:r w:rsidRPr="0011167D">
        <w:rPr>
          <w:b/>
        </w:rPr>
        <w:t xml:space="preserve"> </w:t>
      </w:r>
      <w:r>
        <w:rPr>
          <w:b/>
        </w:rPr>
        <w:t>, a koji upis će se provesti u sudski registar temeljem ovoga rješenja.</w:t>
      </w:r>
    </w:p>
    <w:p w:rsidRDefault="00F85AAB" w:rsidP="00F85AAB" w:rsidR="00F85AAB">
      <w:pPr>
        <w:pStyle w:val="Odlomakpopisa"/>
        <w:numPr>
          <w:ilvl w:val="0"/>
          <w:numId w:val="3"/>
        </w:numPr>
        <w:jc w:val="both"/>
        <w:rPr>
          <w:b/>
        </w:rPr>
      </w:pPr>
      <w:r>
        <w:rPr>
          <w:b/>
        </w:rPr>
        <w:t xml:space="preserve">Imenuje se upravitelj stečajne mase Branko Penić iz Slavonskog Broda, Ardelija Della Belle 15, OIB: 44760983293. </w:t>
      </w:r>
    </w:p>
    <w:p w:rsidRDefault="00F85AAB" w:rsidP="00F85AAB" w:rsidR="00F85AAB">
      <w:pPr>
        <w:pStyle w:val="Odlomakpopisa"/>
        <w:numPr>
          <w:ilvl w:val="0"/>
          <w:numId w:val="3"/>
        </w:numPr>
        <w:jc w:val="both"/>
        <w:rPr>
          <w:b/>
        </w:rPr>
      </w:pPr>
      <w:r>
        <w:rPr>
          <w:b/>
        </w:rPr>
        <w:t>Pozivaju se vjerovnici da u roku do 60 dana po objavi ovog rješenja na E-oglasnoj ploči prijave svoje tražbine određenom upravitelju stečajne mase, u skladu s odredbama Stečajnog zakona o prijavama tražbina i to u 2 primjerka zajedno sa ispravama iz kojih tražbine proizlaze i dokazom o uplati sudske pristojbe u iznosu do 2 % od vrijednosti prijavljene tražbine (a ne više od 500,00 kn). pristojba se uplaćuje na račun državnog proračuna broj: HR12 1001 0051 8630 0016 0 model HR 64 7129 3531-</w:t>
      </w:r>
      <w:r w:rsidR="00213561">
        <w:rPr>
          <w:b/>
        </w:rPr>
        <w:t>950</w:t>
      </w:r>
      <w:r>
        <w:rPr>
          <w:b/>
        </w:rPr>
        <w:t>-201</w:t>
      </w:r>
      <w:r w:rsidR="00213561">
        <w:rPr>
          <w:b/>
        </w:rPr>
        <w:t>5</w:t>
      </w:r>
      <w:r>
        <w:rPr>
          <w:b/>
        </w:rPr>
        <w:t>, te dostaviti dokaz o uplati pristojbe upravitelju stečajne mase uz prijavu.</w:t>
      </w:r>
    </w:p>
    <w:p w:rsidRDefault="00F85AAB" w:rsidP="00F85AAB" w:rsidR="00F85AAB">
      <w:pPr>
        <w:ind w:left="1068"/>
        <w:jc w:val="both"/>
        <w:rPr>
          <w:b/>
        </w:rPr>
      </w:pPr>
      <w:r>
        <w:rPr>
          <w:b/>
        </w:rPr>
        <w:t>Pozivaju se vjerovnici dostaviti upravitelju stečajne mase podatke o imovini dužnika.</w:t>
      </w:r>
      <w:r w:rsidRPr="00777BC2">
        <w:rPr>
          <w:b/>
        </w:rPr>
        <w:t xml:space="preserve">  </w:t>
      </w:r>
    </w:p>
    <w:p w:rsidRDefault="00F85AAB" w:rsidP="00F85AAB" w:rsidR="00F85AAB">
      <w:pPr>
        <w:ind w:left="1068"/>
        <w:jc w:val="both"/>
        <w:rPr>
          <w:b/>
        </w:rPr>
      </w:pPr>
    </w:p>
    <w:p w:rsidRDefault="00F85AAB" w:rsidP="00F85AAB" w:rsidR="00F85AAB">
      <w:pPr>
        <w:ind w:left="1068"/>
        <w:jc w:val="both"/>
        <w:rPr>
          <w:b/>
        </w:rPr>
      </w:pPr>
    </w:p>
    <w:p w:rsidRDefault="00F85AAB" w:rsidP="00F85AAB" w:rsidR="00F85AAB">
      <w:pPr>
        <w:ind w:left="1068"/>
        <w:jc w:val="both"/>
        <w:rPr>
          <w:b/>
        </w:rPr>
      </w:pPr>
    </w:p>
    <w:p w:rsidRDefault="00F85AAB" w:rsidP="00F85AAB" w:rsidR="00F85AAB" w:rsidRPr="0027296F">
      <w:pPr>
        <w:pStyle w:val="Odlomakpopisa"/>
        <w:numPr>
          <w:ilvl w:val="0"/>
          <w:numId w:val="4"/>
        </w:numPr>
        <w:jc w:val="both"/>
        <w:rPr>
          <w:b/>
        </w:rPr>
      </w:pPr>
      <w:r>
        <w:rPr>
          <w:b/>
        </w:rPr>
        <w:lastRenderedPageBreak/>
        <w:t>2 -</w:t>
      </w:r>
    </w:p>
    <w:p w:rsidRDefault="00F85AAB" w:rsidP="00F85AAB" w:rsidR="00F85AAB">
      <w:pPr>
        <w:ind w:left="1068"/>
        <w:jc w:val="both"/>
        <w:rPr>
          <w:b/>
        </w:rPr>
      </w:pPr>
    </w:p>
    <w:p w:rsidRDefault="00F85AAB" w:rsidP="00F85AAB" w:rsidR="00F85AAB">
      <w:pPr>
        <w:ind w:left="1068"/>
        <w:jc w:val="both"/>
        <w:rPr>
          <w:b/>
        </w:rPr>
      </w:pPr>
    </w:p>
    <w:p w:rsidRDefault="00F85AAB" w:rsidP="00F85AAB" w:rsidR="00F85AAB">
      <w:pPr>
        <w:ind w:left="1068"/>
        <w:jc w:val="both"/>
        <w:rPr>
          <w:b/>
        </w:rPr>
      </w:pPr>
      <w:r>
        <w:rPr>
          <w:b/>
        </w:rPr>
        <w:t>Ako se prijavljuju tražbine o kojima se vodi parnica, u prijavi je potrebno navesti oznaku broja spisa i sud pred kojim se parnica vodi.</w:t>
      </w:r>
    </w:p>
    <w:p w:rsidRDefault="00F85AAB" w:rsidP="00F85AAB" w:rsidR="00F85AAB">
      <w:pPr>
        <w:ind w:left="1068"/>
        <w:jc w:val="both"/>
        <w:rPr>
          <w:b/>
        </w:rPr>
      </w:pPr>
      <w:r>
        <w:rPr>
          <w:b/>
        </w:rPr>
        <w:t>Upozoravaju se razlučni i izlučni vjerovnici na dužnost obavijesti o svojim pravima.</w:t>
      </w:r>
    </w:p>
    <w:p w:rsidRDefault="00F85AAB" w:rsidP="00F85AAB" w:rsidR="00F85AAB">
      <w:pPr>
        <w:pStyle w:val="Odlomakpopisa"/>
        <w:numPr>
          <w:ilvl w:val="0"/>
          <w:numId w:val="3"/>
        </w:numPr>
        <w:jc w:val="both"/>
        <w:rPr>
          <w:b/>
        </w:rPr>
      </w:pPr>
      <w:r>
        <w:rPr>
          <w:b/>
        </w:rPr>
        <w:t>Pozivaju se dužnikovi dužnici da svoje obveze bez odgode ispunjavaju upravitelju stečajne mase za dužnika.</w:t>
      </w:r>
    </w:p>
    <w:p w:rsidRDefault="00F85AAB" w:rsidP="00F85AAB" w:rsidR="00530D9D">
      <w:pPr>
        <w:pStyle w:val="Odlomakpopisa"/>
        <w:numPr>
          <w:ilvl w:val="0"/>
          <w:numId w:val="3"/>
        </w:numPr>
        <w:jc w:val="both"/>
        <w:rPr>
          <w:b/>
        </w:rPr>
      </w:pPr>
      <w:r>
        <w:rPr>
          <w:b/>
        </w:rPr>
        <w:t>Ispitno ročište na kojem će se ispitati prijavljene tražbine određuje se za dan</w:t>
      </w:r>
    </w:p>
    <w:p w:rsidRDefault="00F85AAB" w:rsidP="00356016" w:rsidR="00F85AAB" w:rsidRPr="00777BC2">
      <w:pPr>
        <w:pStyle w:val="Odlomakpopisa"/>
        <w:ind w:left="1068"/>
        <w:jc w:val="both"/>
        <w:rPr>
          <w:b/>
        </w:rPr>
      </w:pPr>
      <w:r w:rsidRPr="00777BC2">
        <w:rPr>
          <w:b/>
        </w:rPr>
        <w:t xml:space="preserve"> </w:t>
      </w:r>
    </w:p>
    <w:p w:rsidRDefault="00F85AAB" w:rsidP="00F85AAB" w:rsidR="00F85AAB">
      <w:pPr>
        <w:ind w:firstLine="708"/>
        <w:jc w:val="both"/>
      </w:pPr>
      <w:r>
        <w:t xml:space="preserve">                                               27. listopada 2016.g. u 1</w:t>
      </w:r>
      <w:r w:rsidR="00213561">
        <w:t>1</w:t>
      </w:r>
      <w:r>
        <w:t>,00 sati</w:t>
      </w:r>
    </w:p>
    <w:p w:rsidRDefault="00F85AAB" w:rsidP="00F85AAB" w:rsidR="00F85AAB">
      <w:pPr>
        <w:ind w:firstLine="708"/>
        <w:jc w:val="both"/>
      </w:pPr>
    </w:p>
    <w:p w:rsidRDefault="00F85AAB" w:rsidP="00F85AAB" w:rsidR="00F85AAB">
      <w:pPr>
        <w:ind w:firstLine="708"/>
        <w:jc w:val="both"/>
      </w:pPr>
      <w:r>
        <w:t xml:space="preserve">U prostorijama Trgovačkog suda  u Slavonskom Brodu, Trg pobjede 13 soba </w:t>
      </w:r>
    </w:p>
    <w:p w:rsidRDefault="00F85AAB" w:rsidP="00F85AAB" w:rsidR="00F85AAB">
      <w:pPr>
        <w:ind w:firstLine="708"/>
        <w:jc w:val="center"/>
      </w:pPr>
      <w:r>
        <w:t>77/III</w:t>
      </w:r>
    </w:p>
    <w:p w:rsidRDefault="00530D9D" w:rsidP="00F85AAB" w:rsidR="00530D9D">
      <w:pPr>
        <w:ind w:firstLine="708"/>
        <w:jc w:val="center"/>
      </w:pPr>
    </w:p>
    <w:p w:rsidRDefault="00F85AAB" w:rsidP="00F85AAB" w:rsidR="00F85AAB">
      <w:pPr>
        <w:pStyle w:val="Odlomakpopisa"/>
        <w:numPr>
          <w:ilvl w:val="0"/>
          <w:numId w:val="3"/>
        </w:numPr>
      </w:pPr>
      <w:r>
        <w:t>Izvještajno ročište na kojem će se temeljem izvješća upravitelja stečajne mase odlučivati o daljnjem tijeku postupka održati će se istog dana u 1</w:t>
      </w:r>
      <w:r w:rsidR="00213561">
        <w:t>1</w:t>
      </w:r>
      <w:r>
        <w:t>,30 sati.</w:t>
      </w:r>
    </w:p>
    <w:p w:rsidRDefault="00F85AAB" w:rsidP="00F85AAB" w:rsidR="00F85AAB">
      <w:pPr>
        <w:pStyle w:val="Odlomakpopisa"/>
        <w:numPr>
          <w:ilvl w:val="0"/>
          <w:numId w:val="3"/>
        </w:numPr>
      </w:pPr>
      <w:r>
        <w:t>Ovo rješenje ističe se na E- oglasnu ploču na dan donošenja rješenja radi dostave zainteresiranim strankama.</w:t>
      </w:r>
    </w:p>
    <w:p w:rsidRDefault="00F85AAB" w:rsidP="00F85AAB" w:rsidR="00F85AAB">
      <w:pPr>
        <w:pStyle w:val="Odlomakpopisa"/>
        <w:numPr>
          <w:ilvl w:val="0"/>
          <w:numId w:val="3"/>
        </w:numPr>
      </w:pPr>
      <w:r>
        <w:t>Nalaže se upravitelju stečajne mase podnošenje na propisanom obrascu pisanih izvješća o poduzetim radnjama i stanju stečajne mase najmanje jedanput u tri mjeseca ili kada to zatraži sud.</w:t>
      </w:r>
    </w:p>
    <w:p w:rsidRDefault="00356016" w:rsidP="00F85AAB" w:rsidR="00356016">
      <w:pPr>
        <w:ind w:firstLine="708"/>
        <w:jc w:val="center"/>
      </w:pPr>
    </w:p>
    <w:p w:rsidRDefault="00F85AAB" w:rsidP="00F85AAB" w:rsidR="00F85AAB">
      <w:pPr>
        <w:ind w:firstLine="708"/>
        <w:jc w:val="center"/>
      </w:pPr>
      <w:r>
        <w:t>Obrazloženje</w:t>
      </w:r>
    </w:p>
    <w:p w:rsidRDefault="00F85AAB" w:rsidP="00F85AAB" w:rsidR="00F85AAB">
      <w:pPr>
        <w:ind w:firstLine="708"/>
        <w:jc w:val="center"/>
      </w:pPr>
    </w:p>
    <w:p w:rsidRDefault="00F85AAB" w:rsidP="00F85AAB" w:rsidR="00F85AAB">
      <w:pPr>
        <w:ind w:firstLine="708"/>
      </w:pPr>
      <w:r>
        <w:t xml:space="preserve">FIN-a je po čl. 444.st.1. Stečajnog zakona podnijela zahtjev za provedbu skraćenog stečajnog postupka za dužnika </w:t>
      </w:r>
      <w:r w:rsidR="00213561">
        <w:t>SVILANA d.o.o.</w:t>
      </w:r>
      <w:r>
        <w:t xml:space="preserve"> </w:t>
      </w:r>
      <w:r w:rsidR="00213561">
        <w:t>Bana Ivana Mažuranića 32, Davor</w:t>
      </w:r>
      <w:r>
        <w:t>.</w:t>
      </w:r>
    </w:p>
    <w:p w:rsidRDefault="00F85AAB" w:rsidP="00F85AAB" w:rsidR="00F85AAB">
      <w:pPr>
        <w:ind w:firstLine="708"/>
      </w:pPr>
      <w:r>
        <w:t xml:space="preserve">Po čl. 430. Stečajnog zakona pozvane su sve zainteresirane osobe za uplatu potrebnog predujma za pokriće troškova eventualno vođenog stečajnog postupka te su istim oglasom obaviještene o ukupnom iznosu evidentiranog duga dužnika, a pozvan je i zastupnik po zakonu dužnika da u roku od 15 dana od dana objave oglasa na oglasnoj ploči suda podnese ovom sudu izjavu o stanju imovine i obveze dužnika. Oglas je objavljen na oglasnoj ploči </w:t>
      </w:r>
      <w:r w:rsidR="00213561">
        <w:t>27.11.2015.</w:t>
      </w:r>
      <w:r>
        <w:t>g. a ostavljeni rok za uplatu predujma istekao je a predujam nije uplaćen. Također je istekao rok od 15 dana za dostavljanje popisa imovine i obveze dužnika na propisanom obrascu.</w:t>
      </w:r>
    </w:p>
    <w:p w:rsidRDefault="00F85AAB" w:rsidP="00F85AAB" w:rsidR="00F85AAB">
      <w:pPr>
        <w:ind w:firstLine="708"/>
      </w:pPr>
      <w:r>
        <w:t>Kako je u postupku utvrđeno postojanje stečajnog razloga, te činjenica nedostatnosti dužnikove imovine za namirenje troškova stečajnog postupka te kako predujam za pokriće troškova stečajnog postupka nije uplaćen to je temeljem odredbe čl. 431. U vezi čl. 132 i 133. Te čl. 286-292. SZ-a otvoren i istovremeno zatvoren stečajni postupak nad stečajnim dužnikom temeljem rješenja ovoga suda St-</w:t>
      </w:r>
      <w:r w:rsidR="00213561">
        <w:t>950</w:t>
      </w:r>
      <w:r>
        <w:t>/201</w:t>
      </w:r>
      <w:r w:rsidR="00213561">
        <w:t>5</w:t>
      </w:r>
      <w:r>
        <w:t>-</w:t>
      </w:r>
      <w:r w:rsidR="00213561">
        <w:t>3</w:t>
      </w:r>
      <w:r>
        <w:t xml:space="preserve"> od </w:t>
      </w:r>
      <w:r w:rsidR="00213561">
        <w:t>5. veljače</w:t>
      </w:r>
      <w:r>
        <w:t xml:space="preserve"> 2016.g.</w:t>
      </w:r>
    </w:p>
    <w:p w:rsidRDefault="00F85AAB" w:rsidP="00F85AAB" w:rsidR="00530D9D">
      <w:pPr>
        <w:ind w:firstLine="708"/>
      </w:pPr>
      <w:r>
        <w:t>Stečajni vjerovnik Porezna uprava putem ŽDO Sl.Brod podnijela je</w:t>
      </w:r>
      <w:r w:rsidR="00213561">
        <w:t xml:space="preserve"> žalbu protiv gore citiranog rješenja koje je po odluci VTS RH Zagreb</w:t>
      </w:r>
      <w:r w:rsidR="00530D9D">
        <w:t xml:space="preserve"> broj 84.Pž-1584/16-3 od 16. </w:t>
      </w:r>
      <w:r w:rsidR="00356016">
        <w:t>o</w:t>
      </w:r>
      <w:r w:rsidR="00530D9D">
        <w:t>žujka 2016.g.</w:t>
      </w:r>
      <w:r w:rsidR="00213561">
        <w:t xml:space="preserve"> odbijeno u cijelosti te potvrđeno prvostupanjsko rješenje.</w:t>
      </w:r>
    </w:p>
    <w:p w:rsidRDefault="00213561" w:rsidP="00F85AAB" w:rsidR="00F85AAB">
      <w:pPr>
        <w:ind w:firstLine="708"/>
      </w:pPr>
      <w:r>
        <w:t xml:space="preserve"> U žalbi navodi da stečajni dužnik duguje iznos od 515.412,73 kn a prema financijskom izvješću za 2014.g. proizlazi da isti posjeduje dugotrajnu imovinu vrijednosti 32.123,00 kn, kratkotrajnu imovinu u iznosu od 396.209,00 kn , zalihe 6.0</w:t>
      </w:r>
      <w:r w:rsidR="00530D9D">
        <w:t>14,00 kn, nenaplaćena potraživanja 390.184,00 kn, tj. da ima imovinu znatnije vrijednosti,</w:t>
      </w:r>
    </w:p>
    <w:p w:rsidRDefault="00F85AAB" w:rsidP="00530D9D" w:rsidR="00F85AAB">
      <w:r>
        <w:t>dakle da stečajni dužnik ima imovinu koja nije prodana u stečajnom postupku, te da ista predstavlja naknadno pronađenu imovinu koja ulazi u stečajnu masu.</w:t>
      </w:r>
    </w:p>
    <w:p w:rsidRDefault="00F85AAB" w:rsidP="00F85AAB" w:rsidR="00F85AAB">
      <w:pPr>
        <w:ind w:firstLine="708"/>
      </w:pPr>
      <w:r>
        <w:lastRenderedPageBreak/>
        <w:t xml:space="preserve">Stoga su ispunjeni uvjeti za nastavak postupka u odnosu na stečajnu masu te je odlučeno kao u izreci rješenja temeljem čl. 132. i čl. 289.st.4-6 SZ-a. </w:t>
      </w:r>
    </w:p>
    <w:p w:rsidRDefault="00F85AAB" w:rsidP="00F85AAB" w:rsidR="00F85AAB">
      <w:pPr>
        <w:ind w:firstLine="708"/>
      </w:pPr>
    </w:p>
    <w:p w:rsidRDefault="00F85AAB" w:rsidP="00F85AAB" w:rsidR="00F85AAB">
      <w:pPr>
        <w:ind w:firstLine="708"/>
        <w:jc w:val="both"/>
      </w:pPr>
      <w:r>
        <w:t xml:space="preserve"> </w:t>
      </w:r>
    </w:p>
    <w:p w:rsidRDefault="00F85AAB" w:rsidP="00F85AAB" w:rsidR="00F85AAB">
      <w:pPr>
        <w:ind w:firstLine="708"/>
        <w:jc w:val="both"/>
      </w:pPr>
      <w:r>
        <w:t xml:space="preserve"> </w:t>
      </w:r>
    </w:p>
    <w:p w:rsidRDefault="00F85AAB" w:rsidP="00F85AAB" w:rsidR="00F85AAB">
      <w:pPr>
        <w:ind w:firstLine="708"/>
        <w:jc w:val="both"/>
      </w:pPr>
      <w:r>
        <w:t xml:space="preserve"> </w:t>
      </w:r>
    </w:p>
    <w:p w:rsidRDefault="00F85AAB" w:rsidP="00F85AAB" w:rsidR="00F85AAB">
      <w:pPr>
        <w:ind w:firstLine="708"/>
        <w:jc w:val="both"/>
      </w:pPr>
      <w:r>
        <w:t>U Slavonskom Brodu 2</w:t>
      </w:r>
      <w:r w:rsidR="00530D9D">
        <w:t>6</w:t>
      </w:r>
      <w:r>
        <w:t>. rujna 2016.g.</w:t>
      </w:r>
    </w:p>
    <w:p w:rsidRDefault="00F85AAB" w:rsidP="00F85AAB" w:rsidR="00F85AAB">
      <w:pPr>
        <w:ind w:firstLine="708"/>
        <w:jc w:val="both"/>
      </w:pPr>
      <w:r>
        <w:t xml:space="preserve"> </w:t>
      </w:r>
    </w:p>
    <w:p w:rsidRDefault="00F85AAB" w:rsidP="00F85AAB" w:rsidR="00F85AAB">
      <w:r>
        <w:t xml:space="preserve">                                                                                              S u d a c:</w:t>
      </w:r>
    </w:p>
    <w:p w:rsidRDefault="00F85AAB" w:rsidP="00F85AAB" w:rsidR="00F85AAB">
      <w:r>
        <w:t xml:space="preserve">                                                                                           Davorin Pavičić</w:t>
      </w:r>
    </w:p>
    <w:p w:rsidRDefault="00F85AAB" w:rsidP="00F85AAB" w:rsidR="00F85AAB">
      <w:pPr>
        <w:ind w:firstLine="708" w:left="5664"/>
        <w:jc w:val="both"/>
      </w:pPr>
      <w:r>
        <w:t xml:space="preserve">           </w:t>
      </w:r>
    </w:p>
    <w:p w:rsidRDefault="00F85AAB" w:rsidP="00F85AAB" w:rsidR="00F85AAB">
      <w:pPr>
        <w:ind w:firstLine="708" w:left="5664"/>
        <w:jc w:val="both"/>
      </w:pPr>
    </w:p>
    <w:p w:rsidRDefault="00F85AAB" w:rsidP="00F85AAB" w:rsidR="00F85AAB">
      <w:pPr>
        <w:ind w:firstLine="708" w:left="5664"/>
        <w:jc w:val="both"/>
      </w:pPr>
    </w:p>
    <w:p w:rsidRDefault="00F85AAB" w:rsidP="00F85AAB" w:rsidR="00F85AAB">
      <w:pPr>
        <w:ind w:firstLine="708" w:left="5664"/>
        <w:jc w:val="both"/>
      </w:pPr>
      <w:r>
        <w:t xml:space="preserve"> </w:t>
      </w:r>
    </w:p>
    <w:p w:rsidRDefault="00F85AAB" w:rsidP="00F85AAB" w:rsidR="00F85AAB">
      <w:pPr>
        <w:ind w:firstLine="708"/>
        <w:jc w:val="both"/>
      </w:pPr>
    </w:p>
    <w:p w:rsidRDefault="00F85AAB" w:rsidP="00F85AAB" w:rsidR="00F85AAB">
      <w:pPr>
        <w:ind w:firstLine="708"/>
        <w:jc w:val="both"/>
      </w:pPr>
    </w:p>
    <w:p w:rsidRDefault="00F85AAB" w:rsidP="00F85AAB" w:rsidR="00F85AAB">
      <w:pPr>
        <w:ind w:firstLine="708"/>
        <w:jc w:val="both"/>
      </w:pPr>
    </w:p>
    <w:p w:rsidRDefault="00F85AAB" w:rsidP="00F85AAB" w:rsidR="00F85AAB">
      <w:pPr>
        <w:jc w:val="both"/>
        <w:rPr>
          <w:sz w:val="16"/>
          <w:szCs w:val="16"/>
        </w:rPr>
      </w:pPr>
      <w:r w:rsidRPr="005849BF">
        <w:rPr>
          <w:sz w:val="16"/>
          <w:szCs w:val="16"/>
        </w:rPr>
        <w:t>NAPUTAK O PRAVNOM LIJEKU:</w:t>
      </w:r>
    </w:p>
    <w:p w:rsidRDefault="00F85AAB" w:rsidP="00F85AAB" w:rsidR="00F85AAB">
      <w:pPr>
        <w:jc w:val="both"/>
        <w:rPr>
          <w:sz w:val="16"/>
          <w:szCs w:val="16"/>
        </w:rPr>
      </w:pPr>
      <w:r w:rsidRPr="005849BF">
        <w:rPr>
          <w:sz w:val="16"/>
          <w:szCs w:val="16"/>
        </w:rPr>
        <w:t xml:space="preserve">Na ovo rješenje </w:t>
      </w:r>
      <w:r>
        <w:rPr>
          <w:sz w:val="16"/>
          <w:szCs w:val="16"/>
        </w:rPr>
        <w:t>se može</w:t>
      </w:r>
      <w:r w:rsidRPr="005849BF">
        <w:rPr>
          <w:sz w:val="16"/>
          <w:szCs w:val="16"/>
        </w:rPr>
        <w:t xml:space="preserve"> uložiti žalb</w:t>
      </w:r>
      <w:r>
        <w:rPr>
          <w:sz w:val="16"/>
          <w:szCs w:val="16"/>
        </w:rPr>
        <w:t>a</w:t>
      </w:r>
    </w:p>
    <w:p w:rsidRDefault="00F85AAB" w:rsidP="00F85AAB" w:rsidR="00F85AAB">
      <w:pPr>
        <w:jc w:val="both"/>
        <w:rPr>
          <w:sz w:val="16"/>
          <w:szCs w:val="16"/>
        </w:rPr>
      </w:pPr>
      <w:r w:rsidRPr="005849BF">
        <w:rPr>
          <w:sz w:val="16"/>
          <w:szCs w:val="16"/>
        </w:rPr>
        <w:t xml:space="preserve">u roku od osam  dana od isteka osmog dana </w:t>
      </w:r>
    </w:p>
    <w:p w:rsidRDefault="00F85AAB" w:rsidP="00F85AAB" w:rsidR="00F85AAB">
      <w:pPr>
        <w:jc w:val="both"/>
        <w:rPr>
          <w:sz w:val="16"/>
          <w:szCs w:val="16"/>
        </w:rPr>
      </w:pPr>
      <w:r w:rsidRPr="005849BF">
        <w:rPr>
          <w:sz w:val="16"/>
          <w:szCs w:val="16"/>
        </w:rPr>
        <w:t>po objavi ovog rješenja na</w:t>
      </w:r>
      <w:r>
        <w:rPr>
          <w:sz w:val="16"/>
          <w:szCs w:val="16"/>
        </w:rPr>
        <w:t xml:space="preserve"> </w:t>
      </w:r>
      <w:r w:rsidRPr="005849BF">
        <w:rPr>
          <w:sz w:val="16"/>
          <w:szCs w:val="16"/>
        </w:rPr>
        <w:t>E oglasnoj ploči suda.</w:t>
      </w:r>
    </w:p>
    <w:p w:rsidRDefault="00F85AAB" w:rsidP="00F85AAB" w:rsidR="00F85AAB">
      <w:pPr>
        <w:jc w:val="both"/>
        <w:rPr>
          <w:sz w:val="16"/>
          <w:szCs w:val="16"/>
        </w:rPr>
      </w:pPr>
      <w:r w:rsidRPr="005849BF">
        <w:rPr>
          <w:sz w:val="16"/>
          <w:szCs w:val="16"/>
        </w:rPr>
        <w:t>Žalba se podnosi ovom sudu u 3 primjerka .</w:t>
      </w:r>
    </w:p>
    <w:p w:rsidRDefault="00F85AAB" w:rsidP="00F85AAB" w:rsidR="00F85AAB" w:rsidRPr="005849BF">
      <w:pPr>
        <w:jc w:val="both"/>
        <w:rPr>
          <w:sz w:val="16"/>
          <w:szCs w:val="16"/>
        </w:rPr>
      </w:pPr>
      <w:r w:rsidRPr="005849BF">
        <w:rPr>
          <w:sz w:val="16"/>
          <w:szCs w:val="16"/>
        </w:rPr>
        <w:t xml:space="preserve">O žalbi odlučuje Visoki trgovački sud u Zagrebu.  </w:t>
      </w:r>
    </w:p>
    <w:p w:rsidRDefault="00F85AAB" w:rsidP="00F85AAB" w:rsidR="00F85AAB" w:rsidRPr="005849BF">
      <w:pPr>
        <w:ind w:firstLine="708"/>
        <w:jc w:val="both"/>
        <w:rPr>
          <w:sz w:val="16"/>
          <w:szCs w:val="16"/>
        </w:rPr>
      </w:pPr>
      <w:r w:rsidRPr="005849BF">
        <w:rPr>
          <w:sz w:val="16"/>
          <w:szCs w:val="16"/>
        </w:rPr>
        <w:t xml:space="preserve"> </w:t>
      </w: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530D9D" w:rsidP="00F85AAB" w:rsidR="00530D9D">
      <w:pPr>
        <w:ind w:firstLine="708"/>
        <w:jc w:val="both"/>
        <w:rPr>
          <w:sz w:val="22"/>
          <w:szCs w:val="22"/>
        </w:rPr>
      </w:pPr>
    </w:p>
    <w:p w:rsidRDefault="00530D9D" w:rsidP="00F85AAB" w:rsidR="00530D9D">
      <w:pPr>
        <w:ind w:firstLine="708"/>
        <w:jc w:val="both"/>
        <w:rPr>
          <w:sz w:val="22"/>
          <w:szCs w:val="22"/>
        </w:rPr>
      </w:pPr>
    </w:p>
    <w:p w:rsidRDefault="00530D9D" w:rsidP="00F85AAB" w:rsidR="00530D9D">
      <w:pPr>
        <w:ind w:firstLine="708"/>
        <w:jc w:val="both"/>
        <w:rPr>
          <w:sz w:val="22"/>
          <w:szCs w:val="22"/>
        </w:rPr>
      </w:pPr>
    </w:p>
    <w:p w:rsidRDefault="00530D9D" w:rsidP="00F85AAB" w:rsidR="00530D9D">
      <w:pPr>
        <w:ind w:firstLine="708"/>
        <w:jc w:val="both"/>
        <w:rPr>
          <w:sz w:val="22"/>
          <w:szCs w:val="22"/>
        </w:rPr>
      </w:pPr>
    </w:p>
    <w:p w:rsidRDefault="00530D9D" w:rsidP="00F85AAB" w:rsidR="00530D9D">
      <w:pPr>
        <w:ind w:firstLine="708"/>
        <w:jc w:val="both"/>
        <w:rPr>
          <w:sz w:val="22"/>
          <w:szCs w:val="22"/>
        </w:rPr>
      </w:pPr>
    </w:p>
    <w:p w:rsidRDefault="00530D9D" w:rsidP="00F85AAB" w:rsidR="00530D9D">
      <w:pPr>
        <w:ind w:firstLine="708"/>
        <w:jc w:val="both"/>
        <w:rPr>
          <w:sz w:val="22"/>
          <w:szCs w:val="22"/>
        </w:rPr>
      </w:pPr>
    </w:p>
    <w:p w:rsidRDefault="00F85AAB" w:rsidP="00F85AAB" w:rsidR="00F85AAB" w:rsidRPr="00CC1179">
      <w:pPr>
        <w:ind w:firstLine="708"/>
        <w:jc w:val="both"/>
        <w:rPr>
          <w:sz w:val="22"/>
          <w:szCs w:val="22"/>
        </w:rPr>
      </w:pPr>
    </w:p>
    <w:p w:rsidRDefault="00F85AAB" w:rsidP="00F85AAB" w:rsidR="00F85AAB" w:rsidRPr="00CC1179">
      <w:pPr>
        <w:jc w:val="both"/>
        <w:rPr>
          <w:b/>
          <w:sz w:val="22"/>
          <w:szCs w:val="22"/>
        </w:rPr>
      </w:pPr>
      <w:r w:rsidRPr="00CC1179">
        <w:rPr>
          <w:b/>
          <w:sz w:val="22"/>
          <w:szCs w:val="22"/>
        </w:rPr>
        <w:t>Dostaviti:</w:t>
      </w:r>
    </w:p>
    <w:p w:rsidRDefault="00F85AAB" w:rsidP="00F85AAB" w:rsidR="00F85AAB" w:rsidRPr="00CC1179">
      <w:pPr>
        <w:jc w:val="both"/>
        <w:rPr>
          <w:b/>
          <w:sz w:val="22"/>
          <w:szCs w:val="22"/>
        </w:rPr>
      </w:pPr>
      <w:r w:rsidRPr="00CC1179">
        <w:rPr>
          <w:b/>
          <w:sz w:val="22"/>
          <w:szCs w:val="22"/>
        </w:rPr>
        <w:t xml:space="preserve">-rješenje nepravomoćno </w:t>
      </w:r>
    </w:p>
    <w:p w:rsidRDefault="00F85AAB" w:rsidP="00F85AAB" w:rsidR="00F85AAB" w:rsidRPr="00CC1179">
      <w:pPr>
        <w:jc w:val="both"/>
        <w:rPr>
          <w:b/>
          <w:sz w:val="22"/>
          <w:szCs w:val="22"/>
        </w:rPr>
      </w:pPr>
      <w:r w:rsidRPr="00CC1179">
        <w:rPr>
          <w:b/>
          <w:sz w:val="22"/>
          <w:szCs w:val="22"/>
        </w:rPr>
        <w:t>-</w:t>
      </w:r>
      <w:r>
        <w:rPr>
          <w:b/>
          <w:sz w:val="22"/>
          <w:szCs w:val="22"/>
        </w:rPr>
        <w:t>E-</w:t>
      </w:r>
      <w:r w:rsidRPr="00CC1179">
        <w:rPr>
          <w:b/>
          <w:sz w:val="22"/>
          <w:szCs w:val="22"/>
        </w:rPr>
        <w:t>Oglasna ploča</w:t>
      </w:r>
    </w:p>
    <w:p w:rsidRDefault="00F85AAB" w:rsidP="00F85AAB" w:rsidR="00F85AAB">
      <w:pPr>
        <w:jc w:val="both"/>
        <w:rPr>
          <w:b/>
          <w:sz w:val="22"/>
          <w:szCs w:val="22"/>
        </w:rPr>
      </w:pPr>
      <w:r w:rsidRPr="00CC1179">
        <w:rPr>
          <w:b/>
          <w:sz w:val="22"/>
          <w:szCs w:val="22"/>
        </w:rPr>
        <w:t>-zastupniku po zakonu dužnika –</w:t>
      </w:r>
      <w:r w:rsidR="00530D9D">
        <w:rPr>
          <w:b/>
          <w:sz w:val="22"/>
          <w:szCs w:val="22"/>
        </w:rPr>
        <w:t xml:space="preserve">Eva Marija Jakirčević, Velika Gorica, Stjepan Lović, Preradovićeva 13 Zagreb, </w:t>
      </w:r>
      <w:r>
        <w:rPr>
          <w:b/>
          <w:sz w:val="22"/>
          <w:szCs w:val="22"/>
        </w:rPr>
        <w:t>bivši stečajni upravitelj , Branko Penić-stečajni upravitelj stečajne mase,</w:t>
      </w:r>
    </w:p>
    <w:p w:rsidRDefault="00F85AAB" w:rsidP="00F85AAB" w:rsidR="00F85AAB">
      <w:pPr>
        <w:jc w:val="both"/>
        <w:rPr>
          <w:b/>
          <w:sz w:val="22"/>
          <w:szCs w:val="22"/>
        </w:rPr>
      </w:pPr>
      <w:r>
        <w:rPr>
          <w:b/>
          <w:sz w:val="22"/>
          <w:szCs w:val="22"/>
        </w:rPr>
        <w:t>ŽDO Sl.Brod</w:t>
      </w:r>
    </w:p>
    <w:p w:rsidRDefault="00F85AAB" w:rsidP="00F85AAB" w:rsidR="00F85AAB">
      <w:pPr>
        <w:jc w:val="both"/>
        <w:rPr>
          <w:b/>
          <w:sz w:val="22"/>
          <w:szCs w:val="22"/>
        </w:rPr>
      </w:pPr>
      <w:r w:rsidRPr="00CC1179">
        <w:rPr>
          <w:b/>
          <w:sz w:val="22"/>
          <w:szCs w:val="22"/>
        </w:rPr>
        <w:t>-</w:t>
      </w:r>
      <w:r>
        <w:rPr>
          <w:b/>
          <w:sz w:val="22"/>
          <w:szCs w:val="22"/>
        </w:rPr>
        <w:t xml:space="preserve"> po pravomoćnosti dostaviti  registru putem E spisa</w:t>
      </w:r>
    </w:p>
    <w:p w:rsidRDefault="00F85AAB" w:rsidP="00F85AAB" w:rsidR="00F85AAB">
      <w:pPr>
        <w:jc w:val="both"/>
        <w:rPr>
          <w:b/>
          <w:sz w:val="22"/>
          <w:szCs w:val="22"/>
        </w:rPr>
      </w:pPr>
    </w:p>
    <w:p w:rsidRDefault="00F85AAB" w:rsidP="00F85AAB" w:rsidR="00F85AAB">
      <w:pPr>
        <w:jc w:val="both"/>
        <w:rPr>
          <w:b/>
          <w:sz w:val="22"/>
          <w:szCs w:val="22"/>
        </w:rPr>
      </w:pPr>
      <w:r>
        <w:rPr>
          <w:b/>
          <w:sz w:val="22"/>
          <w:szCs w:val="22"/>
        </w:rPr>
        <w:t>Nakon dodjele OIB-a masi- spis novi broj</w:t>
      </w:r>
    </w:p>
    <w:p w:rsidRDefault="00F85AAB" w:rsidP="00F85AAB" w:rsidR="00F85AAB">
      <w:pPr>
        <w:jc w:val="both"/>
        <w:rPr>
          <w:b/>
          <w:sz w:val="22"/>
          <w:szCs w:val="22"/>
        </w:rPr>
      </w:pPr>
    </w:p>
    <w:p w:rsidRDefault="00356016" w:rsidP="00F85AAB" w:rsidR="00F85AAB" w:rsidRPr="00CC1179">
      <w:pPr>
        <w:jc w:val="both"/>
        <w:rPr>
          <w:b/>
          <w:sz w:val="22"/>
          <w:szCs w:val="22"/>
        </w:rPr>
      </w:pPr>
      <w:r>
        <w:rPr>
          <w:b/>
          <w:sz w:val="22"/>
          <w:szCs w:val="22"/>
        </w:rPr>
        <w:t>26</w:t>
      </w:r>
      <w:r w:rsidR="00F85AAB">
        <w:rPr>
          <w:b/>
          <w:sz w:val="22"/>
          <w:szCs w:val="22"/>
        </w:rPr>
        <w:t xml:space="preserve">. </w:t>
      </w:r>
      <w:r>
        <w:rPr>
          <w:b/>
          <w:sz w:val="22"/>
          <w:szCs w:val="22"/>
        </w:rPr>
        <w:t>9</w:t>
      </w:r>
      <w:r w:rsidR="00F85AAB">
        <w:rPr>
          <w:b/>
          <w:sz w:val="22"/>
          <w:szCs w:val="22"/>
        </w:rPr>
        <w:t>.201</w:t>
      </w:r>
      <w:r>
        <w:rPr>
          <w:b/>
          <w:sz w:val="22"/>
          <w:szCs w:val="22"/>
        </w:rPr>
        <w:t>6</w:t>
      </w:r>
      <w:r w:rsidR="00F85AAB">
        <w:rPr>
          <w:b/>
          <w:sz w:val="22"/>
          <w:szCs w:val="22"/>
        </w:rPr>
        <w:t>.               S u d a c:</w:t>
      </w:r>
    </w:p>
    <w:p w:rsidRDefault="00F85AAB" w:rsidP="00F85AAB" w:rsidR="00F85AAB"/>
    <w:p w:rsidRDefault="002C2E0A" w:rsidR="002C2E0A"/>
    <w:sectPr w:rsidSect="0019113A" w:rsidR="002C2E0A">
      <w:pgSz w:code="9" w:h="16838" w:w="11906"/>
      <w:pgMar w:gutter="0" w:footer="720" w:header="720" w:left="1417" w:bottom="1417" w:right="1417" w:top="1418"/>
      <w:cols w:space="708"/>
      <w:docGrid w:linePitch="326"/>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0736A"/>
    <w:multiLevelType w:val="hybridMultilevel"/>
    <w:tmpl w:val="9F9A6D0E"/>
    <w:lvl w:tplc="3A5AFD1C" w:ilvl="0">
      <w:start w:val="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4BB76ECF"/>
    <w:multiLevelType w:val="hybridMultilevel"/>
    <w:tmpl w:val="572450D6"/>
    <w:lvl w:tplc="0C743CFE" w:ilvl="0">
      <w:start w:val="7"/>
      <w:numFmt w:val="bullet"/>
      <w:lvlText w:val="-"/>
      <w:lvlJc w:val="left"/>
      <w:pPr>
        <w:ind w:hanging="360" w:left="4608"/>
      </w:pPr>
      <w:rPr>
        <w:rFonts w:cs="Times New Roman" w:eastAsia="Calibri" w:hAnsi="Times New Roman" w:ascii="Times New Roman" w:hint="default"/>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abstractNum w:abstractNumId="2">
    <w:nsid w:val="763B0156"/>
    <w:multiLevelType w:val="hybridMultilevel"/>
    <w:tmpl w:val="31E8D6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9602CFC"/>
    <w:multiLevelType w:val="hybridMultilevel"/>
    <w:tmpl w:val="3AD201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2503"/>
    <w:rsid w:val="00060B9A"/>
    <w:rsid w:val="00166398"/>
    <w:rsid w:val="00182B92"/>
    <w:rsid w:val="0019113A"/>
    <w:rsid w:val="001E35BA"/>
    <w:rsid w:val="001F27D7"/>
    <w:rsid w:val="00213561"/>
    <w:rsid w:val="002309B0"/>
    <w:rsid w:val="002C2E0A"/>
    <w:rsid w:val="003070AE"/>
    <w:rsid w:val="00322ACE"/>
    <w:rsid w:val="00334225"/>
    <w:rsid w:val="00334DD3"/>
    <w:rsid w:val="00337BA0"/>
    <w:rsid w:val="00356016"/>
    <w:rsid w:val="003C2230"/>
    <w:rsid w:val="00410F0D"/>
    <w:rsid w:val="00416B80"/>
    <w:rsid w:val="00447EBB"/>
    <w:rsid w:val="00454D05"/>
    <w:rsid w:val="004D53FD"/>
    <w:rsid w:val="00512948"/>
    <w:rsid w:val="00530D9D"/>
    <w:rsid w:val="00632FC2"/>
    <w:rsid w:val="00646E82"/>
    <w:rsid w:val="006D106B"/>
    <w:rsid w:val="007405DA"/>
    <w:rsid w:val="007533B8"/>
    <w:rsid w:val="00796CDB"/>
    <w:rsid w:val="007D512E"/>
    <w:rsid w:val="007E4831"/>
    <w:rsid w:val="007F1D31"/>
    <w:rsid w:val="007F748D"/>
    <w:rsid w:val="008277A3"/>
    <w:rsid w:val="008A64F1"/>
    <w:rsid w:val="00946742"/>
    <w:rsid w:val="00970377"/>
    <w:rsid w:val="009C5259"/>
    <w:rsid w:val="00A01821"/>
    <w:rsid w:val="00A31764"/>
    <w:rsid w:val="00A34A15"/>
    <w:rsid w:val="00B35599"/>
    <w:rsid w:val="00B42503"/>
    <w:rsid w:val="00B44AD3"/>
    <w:rsid w:val="00BD5C33"/>
    <w:rsid w:val="00C21E42"/>
    <w:rsid w:val="00C36E59"/>
    <w:rsid w:val="00CA1BD9"/>
    <w:rsid w:val="00D422F5"/>
    <w:rsid w:val="00D71813"/>
    <w:rsid w:val="00D84580"/>
    <w:rsid w:val="00E21F48"/>
    <w:rsid w:val="00E24713"/>
    <w:rsid w:val="00E852BA"/>
    <w:rsid w:val="00EA1C9C"/>
    <w:rsid w:val="00EA1E9D"/>
    <w:rsid w:val="00EE5FCA"/>
    <w:rsid w:val="00EF412D"/>
    <w:rsid w:val="00F50000"/>
    <w:rsid w:val="00F85AAB"/>
    <w:rsid w:val="00F94478"/>
    <w:rsid w:val="00FA7A79"/>
    <w:rsid w:val="00FB690F"/>
    <w:rsid w:val="00FD29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A1E9D"/>
    <w:rPr>
      <w:rFonts w:cs="Tahoma" w:hAnsi="Tahoma" w:ascii="Tahoma"/>
      <w:sz w:val="16"/>
      <w:szCs w:val="16"/>
    </w:rPr>
  </w:style>
  <w:style w:styleId="Odlomakpopisa" w:type="paragraph">
    <w:name w:val="List Paragraph"/>
    <w:basedOn w:val="Normal"/>
    <w:uiPriority w:val="34"/>
    <w:qFormat/>
    <w:rsid w:val="00F85AAB"/>
    <w:pPr>
      <w:ind w:left="720"/>
      <w:contextualSpacing/>
    </w:pPr>
    <w:rPr>
      <w:rFonts w:eastAsia="Calibri"/>
    </w:rPr>
  </w:style>
  <w:style w:styleId="Tekstrezerviranogmjesta" w:type="character">
    <w:name w:val="Placeholder Text"/>
    <w:basedOn w:val="Zadanifontodlomka"/>
    <w:uiPriority w:val="99"/>
    <w:semiHidden/>
    <w:rsid w:val="00A31764"/>
    <w:rPr>
      <w:color w:val="808080"/>
      <w:bdr w:space="0" w:sz="0" w:color="auto" w:val="none"/>
      <w:shd w:fill="auto" w:color="auto" w:val="clear"/>
    </w:rPr>
  </w:style>
  <w:style w:customStyle="true" w:styleId="eSPISCCParagraphDefaultFont" w:type="character">
    <w:name w:val="eSPIS_CC_Paragraph Default Font"/>
    <w:basedOn w:val="Zadanifontodlomka"/>
    <w:rsid w:val="00A317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1764"/>
    <w:rPr>
      <w:bdr w:space="0" w:sz="0" w:color="auto" w:val="none"/>
      <w:shd w:fill="FFFFCC" w:color="auto" w:val="clear"/>
      <w:lang w:val="hr-HR"/>
    </w:rPr>
  </w:style>
  <w:style w:customStyle="true" w:styleId="PozadinaSvijetloCrvena" w:type="character">
    <w:name w:val="Pozadina_SvijetloCrvena"/>
    <w:basedOn w:val="eSPISCCParagraphDefaultFont"/>
    <w:rsid w:val="00A317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17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A1E9D"/>
    <w:rPr>
      <w:rFonts w:ascii="Tahoma" w:cs="Tahoma" w:hAnsi="Tahoma"/>
      <w:sz w:val="16"/>
      <w:szCs w:val="16"/>
    </w:rPr>
  </w:style>
  <w:style w:styleId="Odlomakpopisa" w:type="paragraph">
    <w:name w:val="List Paragraph"/>
    <w:basedOn w:val="Normal"/>
    <w:uiPriority w:val="34"/>
    <w:qFormat/>
    <w:rsid w:val="00F85AAB"/>
    <w:pPr>
      <w:ind w:left="720"/>
      <w:contextualSpacing/>
    </w:pPr>
    <w:rPr>
      <w:rFonts w:eastAsia="Calibri"/>
    </w:rPr>
  </w:style>
  <w:style w:styleId="Tekstrezerviranogmjesta" w:type="character">
    <w:name w:val="Placeholder Text"/>
    <w:basedOn w:val="Zadanifontodlomka"/>
    <w:uiPriority w:val="99"/>
    <w:semiHidden/>
    <w:rsid w:val="00A31764"/>
    <w:rPr>
      <w:color w:val="808080"/>
      <w:bdr w:color="auto" w:space="0" w:sz="0" w:val="none"/>
      <w:shd w:color="auto" w:fill="auto" w:val="clear"/>
    </w:rPr>
  </w:style>
  <w:style w:customStyle="1" w:styleId="eSPISCCParagraphDefaultFont" w:type="character">
    <w:name w:val="eSPIS_CC_Paragraph Default Font"/>
    <w:basedOn w:val="Zadanifontodlomka"/>
    <w:rsid w:val="00A317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1764"/>
    <w:rPr>
      <w:bdr w:color="auto" w:space="0" w:sz="0" w:val="none"/>
      <w:shd w:color="auto" w:fill="FFFFCC" w:val="clear"/>
      <w:lang w:val="hr-HR"/>
    </w:rPr>
  </w:style>
  <w:style w:customStyle="1" w:styleId="PozadinaSvijetloCrvena" w:type="character">
    <w:name w:val="Pozadina_SvijetloCrvena"/>
    <w:basedOn w:val="eSPISCCParagraphDefaultFont"/>
    <w:rsid w:val="00A317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17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950</izvorni_sadrzaj>
    <derivirana_varijabla naziv="DomainObject.Predmet.Broj_1">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veljače 2016.</izvorni_sadrzaj>
    <derivirana_varijabla naziv="DomainObject.Predmet.DatumRjesavanja_1">9.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izvorni_sadrzaj>
    <derivirana_varijabla naziv="DomainObject.Predmet.Opis_1">čl.444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St-950/2015</izvorni_sadrzaj>
    <derivirana_varijabla naziv="DomainObject.Predmet.OznakaBroj_1">St-950/2015</derivirana_varijabla>
  </DomainObject.Predmet.OznakaBroj>
  <DomainObject.Predmet.OznakaBrojOptuznogAkta>
    <izvorni_sadrzaj/>
    <derivirana_varijabla naziv="DomainObject.Predmet.OznakaBrojOptuznogAkta_1"/>
  </DomainObject.Predmet.OznakaBrojOptuznogAkta>
  <DomainObject.Predmet.PredmetRijesio.Ime>
    <izvorni_sadrzaj>Davorin</izvorni_sadrzaj>
    <derivirana_varijabla naziv="DomainObject.Predmet.PredmetRijesio.Ime_1">Davorin</derivirana_varijabla>
  </DomainObject.Predmet.PredmetRijesio.Ime>
  <DomainObject.Predmet.PredmetRijesio.Oib>
    <izvorni_sadrzaj/>
    <derivirana_varijabla naziv="DomainObject.Predmet.PredmetRijesio.Oib_1"/>
  </DomainObject.Predmet.PredmetRijesio.Oib>
  <DomainObject.Predmet.PredmetRijesio.Prezime>
    <izvorni_sadrzaj>Pavičić</izvorni_sadrzaj>
    <derivirana_varijabla naziv="DomainObject.Predmet.PredmetRijesio.Prezime_1">Pavičić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SVILANA d.o.o. za trgovinu, proizvodnju i usluge</izvorni_sadrzaj>
    <derivirana_varijabla naziv="DomainObject.Predmet.ProtustrankaFormated_1">  SVILANA d.o.o. za trgovinu, proizvodnju i usluge</derivirana_varijabla>
  </DomainObject.Predmet.ProtustrankaFormated>
  <DomainObject.Predmet.ProtustrankaFormatedOIB>
    <izvorni_sadrzaj>  SVILANA d.o.o. za trgovinu, proizvodnju i usluge, OIB 00232377506</izvorni_sadrzaj>
    <derivirana_varijabla naziv="DomainObject.Predmet.ProtustrankaFormatedOIB_1">  SVILANA d.o.o. za trgovinu, proizvodnju i usluge, OIB 00232377506</derivirana_varijabla>
  </DomainObject.Predmet.ProtustrankaFormatedOIB>
  <DomainObject.Predmet.ProtustrankaFormatedWithAdress>
    <izvorni_sadrzaj> SVILANA d.o.o. za trgovinu, proizvodnju i usluge, Bana Ivana Mažuranića 32, 35425 Davor</izvorni_sadrzaj>
    <derivirana_varijabla naziv="DomainObject.Predmet.ProtustrankaFormatedWithAdress_1"> SVILANA d.o.o. za trgovinu, proizvodnju i usluge, Bana Ivana Mažuranića 32, 35425 Davor</derivirana_varijabla>
  </DomainObject.Predmet.ProtustrankaFormatedWithAdress>
  <DomainObject.Predmet.ProtustrankaFormatedWithAdressOIB>
    <izvorni_sadrzaj> SVILANA d.o.o. za trgovinu, proizvodnju i usluge, OIB 00232377506, Bana Ivana Mažuranića 32, 35425 Davor</izvorni_sadrzaj>
    <derivirana_varijabla naziv="DomainObject.Predmet.ProtustrankaFormatedWithAdressOIB_1"> SVILANA d.o.o. za trgovinu, proizvodnju i usluge, OIB 00232377506, Bana Ivana Mažuranića 32, 35425 Davor</derivirana_varijabla>
  </DomainObject.Predmet.ProtustrankaFormatedWithAdressOIB>
  <DomainObject.Predmet.ProtustrankaWithAdress>
    <izvorni_sadrzaj>SVILANA d.o.o. za trgovinu, proizvodnju i usluge Bana Ivana Mažuranića 32, 35425 Davor</izvorni_sadrzaj>
    <derivirana_varijabla naziv="DomainObject.Predmet.ProtustrankaWithAdress_1">SVILANA d.o.o. za trgovinu, proizvodnju i usluge Bana Ivana Mažuranića 32, 35425 Davor</derivirana_varijabla>
  </DomainObject.Predmet.ProtustrankaWithAdress>
  <DomainObject.Predmet.ProtustrankaWithAdressOIB>
    <izvorni_sadrzaj>SVILANA d.o.o. za trgovinu, proizvodnju i usluge, OIB 00232377506, Bana Ivana Mažuranića 32, 35425 Davor</izvorni_sadrzaj>
    <derivirana_varijabla naziv="DomainObject.Predmet.ProtustrankaWithAdressOIB_1">SVILANA d.o.o. za trgovinu, proizvodnju i usluge, OIB 00232377506, Bana Ivana Mažuranića 32, 35425 Davor</derivirana_varijabla>
  </DomainObject.Predmet.ProtustrankaWithAdressOIB>
  <DomainObject.Predmet.ProtustrankaNazivFormated>
    <izvorni_sadrzaj>SVILANA d.o.o. za trgovinu, proizvodnju i usluge</izvorni_sadrzaj>
    <derivirana_varijabla naziv="DomainObject.Predmet.ProtustrankaNazivFormated_1">SVILANA d.o.o. za trgovinu, proizvodnju i usluge</derivirana_varijabla>
  </DomainObject.Predmet.ProtustrankaNazivFormated>
  <DomainObject.Predmet.ProtustrankaNazivFormatedOIB>
    <izvorni_sadrzaj>SVILANA d.o.o. za trgovinu, proizvodnju i usluge, OIB 00232377506</izvorni_sadrzaj>
    <derivirana_varijabla naziv="DomainObject.Predmet.ProtustrankaNazivFormatedOIB_1">SVILANA d.o.o. za trgovinu, proizvodnju i usluge, OIB 00232377506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404706.15</izvorni_sadrzaj>
    <derivirana_varijabla naziv="DomainObject.Predmet.TrenutnaVrijednost_1">404706.15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SVILANA d.o.o. za trgovinu, proizvodnju i usluge</item>
    </izvorni_sadrzaj>
    <derivirana_varijabla naziv="DomainObject.Predmet.ProtuStrankaListFormated_1">
      <item>SVILANA d.o.o. za trgovinu, proizvodnju i usluge</item>
    </derivirana_varijabla>
  </DomainObject.Predmet.ProtuStrankaListFormated>
  <DomainObject.Predmet.ProtuStrankaListFormatedOIB>
    <izvorni_sadrzaj>
      <item>SVILANA d.o.o. za trgovinu, proizvodnju i usluge, OIB 00232377506</item>
    </izvorni_sadrzaj>
    <derivirana_varijabla naziv="DomainObject.Predmet.ProtuStrankaListFormatedOIB_1">
      <item>SVILANA d.o.o. za trgovinu, proizvodnju i usluge, OIB 00232377506</item>
    </derivirana_varijabla>
  </DomainObject.Predmet.ProtuStrankaListFormatedOIB>
  <DomainObject.Predmet.ProtuStrankaListFormatedWithAdress>
    <izvorni_sadrzaj>
      <item>SVILANA d.o.o. za trgovinu, proizvodnju i usluge, Bana Ivana Mažuranića 32, 35425 Davor</item>
    </izvorni_sadrzaj>
    <derivirana_varijabla naziv="DomainObject.Predmet.ProtuStrankaListFormatedWithAdress_1">
      <item>SVILANA d.o.o. za trgovinu, proizvodnju i usluge, Bana Ivana Mažuranića 32, 35425 Davor</item>
    </derivirana_varijabla>
  </DomainObject.Predmet.ProtuStrankaListFormatedWithAdress>
  <DomainObject.Predmet.ProtuStrankaListFormatedWithAdressOIB>
    <izvorni_sadrzaj>
      <item>SVILANA d.o.o. za trgovinu, proizvodnju i usluge, OIB 00232377506, Bana Ivana Mažuranića 32, 35425 Davor</item>
    </izvorni_sadrzaj>
    <derivirana_varijabla naziv="DomainObject.Predmet.ProtuStrankaListFormatedWithAdressOIB_1">
      <item>SVILANA d.o.o. za trgovinu, proizvodnju i usluge, OIB 00232377506, Bana Ivana Mažuranića 32, 35425 Davor</item>
    </derivirana_varijabla>
  </DomainObject.Predmet.ProtuStrankaListFormatedWithAdressOIB>
  <DomainObject.Predmet.ProtuStrankaListNazivFormated>
    <izvorni_sadrzaj>
      <item>SVILANA d.o.o. za trgovinu, proizvodnju i usluge</item>
    </izvorni_sadrzaj>
    <derivirana_varijabla naziv="DomainObject.Predmet.ProtuStrankaListNazivFormated_1">
      <item>SVILANA d.o.o. za trgovinu, proizvodnju i usluge</item>
    </derivirana_varijabla>
  </DomainObject.Predmet.ProtuStrankaListNazivFormated>
  <DomainObject.Predmet.ProtuStrankaListNazivFormatedOIB>
    <izvorni_sadrzaj>
      <item>SVILANA d.o.o. za trgovinu, proizvodnju i usluge, OIB 00232377506</item>
    </izvorni_sadrzaj>
    <derivirana_varijabla naziv="DomainObject.Predmet.ProtuStrankaListNazivFormatedOIB_1">
      <item>SVILANA d.o.o. za trgovinu, proizvodnju i usluge, OIB 00232377506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SVILANA d.o.o. za trgovinu, proizvodnju i usluge</izvorni_sadrzaj>
    <derivirana_varijabla naziv="DomainObject.Predmet.ProtustrankaIDrugi_1">SVILANA d.o.o. za trgovinu, proizvodnju i usluge</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SVILANA d.o.o. za trgovinu, proizvodnju i usluge, OIB 00232377506, Bana Ivana Mažuranića 32, 35425 Davor</izvorni_sadrzaj>
    <derivirana_varijabla naziv="DomainObject.Predmet.ProtustrankaIDrugiAdressOIB_1">SVILANA d.o.o. za trgovinu, proizvodnju i usluge, OIB 00232377506, Bana Ivana Mažuranića 32, 35425 Davor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veljače 2016.</izvorni_sadrzaj>
    <derivirana_varijabla naziv="DomainObject.Predmet.OdlukaRjesenje.DatumDonosenjaOdluke_1">5. veljače 2016.</derivirana_varijabla>
  </DomainObject.Predmet.OdlukaRjesenje.DatumDonosenjaOdluke>
  <DomainObject.Predmet.OdlukaRjesenje.DatumPravomocnosti>
    <izvorni_sadrzaj>16. ožujka 2016.</izvorni_sadrzaj>
    <derivirana_varijabla naziv="DomainObject.Predmet.OdlukaRjesenje.DatumPravomocnosti_1">16. ožujka 2016.</derivirana_varijabla>
  </DomainObject.Predmet.OdlukaRjesenje.DatumPravomocnosti>
  <DomainObject.Predmet.OdlukaRjesenje.Oznaka>
    <izvorni_sadrzaj>St-950/2015-3</izvorni_sadrzaj>
    <derivirana_varijabla naziv="DomainObject.Predmet.OdlukaRjesenje.Oznaka_1">St-950/2015-3</derivirana_varijabla>
  </DomainObject.Predmet.OdlukaRjesenje.Oznaka>
  <DomainObject.Predmet.SudioniciListNaziv>
    <izvorni_sadrzaj>
      <item>Financijska agencija</item>
      <item>SVILANA d.o.o. za trgovinu, proizvodnju i usluge</item>
    </izvorni_sadrzaj>
    <derivirana_varijabla naziv="DomainObject.Predmet.SudioniciListNaziv_1">
      <item>Financijska agencija</item>
      <item>SVILANA d.o.o. za trgovinu, proizvodnju i usluge</item>
    </derivirana_varijabla>
  </DomainObject.Predmet.SudioniciListNaziv>
  <DomainObject.Predmet.SudioniciListAdressOIB>
    <izvorni_sadrzaj>
      <item>Financijska agencija, OIB 85821130368, Ulica grada Vukovara 70,Zagreb</item>
      <item>SVILANA d.o.o. za trgovinu, proizvodnju i usluge, OIB 00232377506, Bana Ivana Mažuranića 32,35425 Davor</item>
    </izvorni_sadrzaj>
    <derivirana_varijabla naziv="DomainObject.Predmet.SudioniciListAdressOIB_1">
      <item>Financijska agencija, OIB 85821130368, Ulica grada Vukovara 70,Zagreb</item>
      <item>SVILANA d.o.o. za trgovinu, proizvodnju i usluge, OIB 00232377506, Bana Ivana Mažuranića 32,35425 Davor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00232377506</item>
    </izvorni_sadrzaj>
    <derivirana_varijabla naziv="DomainObject.Predmet.SudioniciListNazivOIB_1">
      <item>, OIB 85821130368</item>
      <item>, OIB 00232377506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Penić, OIB 44760983293, Ul. Ardelija Della Belle 15 Slavonski Brod</item>
      <item>Stjepan Lović, OIB 25964288839, Preradovićeva 13 Zagreb</item>
    </izvorni_sadrzaj>
    <derivirana_varijabla naziv="DomainObject.Predmet.StecajniUpraviteljiListAddressOIB_1">
      <item>Branko Penić, OIB 44760983293, Ul. Ardelija Della Belle 15 Slavonski Brod</item>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4</properties:Pages>
  <properties:Words>874</properties:Words>
  <properties:Characters>4602</properties:Characters>
  <properties:Lines>174</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 – 21/05 i dr</vt:lpstr>
    </vt:vector>
  </properties:TitlesOfParts>
  <properties:LinksUpToDate>false</properties:LinksUpToDate>
  <properties:CharactersWithSpaces>5839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2016-09-26T12:09:00Z</dcterms:created>
  <dc:creator>Korisnik</dc:creator>
  <cp:lastModifiedBy>wsadmin</cp:lastModifiedBy>
  <cp:lastPrinted>2016-09-26T12:09:00Z</cp:lastPrinted>
  <dcterms:modified xmlns:xsi="http://www.w3.org/2001/XMLSchema-instance" xsi:type="dcterms:W3CDTF">2016-09-26T12:10:00Z</dcterms:modified>
  <cp:revision>3</cp:revision>
  <dc:title>St – 21/05 i dr</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