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ef30" w14:paraId="454ef30" w:rsidRDefault="005B6A42" w:rsidR="00E16FAF" w:rsidRPr="00011DF9">
      <w:pPr>
        <w:jc w:val="center"/>
        <w15:collapsed w:val="false"/>
        <w:rPr>
          <w:rFonts w:hAnsi="Sylfaen" w:ascii="Sylfaen"/>
          <w:b/>
        </w:rPr>
      </w:pPr>
      <w:bookmarkStart w:name="_GoBack" w:id="0"/>
      <w:bookmarkEnd w:id="0"/>
      <w:r w:rsidRPr="00011DF9">
        <w:rPr>
          <w:rFonts w:hAnsi="Sylfaen" w:ascii="Sylfaen"/>
          <w:b/>
        </w:rPr>
        <w:t>HIEROS</w:t>
      </w:r>
      <w:r w:rsidR="00365E5E" w:rsidRPr="00011DF9">
        <w:rPr>
          <w:rFonts w:hAnsi="Sylfaen" w:ascii="Sylfaen"/>
          <w:b/>
        </w:rPr>
        <w:t xml:space="preserve"> d.o.o. – u stečaju</w:t>
      </w:r>
    </w:p>
    <w:p w:rsidRDefault="0005531F" w:rsidR="00E66ED9" w:rsidRPr="00011DF9">
      <w:pPr>
        <w:jc w:val="center"/>
        <w:rPr>
          <w:rFonts w:hAnsi="Sylfaen" w:ascii="Sylfaen"/>
          <w:b/>
        </w:rPr>
      </w:pPr>
      <w:r w:rsidRPr="00011DF9">
        <w:rPr>
          <w:rFonts w:hAnsi="Sylfaen" w:ascii="Sylfaen"/>
        </w:rPr>
        <w:t>Zagreb, Porečka 13, MBS:</w:t>
      </w:r>
      <w:r w:rsidRPr="00011DF9">
        <w:rPr>
          <w:rFonts w:hAnsi="Sylfaen" w:ascii="Sylfaen"/>
          <w:b/>
        </w:rPr>
        <w:t xml:space="preserve"> </w:t>
      </w:r>
      <w:r w:rsidRPr="00011DF9">
        <w:rPr>
          <w:rFonts w:hAnsi="Sylfaen" w:ascii="Sylfaen"/>
        </w:rPr>
        <w:t>080486851, OIB:</w:t>
      </w:r>
      <w:r w:rsidRPr="00011DF9">
        <w:rPr>
          <w:rFonts w:hAnsi="Sylfaen" w:ascii="Sylfaen"/>
          <w:b/>
        </w:rPr>
        <w:t xml:space="preserve"> </w:t>
      </w:r>
      <w:r w:rsidRPr="00011DF9">
        <w:rPr>
          <w:rFonts w:hAnsi="Sylfaen" w:ascii="Sylfaen"/>
        </w:rPr>
        <w:t>80449263748</w:t>
      </w:r>
    </w:p>
    <w:p w:rsidRDefault="00365E5E" w:rsidP="00C3295D" w:rsidR="00365E5E" w:rsidRPr="00011DF9">
      <w:pPr>
        <w:jc w:val="center"/>
        <w:rPr>
          <w:rFonts w:hAnsi="Sylfaen" w:ascii="Sylfaen"/>
          <w:b/>
        </w:rPr>
      </w:pPr>
      <w:r w:rsidRPr="00011DF9">
        <w:rPr>
          <w:rFonts w:hAnsi="Sylfaen" w:ascii="Sylfaen"/>
          <w:b/>
        </w:rPr>
        <w:t>zastupano po stečajnoj upraviteljici ANAMARII IVANKOVIĆ  iz Zagreba, Britanski trg 10</w:t>
      </w:r>
    </w:p>
    <w:p w:rsidRDefault="003E16FA" w:rsidP="00C3295D" w:rsidR="003E16FA" w:rsidRPr="00011DF9">
      <w:pPr>
        <w:pBdr>
          <w:bottom w:space="1" w:sz="12" w:color="000000" w:val="single"/>
        </w:pBdr>
        <w:jc w:val="center"/>
        <w:rPr>
          <w:rFonts w:hAnsi="Sylfaen" w:ascii="Sylfaen"/>
        </w:rPr>
      </w:pPr>
      <w:r w:rsidRPr="00011DF9">
        <w:rPr>
          <w:rFonts w:hAnsi="Sylfaen" w:ascii="Sylfaen"/>
        </w:rPr>
        <w:t>M: 099/505-0000</w:t>
      </w:r>
      <w:r w:rsidR="00931799" w:rsidRPr="00011DF9">
        <w:rPr>
          <w:rFonts w:hAnsi="Sylfaen" w:ascii="Sylfaen"/>
        </w:rPr>
        <w:t xml:space="preserve">, E-mail: </w:t>
      </w:r>
      <w:r w:rsidRPr="00011DF9">
        <w:rPr>
          <w:rFonts w:hAnsi="Sylfaen" w:ascii="Sylfaen"/>
        </w:rPr>
        <w:t>ivankovic@odvjetnica-ivankovic.hr</w:t>
      </w:r>
    </w:p>
    <w:p w:rsidRDefault="00413518" w:rsidP="00413518" w:rsidR="008F10DC">
      <w:pPr>
        <w:jc w:val="center"/>
        <w:rPr>
          <w:rFonts w:hAnsi="Sylfaen" w:ascii="Sylfaen"/>
          <w:sz w:val="24"/>
          <w:szCs w:val="24"/>
        </w:rPr>
      </w:pPr>
      <w:r w:rsidRPr="00882EC1">
        <w:rPr>
          <w:rFonts w:hAnsi="Sylfaen" w:ascii="Sylfaen"/>
          <w:sz w:val="24"/>
          <w:szCs w:val="24"/>
        </w:rPr>
        <w:t xml:space="preserve"> </w:t>
      </w:r>
    </w:p>
    <w:p w:rsidRDefault="00413518" w:rsidP="00413518" w:rsidR="00413518"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413518" w:rsidP="00413518" w:rsidR="00413518"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413518" w:rsidP="00413518" w:rsidR="00413518" w:rsidRPr="00F24B02">
      <w:pPr>
        <w:jc w:val="both"/>
        <w:rPr>
          <w:rFonts w:hAnsi="Sylfaen" w:ascii="Sylfaen"/>
          <w:sz w:val="24"/>
          <w:szCs w:val="24"/>
        </w:rPr>
      </w:pPr>
    </w:p>
    <w:p w:rsidRDefault="00413518" w:rsidP="00413518" w:rsidR="00413518" w:rsidRPr="00E4628F">
      <w:pPr>
        <w:jc w:val="both"/>
        <w:rPr>
          <w:rFonts w:hAnsi="Sylfaen" w:ascii="Sylfaen"/>
          <w:b/>
          <w:sz w:val="24"/>
          <w:szCs w:val="24"/>
        </w:rPr>
      </w:pPr>
      <w:r w:rsidRPr="00E4628F">
        <w:rPr>
          <w:rFonts w:hAnsi="Sylfaen" w:ascii="Sylfaen"/>
          <w:b/>
          <w:sz w:val="24"/>
          <w:szCs w:val="24"/>
          <w:lang w:val="pl-PL"/>
        </w:rPr>
        <w:t>TRGOVAČKI SUD U ZAGREBU</w:t>
      </w:r>
    </w:p>
    <w:p w:rsidRDefault="00413518" w:rsidP="00413518" w:rsidR="00413518"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1367/11</w:t>
      </w:r>
    </w:p>
    <w:p w:rsidRDefault="00413518" w:rsidP="00413518" w:rsidR="00413518"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413518" w:rsidP="00413518" w:rsidR="00413518" w:rsidRPr="00E4628F">
      <w:pPr>
        <w:jc w:val="both"/>
        <w:rPr>
          <w:rFonts w:hAnsi="Sylfaen" w:ascii="Sylfaen"/>
          <w:b/>
          <w:sz w:val="24"/>
          <w:szCs w:val="24"/>
        </w:rPr>
      </w:pPr>
      <w:r w:rsidRPr="00413518">
        <w:rPr>
          <w:rFonts w:hAnsi="Sylfaen" w:ascii="Sylfaen"/>
          <w:b/>
        </w:rPr>
        <w:t>HIEROS d.o.o. u stečaju iz Zagreba, Porečka 13, OIB: 80449263748</w:t>
      </w:r>
      <w:r>
        <w:rPr>
          <w:rFonts w:hAnsi="Sylfaen" w:ascii="Sylfaen"/>
          <w:b/>
        </w:rPr>
        <w:t>,</w:t>
      </w:r>
      <w:r>
        <w:rPr>
          <w:rFonts w:hAnsi="Sylfaen" w:ascii="Sylfaen"/>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413518" w:rsidP="00413518" w:rsidR="00413518">
      <w:pPr>
        <w:ind w:left="360"/>
        <w:jc w:val="both"/>
        <w:rPr>
          <w:rFonts w:hAnsi="Sylfaen" w:ascii="Sylfaen"/>
        </w:rPr>
      </w:pPr>
    </w:p>
    <w:p w:rsidRDefault="00413518" w:rsidP="00413518" w:rsidR="00413518"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09.07</w:t>
      </w:r>
      <w:r w:rsidRPr="00244A29">
        <w:rPr>
          <w:rFonts w:hAnsi="Sylfaen" w:ascii="Sylfaen"/>
          <w:b/>
          <w:sz w:val="28"/>
          <w:szCs w:val="28"/>
          <w:lang w:val="pl-PL"/>
        </w:rPr>
        <w:t>.201</w:t>
      </w:r>
      <w:r>
        <w:rPr>
          <w:rFonts w:hAnsi="Sylfaen" w:ascii="Sylfaen"/>
          <w:b/>
          <w:sz w:val="28"/>
          <w:szCs w:val="28"/>
          <w:lang w:val="pl-PL"/>
        </w:rPr>
        <w:t>2</w:t>
      </w:r>
      <w:r w:rsidRPr="00244A29">
        <w:rPr>
          <w:rFonts w:hAnsi="Sylfaen" w:ascii="Sylfaen"/>
          <w:b/>
          <w:sz w:val="28"/>
          <w:szCs w:val="28"/>
          <w:lang w:val="pl-PL"/>
        </w:rPr>
        <w:t xml:space="preserve">. do </w:t>
      </w:r>
      <w:r>
        <w:rPr>
          <w:rFonts w:hAnsi="Sylfaen" w:ascii="Sylfaen"/>
          <w:b/>
          <w:sz w:val="28"/>
          <w:szCs w:val="28"/>
          <w:lang w:val="pl-PL"/>
        </w:rPr>
        <w:t>29</w:t>
      </w:r>
      <w:r w:rsidRPr="00244A29">
        <w:rPr>
          <w:rFonts w:hAnsi="Sylfaen" w:ascii="Sylfaen"/>
          <w:b/>
          <w:sz w:val="28"/>
          <w:szCs w:val="28"/>
          <w:lang w:val="pl-PL"/>
        </w:rPr>
        <w:t>.09.2016.g.</w:t>
      </w:r>
    </w:p>
    <w:p w:rsidRDefault="00653FE0" w:rsidP="0005531F" w:rsidR="00653FE0">
      <w:pPr>
        <w:jc w:val="both"/>
        <w:rPr>
          <w:rFonts w:hAnsi="Sylfaen" w:ascii="Sylfaen"/>
        </w:rPr>
      </w:pPr>
    </w:p>
    <w:p w:rsidRDefault="00413518" w:rsidP="00413518" w:rsidR="00413518" w:rsidRPr="008F10DC">
      <w:pPr>
        <w:pStyle w:val="Tijeloteksta"/>
        <w:rPr>
          <w:rFonts w:hAnsi="Sylfaen" w:ascii="Sylfaen"/>
          <w:sz w:val="24"/>
          <w:szCs w:val="24"/>
        </w:rPr>
      </w:pPr>
      <w:r w:rsidRPr="008F10DC">
        <w:rPr>
          <w:rFonts w:hAnsi="Sylfaen" w:ascii="Sylfaen"/>
          <w:sz w:val="24"/>
          <w:szCs w:val="24"/>
        </w:rPr>
        <w:t>Nakon otvaranja stečajnog postupka poduzela sam sljedeće aktivnosti:</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Odmah po preuzimanju dužnosti stečajne upraviteljice ponovno sam pokušala pribaviti dokumentaciju stečajnog dužnika od ranijeg direktora gosp. Denisa Jakelić iz Zagreba, Porečka 13, međutim, isti mi je telefonskim putem izjavio da nema nikakove dokumentacije odnosno da se ista nalazi u posjedu drugog ranijeg direktora gosp. Maria Herceg iz Kladaja, od kojega je preuzeo vlasničke udjele stečajnog dužnika u veljači 2010. god.. Stoga sam stupila u kontakt sa ranijim direktorom gosp. Mariom Herceg iz Kladja i pristupila na raniju adresu sjedišta društva u Samoboru, Josipa Jelačića 14, na kojoj adresi se nalaze skladišne prostorije u vlasništvu stečajnog dužnika, u naravi poslovne prostorije, slobodne od osoba i stvari, a gdje je stečajni dužnik ranije obavljao svoju osnovnu djelatnost – ugradnju elektro i strojarskih instalacija te graditeljstvo. Izvršena je primopredaja skladišnih prostorija, a budući kod stečajnog dužnika nisu zatečene nikakove pokretnine nije bilo potrebe za imenovanje povjerenstva za popis predmeta stečajne mase sukladno odredbi članka 25. i članka 150. Stečajnog zakona. Procjenu nekretnina povjerila sam ovlaštenom sudskom vještaku za graditeljstvo Hrvoju Baliji iz Zagreba. Popis imovine stečajnog dužnika nalazi se uz odgovarajuće tablice.</w:t>
      </w:r>
    </w:p>
    <w:p w:rsidRDefault="00413518" w:rsidP="00413518" w:rsidR="00413518" w:rsidRPr="008F10DC">
      <w:pPr>
        <w:pStyle w:val="Tijeloteksta"/>
        <w:ind w:left="750"/>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 xml:space="preserve">Od poslovne dokumentacije od ranijeg direktora gosp. Maria Herceg iz Kladja dobila sam završni račun sa priležećom dokumentacijom za 2009. god., a koju sam već za vrijeme prethodnog postupka pribavila od Ministarstva financije-porezne uprave te promete kupaca i dobavljača sa 31.12.2009. god.. Ujedno sam u posjedu preslike Izjave Denisa  Jakelića od dana 26.02.2010. god., a koji je obnašao funkciju </w:t>
      </w:r>
      <w:r w:rsidRPr="008F10DC">
        <w:rPr>
          <w:rFonts w:hAnsi="Sylfaen" w:ascii="Sylfaen"/>
          <w:sz w:val="24"/>
          <w:szCs w:val="24"/>
        </w:rPr>
        <w:lastRenderedPageBreak/>
        <w:t xml:space="preserve">direktora do otvaranja stečajnog postupka, ovjerene od strane Javnog bilježnika Jasne Zorić iz Zagreba, Dugoselska 12, broj OV-3466/10 od dana 18.03.2010. god. Navedenom Izjavom koja predstavlja dopunu o preuzimanju vlasništva tvrtke stečajnog dužnika, a kojom Denis Jakelić izjavljuje pod moralnom i materijalnom odgovornošću da je upoznat sa svim pravima i obvezama stečajnog dužnika te da preuzima cjelokupnu dokumentaciju i obvezuje se dalje voditi poslovanje i uredno i u rokovima predavati svu dokumentaciju nadležnim tijelima. Iz pisanog odgovora Ministarstva financija, Porezne uprave, Ispostava Pešćenica razvidno je da je stečajni dužnik  tom tijelu podnio zadnji godišnji obračun za 2009. god. iz čega zaključujem da raniji direktor Denis Jakelić nije nadležnim tijelima predavao ikakova izvješća. </w:t>
      </w:r>
    </w:p>
    <w:p w:rsidRDefault="00413518" w:rsidP="00413518" w:rsidR="00413518" w:rsidRPr="008F10DC">
      <w:pPr>
        <w:pStyle w:val="Tijeloteksta"/>
        <w:rPr>
          <w:rFonts w:hAnsi="Sylfaen" w:ascii="Sylfaen"/>
          <w:sz w:val="24"/>
          <w:szCs w:val="24"/>
        </w:rPr>
      </w:pP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Napravila sam žig sa naznakom tvrtke u stečaju, ishodila obavijest o razvrstavanju poslovnog subjekta kod Državnog zavoda za statistiku, zatvorila sve postojeće žiro-račune dužnika kod Hypo Alpe Adria bank d.d. te otvorila novi žiro-račun dužnika u stečaju kod Privredne banke Zagreb d.d.</w:t>
      </w:r>
    </w:p>
    <w:p w:rsidRDefault="00413518" w:rsidP="00413518" w:rsidR="00413518" w:rsidRPr="008F10DC">
      <w:pPr>
        <w:pStyle w:val="Tijeloteksta"/>
        <w:ind w:left="360"/>
        <w:rPr>
          <w:rFonts w:hAnsi="Sylfaen" w:ascii="Sylfaen"/>
          <w:sz w:val="24"/>
          <w:szCs w:val="24"/>
        </w:rPr>
      </w:pPr>
      <w:r w:rsidRPr="008F10DC">
        <w:rPr>
          <w:rFonts w:hAnsi="Sylfaen" w:ascii="Sylfaen"/>
          <w:sz w:val="24"/>
          <w:szCs w:val="24"/>
        </w:rPr>
        <w:t xml:space="preserve"> </w:t>
      </w:r>
    </w:p>
    <w:p w:rsidRDefault="00413518" w:rsidP="00413518" w:rsidR="00413518" w:rsidRPr="008F10DC">
      <w:pPr>
        <w:pStyle w:val="Tijeloteksta"/>
        <w:numPr>
          <w:ilvl w:val="0"/>
          <w:numId w:val="14"/>
        </w:numPr>
        <w:suppressAutoHyphens w:val="false"/>
        <w:spacing w:after="0"/>
        <w:jc w:val="both"/>
        <w:rPr>
          <w:rFonts w:hAnsi="Sylfaen" w:ascii="Sylfaen"/>
          <w:sz w:val="24"/>
          <w:szCs w:val="24"/>
        </w:rPr>
      </w:pPr>
      <w:r w:rsidRPr="008F10DC">
        <w:rPr>
          <w:rFonts w:hAnsi="Sylfaen" w:ascii="Sylfaen"/>
          <w:sz w:val="24"/>
          <w:szCs w:val="24"/>
        </w:rPr>
        <w:t>U nedostatku poslovne dokumentacije nisam u mogućnosti poduzeti sve potrebne aktivnosti oko sređivanja očevidnika knjigovodstvenih podataka stečajnog dužnika do dana otvaranja stečajnog postupka. Izradu početne stečajne bilance, kao i obavljanje financijskih i knjigovodstvenih poslova stečajnog dužnika povjerila sam stručnom knjigovodstvenom servisu.</w:t>
      </w:r>
    </w:p>
    <w:p w:rsidRDefault="00413518" w:rsidP="00413518" w:rsidR="00413518" w:rsidRPr="008F10DC">
      <w:pPr>
        <w:pStyle w:val="Tijeloteksta"/>
        <w:suppressAutoHyphens w:val="false"/>
        <w:spacing w:after="0"/>
        <w:ind w:left="750"/>
        <w:jc w:val="both"/>
        <w:rPr>
          <w:rFonts w:hAnsi="Sylfaen" w:ascii="Sylfaen"/>
          <w:sz w:val="24"/>
          <w:szCs w:val="24"/>
        </w:rPr>
      </w:pPr>
    </w:p>
    <w:p w:rsidRDefault="00413518" w:rsidP="00413518" w:rsidR="00413518" w:rsidRPr="008F10DC">
      <w:pPr>
        <w:numPr>
          <w:ilvl w:val="0"/>
          <w:numId w:val="14"/>
        </w:numPr>
        <w:jc w:val="both"/>
        <w:rPr>
          <w:rFonts w:hAnsi="Sylfaen" w:ascii="Sylfaen"/>
          <w:sz w:val="24"/>
          <w:szCs w:val="24"/>
        </w:rPr>
      </w:pPr>
      <w:r w:rsidRPr="008F10DC">
        <w:rPr>
          <w:rFonts w:hAnsi="Sylfaen" w:ascii="Sylfaen"/>
          <w:sz w:val="24"/>
          <w:szCs w:val="24"/>
        </w:rPr>
        <w:t>Sklopila sam Ugovor o djelu s Marijom Kardum iz Zagreba Ciglanska 9/3 radi obavljanja administrativnih poslova. Za zastupanje stečajnog dužnika izdana je punomoć Ingi Slijpčević, odvjetnici iz Zagreba, Katančićeva 3.</w:t>
      </w:r>
    </w:p>
    <w:p w:rsidRDefault="00413518" w:rsidP="00413518" w:rsidR="00413518" w:rsidRPr="008F10DC">
      <w:pPr>
        <w:pStyle w:val="Tijeloteksta"/>
        <w:suppressAutoHyphens w:val="false"/>
        <w:spacing w:after="0"/>
        <w:ind w:left="750"/>
        <w:jc w:val="both"/>
        <w:rPr>
          <w:rFonts w:hAnsi="Sylfaen" w:ascii="Sylfaen"/>
          <w:sz w:val="24"/>
          <w:szCs w:val="24"/>
        </w:rPr>
      </w:pPr>
    </w:p>
    <w:p w:rsidRDefault="00413518" w:rsidP="00413518" w:rsidR="00413518" w:rsidRPr="008F10DC">
      <w:pPr>
        <w:ind w:left="750"/>
        <w:jc w:val="both"/>
        <w:rPr>
          <w:rFonts w:hAnsi="Sylfaen" w:ascii="Sylfaen"/>
          <w:sz w:val="24"/>
          <w:szCs w:val="24"/>
        </w:rPr>
      </w:pPr>
    </w:p>
    <w:p w:rsidRDefault="00413518" w:rsidP="00413518" w:rsidR="00413518" w:rsidRPr="008F10DC">
      <w:pPr>
        <w:numPr>
          <w:ilvl w:val="0"/>
          <w:numId w:val="14"/>
        </w:numPr>
        <w:jc w:val="both"/>
        <w:rPr>
          <w:rFonts w:hAnsi="Sylfaen" w:ascii="Sylfaen"/>
          <w:sz w:val="24"/>
          <w:szCs w:val="24"/>
        </w:rPr>
      </w:pPr>
      <w:r w:rsidRPr="008F10DC">
        <w:rPr>
          <w:rFonts w:hAnsi="Sylfaen" w:ascii="Sylfaen"/>
          <w:sz w:val="24"/>
          <w:szCs w:val="24"/>
        </w:rPr>
        <w:t>Stečajni dužnik danom otvaranja stečajnog postupka ne vodi nikakve parnice niti druge sudske ili upravne postupke radi imovine koja ulazi u stečajnu masu.</w:t>
      </w:r>
    </w:p>
    <w:p w:rsidRDefault="00413518" w:rsidP="00413518" w:rsidR="00413518" w:rsidRPr="006D0386">
      <w:pPr>
        <w:pStyle w:val="Tijeloteksta"/>
        <w:suppressAutoHyphens w:val="false"/>
        <w:spacing w:after="0"/>
        <w:ind w:left="750"/>
        <w:jc w:val="both"/>
        <w:rPr>
          <w:rFonts w:hAnsi="Sylfaen" w:ascii="Sylfaen"/>
        </w:rPr>
      </w:pPr>
    </w:p>
    <w:p w:rsidRDefault="00413518" w:rsidP="00413518" w:rsidR="00413518" w:rsidRPr="006D0386">
      <w:pPr>
        <w:pStyle w:val="Tijeloteksta"/>
        <w:rPr>
          <w:rFonts w:hAnsi="Sylfaen" w:ascii="Sylfaen"/>
        </w:rPr>
      </w:pPr>
    </w:p>
    <w:p w:rsidRDefault="00413518" w:rsidP="00413518" w:rsidR="00413518">
      <w:pPr>
        <w:pStyle w:val="Tijeloteksta"/>
        <w:jc w:val="both"/>
        <w:rPr>
          <w:rFonts w:hAnsi="Sylfaen" w:ascii="Sylfaen"/>
          <w:b/>
          <w:i/>
          <w:sz w:val="28"/>
          <w:szCs w:val="28"/>
          <w:u w:val="single"/>
        </w:rPr>
      </w:pPr>
      <w:r w:rsidRPr="006D0386">
        <w:rPr>
          <w:rFonts w:hAnsi="Sylfaen" w:ascii="Sylfaen"/>
        </w:rPr>
        <w:t xml:space="preserve"> </w:t>
      </w:r>
      <w:r>
        <w:rPr>
          <w:rFonts w:hAnsi="Sylfaen" w:ascii="Sylfaen"/>
          <w:b/>
          <w:i/>
          <w:sz w:val="28"/>
          <w:szCs w:val="28"/>
          <w:u w:val="single"/>
        </w:rPr>
        <w:t>II STANJE STEČAJNE MASE</w:t>
      </w:r>
    </w:p>
    <w:p w:rsidRDefault="00413518" w:rsidP="00413518" w:rsidR="00413518">
      <w:pPr>
        <w:jc w:val="both"/>
        <w:rPr>
          <w:rFonts w:hAnsi="Sylfaen" w:ascii="Sylfaen"/>
          <w:b/>
          <w:i/>
          <w:sz w:val="24"/>
          <w:szCs w:val="24"/>
          <w:u w:val="single"/>
        </w:rPr>
      </w:pPr>
    </w:p>
    <w:p w:rsidRDefault="00413518" w:rsidP="00413518" w:rsidR="00413518">
      <w:pPr>
        <w:jc w:val="both"/>
        <w:rPr>
          <w:rFonts w:hAnsi="Sylfaen" w:ascii="Sylfaen"/>
          <w:b/>
          <w:i/>
          <w:sz w:val="24"/>
          <w:szCs w:val="24"/>
          <w:u w:val="single"/>
        </w:rPr>
      </w:pPr>
      <w:r>
        <w:rPr>
          <w:rFonts w:hAnsi="Sylfaen" w:ascii="Sylfaen"/>
          <w:b/>
          <w:i/>
          <w:sz w:val="24"/>
          <w:szCs w:val="24"/>
          <w:u w:val="single"/>
        </w:rPr>
        <w:t>Nekretnine</w:t>
      </w:r>
    </w:p>
    <w:p w:rsidRDefault="00413518" w:rsidP="00413518" w:rsidR="00413518" w:rsidRPr="00413518">
      <w:pPr>
        <w:jc w:val="both"/>
        <w:rPr>
          <w:rFonts w:hAnsi="Sylfaen" w:ascii="Sylfaen"/>
          <w:b/>
          <w:i/>
          <w:sz w:val="24"/>
          <w:szCs w:val="24"/>
          <w:u w:val="single"/>
        </w:rPr>
      </w:pPr>
    </w:p>
    <w:p w:rsidRDefault="00413518" w:rsidP="00413518" w:rsidR="00413518" w:rsidRPr="008F10DC">
      <w:pPr>
        <w:jc w:val="both"/>
        <w:rPr>
          <w:rFonts w:hAnsi="Sylfaen" w:ascii="Sylfaen"/>
          <w:sz w:val="24"/>
          <w:szCs w:val="24"/>
        </w:rPr>
      </w:pPr>
      <w:r w:rsidRPr="008F10DC">
        <w:rPr>
          <w:rFonts w:hAnsi="Sylfaen" w:ascii="Sylfaen"/>
          <w:sz w:val="24"/>
          <w:szCs w:val="24"/>
        </w:rPr>
        <w:t>Stečajni dužnik ima u vlasništvu nekretnine upisane kod Općinskog suda u Samoboru u zk.ul.br. 5056  kao zk.č.br. 812 – stambena zgrada br. 14 u Ul. J. Jelačića i dvorište – ukupne površine 1196m2 i to vlasništvo sljedećih posebnih dijelova nekretnine:</w:t>
      </w:r>
    </w:p>
    <w:p w:rsidRDefault="00413518" w:rsidP="00413518" w:rsidR="00413518" w:rsidRPr="008F10DC">
      <w:pPr>
        <w:jc w:val="both"/>
        <w:rPr>
          <w:rFonts w:hAnsi="Sylfaen" w:ascii="Sylfaen"/>
          <w:sz w:val="24"/>
          <w:szCs w:val="24"/>
        </w:rPr>
      </w:pP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t>″39. ETAŽA – 29/1000 – Spremište oznake SP-20 u razini -2, stvarne površine od 53,80 m2″ i</w:t>
      </w:r>
    </w:p>
    <w:p w:rsidRDefault="00413518" w:rsidP="00413518" w:rsidR="00413518" w:rsidRPr="008F10DC">
      <w:pPr>
        <w:numPr>
          <w:ilvl w:val="0"/>
          <w:numId w:val="8"/>
        </w:numPr>
        <w:suppressAutoHyphens w:val="false"/>
        <w:jc w:val="both"/>
        <w:rPr>
          <w:rFonts w:hAnsi="Sylfaen" w:ascii="Sylfaen"/>
          <w:sz w:val="24"/>
          <w:szCs w:val="24"/>
        </w:rPr>
      </w:pPr>
      <w:r w:rsidRPr="008F10DC">
        <w:rPr>
          <w:rFonts w:hAnsi="Sylfaen" w:ascii="Sylfaen"/>
          <w:sz w:val="24"/>
          <w:szCs w:val="24"/>
        </w:rPr>
        <w:lastRenderedPageBreak/>
        <w:t>″40. ETAŽA – 14/1000 – Spremište oznake SP-21 u razini -2, stvarne površine od 26,10 m2″</w:t>
      </w:r>
    </w:p>
    <w:p w:rsidRDefault="00413518" w:rsidP="00413518" w:rsidR="00413518" w:rsidRPr="008F10DC">
      <w:pPr>
        <w:ind w:left="615"/>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Navedene nekretnine opterećene su založnim pravom za korist HYPO ALPE-ADRIA BANK d.d. iz Zagreba i REPUBLIKE HRVATSKE – MINISTARSTVA FINANCIJA.</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 xml:space="preserve">Dopisom od dana 28.02.2013. god. obaviještena sam od strane razlučnog vjerovnika HYPO ALPE ADRIA BANK d.d. iz Zagreba ustraje kod prijedloga da se nekretnine na kojima isti ima upisano založno pravo prodaju u ranije pokrenutom ovršnom postupku pred Općinskim sudom u Samoboru. </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U tom smjeru preuzet je postupak pred Općinskim sudom u Samoboru od strane stečajne upraviteljice te je na mjesto ovrhovoditelja stupilo društvo H-ABDUCO d.o.o. iz Zagreba kao stjecatelj tražbine, međutim, stečajni dužnik kao ovršenik usprotivio se na subjektivnu preinaku na strani ovrhovoditelja sukladno odredbama Ovršnog zakona. Za zastupanje u navedenom predmetu izdana je punomoć Ingi Slijpčević, odvjetnici iz Zagreba.</w:t>
      </w:r>
    </w:p>
    <w:p w:rsidRDefault="00413518" w:rsidP="00413518" w:rsidR="00413518" w:rsidRPr="008F10DC">
      <w:pPr>
        <w:jc w:val="both"/>
        <w:rPr>
          <w:rFonts w:hAnsi="Sylfaen" w:ascii="Sylfaen"/>
          <w:sz w:val="24"/>
          <w:szCs w:val="24"/>
        </w:rPr>
      </w:pPr>
      <w:r w:rsidRPr="008F10DC">
        <w:rPr>
          <w:rFonts w:hAnsi="Sylfaen" w:ascii="Sylfaen"/>
          <w:sz w:val="24"/>
          <w:szCs w:val="24"/>
        </w:rPr>
        <w:t>Kako u navedenom predmetu unatoč brojnim požurnicama od strane stečajnog dužnika nije bilo zakazano niti jedno ročište to su požurnice odaslane i predsjedniku Općinskog suda u Samoboru. U e-mail prepisci tajnica predsjednika Općinskog suda u Samoboru gđa Darinka Sitta obavijestila me o sljedećem: "</w:t>
      </w:r>
      <w:r w:rsidRPr="008F10DC">
        <w:rPr>
          <w:sz w:val="24"/>
          <w:szCs w:val="24"/>
        </w:rPr>
        <w:t>Obavještavam vas da je novi broj vašeg predmeta sada Ovr-5085/15 (budući je ovaj sud sada Stalna služba Općinskog suda u Novom Zagrebu).  Viša sudska savjetnica Helena Iliev je od 4.svibnja 2015.godine privremeno premještena na Ministarstvo pravosuđa, a od 1.lipnja 2015.godine na njeno mjesto biti će premješten sudski savjetnik Almir Travljanin i preuzeti njene predmete. Konkretno vaš predmet je sada u kalendaru do 13.srpnja 2015.godine</w:t>
      </w:r>
      <w:r w:rsidR="00EA6974" w:rsidRPr="008F10DC">
        <w:rPr>
          <w:sz w:val="24"/>
          <w:szCs w:val="24"/>
        </w:rPr>
        <w:t>)</w:t>
      </w:r>
      <w:r w:rsidRPr="008F10DC">
        <w:rPr>
          <w:sz w:val="24"/>
          <w:szCs w:val="24"/>
        </w:rPr>
        <w:t>".</w:t>
      </w:r>
      <w:r w:rsidRPr="008F10DC">
        <w:rPr>
          <w:color w:val="1F497D"/>
          <w:sz w:val="24"/>
          <w:szCs w:val="24"/>
        </w:rPr>
        <w:t xml:space="preserve"> </w:t>
      </w:r>
    </w:p>
    <w:p w:rsidRDefault="00413518" w:rsidP="00413518" w:rsidR="00413518" w:rsidRPr="008F10DC">
      <w:pPr>
        <w:jc w:val="both"/>
        <w:rPr>
          <w:rFonts w:hAnsi="Sylfaen" w:ascii="Sylfaen"/>
          <w:sz w:val="24"/>
          <w:szCs w:val="24"/>
        </w:rPr>
      </w:pPr>
    </w:p>
    <w:p w:rsidRDefault="00413518" w:rsidP="00413518" w:rsidR="00413518" w:rsidRPr="008F10DC">
      <w:pPr>
        <w:jc w:val="both"/>
        <w:rPr>
          <w:rFonts w:hAnsi="Sylfaen" w:ascii="Sylfaen"/>
          <w:sz w:val="24"/>
          <w:szCs w:val="24"/>
        </w:rPr>
      </w:pPr>
      <w:r w:rsidRPr="008F10DC">
        <w:rPr>
          <w:rFonts w:hAnsi="Sylfaen" w:ascii="Sylfaen"/>
          <w:sz w:val="24"/>
          <w:szCs w:val="24"/>
        </w:rPr>
        <w:t>Ujedno je na sudski spis podnesen prijedlog da se sukladno odredbama novog Stečajnog zakona općinski sud po službenoj dužnosti oglasni nenadležnim i ustupi isti nadležnom Trgovačkom sudu u Zagrebu sljedećeg sadržaja:</w:t>
      </w:r>
    </w:p>
    <w:p w:rsidRDefault="00413518" w:rsidP="00413518" w:rsidR="00413518" w:rsidRPr="008F10DC">
      <w:pPr>
        <w:jc w:val="both"/>
        <w:rPr>
          <w:rFonts w:cs="Arial" w:hAnsi="Sylfaen" w:ascii="Sylfaen"/>
          <w:i/>
          <w:color w:val="000000"/>
          <w:sz w:val="24"/>
          <w:szCs w:val="24"/>
        </w:rPr>
      </w:pPr>
      <w:r w:rsidRPr="008F10DC">
        <w:rPr>
          <w:rFonts w:cs="Arial" w:hAnsi="Sylfaen" w:ascii="Sylfaen"/>
          <w:i/>
          <w:color w:val="000000"/>
          <w:sz w:val="24"/>
          <w:szCs w:val="24"/>
        </w:rPr>
        <w:t>U Narodnim novinama 71/2015 je objavljen Stečajni zakon koji stupa na snagu 1.9.2015. godine i koji u čl. 169. između ostalog uređuje:</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„(6) Postupci ovrhe i osiguranja iz stavka 5. ovoga članka koji su u tijeku u vrijeme otvaranja stečajnoga postupka prekidaju se. Prekinute postupke ovrhe i osiguranja nastavit će sud koji vodi stečajni postupak primjenom pravila o unovčenju predmeta na kojima postoji razlučno pravo u stečajnom postupku.</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(7) Sud koji vodi postupak ovrhe ili osiguranja iz stavka 6. ovoga članka dužan je u roku od osam dana od dana otvaranja stečajnoga postupka rješenjem utvrditi prekid postupka, oglasiti se nenadležnim i ustupiti predmet sudu koji vodi stečajni postupak.</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(8) Žalba protiv rješenja iz stavka 7. ovoga članka ne zadržava nastupanje pravnih učinaka rješenja.</w:t>
      </w:r>
    </w:p>
    <w:p w:rsidRDefault="00413518" w:rsidP="00413518" w:rsidR="00413518" w:rsidRPr="008F10DC">
      <w:pPr>
        <w:jc w:val="both"/>
        <w:rPr>
          <w:rFonts w:cs="Arial" w:hAnsi="Sylfaen" w:ascii="Sylfaen"/>
          <w:i/>
          <w:color w:val="000000"/>
          <w:sz w:val="24"/>
          <w:szCs w:val="24"/>
        </w:rPr>
      </w:pPr>
      <w:r w:rsidRPr="008F10DC">
        <w:rPr>
          <w:rFonts w:cs="Arial" w:hAnsi="Sylfaen" w:ascii="Sylfaen"/>
          <w:i/>
          <w:iCs/>
          <w:color w:val="000000"/>
          <w:sz w:val="24"/>
          <w:szCs w:val="24"/>
        </w:rPr>
        <w:t>(9) Nakon otvaranja stečajnoga postupka dopustit će se i provesti upis u javne knjige, ako su pretpostavke za upis ostvarene prije nastupanja pravnih posljedica otvaranja stečajnoga postupka.“</w:t>
      </w:r>
    </w:p>
    <w:p w:rsidRDefault="00413518" w:rsidP="00413518" w:rsidR="00413518" w:rsidRPr="008F10DC">
      <w:pPr>
        <w:jc w:val="both"/>
        <w:rPr>
          <w:rFonts w:cs="Arial" w:hAnsi="Sylfaen" w:ascii="Sylfaen"/>
          <w:i/>
          <w:color w:val="000000"/>
          <w:sz w:val="24"/>
          <w:szCs w:val="24"/>
        </w:rPr>
      </w:pPr>
      <w:r w:rsidRPr="008F10DC">
        <w:rPr>
          <w:rFonts w:cs="Arial" w:hAnsi="Sylfaen" w:ascii="Sylfaen"/>
          <w:i/>
          <w:color w:val="000000"/>
          <w:sz w:val="24"/>
          <w:szCs w:val="24"/>
        </w:rPr>
        <w:t> </w:t>
      </w:r>
    </w:p>
    <w:p w:rsidRDefault="00413518" w:rsidP="00413518" w:rsidR="00413518" w:rsidRPr="008F10DC">
      <w:pPr>
        <w:jc w:val="both"/>
        <w:rPr>
          <w:rFonts w:cs="Arial" w:hAnsi="Sylfaen" w:ascii="Sylfaen"/>
          <w:i/>
          <w:color w:val="000000"/>
          <w:sz w:val="24"/>
          <w:szCs w:val="24"/>
        </w:rPr>
      </w:pPr>
      <w:r w:rsidRPr="008F10DC">
        <w:rPr>
          <w:rFonts w:cs="Arial" w:hAnsi="Sylfaen" w:ascii="Sylfaen"/>
          <w:i/>
          <w:color w:val="000000"/>
          <w:sz w:val="24"/>
          <w:szCs w:val="24"/>
        </w:rPr>
        <w:lastRenderedPageBreak/>
        <w:t>Predmetna odredba se temeljem čl. 441. st. 2. Stečajnog zakona primjenjuje  i na sve postupke u tijeku. </w:t>
      </w:r>
    </w:p>
    <w:p w:rsidRDefault="00413518" w:rsidP="00413518" w:rsidR="00413518" w:rsidRPr="008F10DC">
      <w:pPr>
        <w:jc w:val="both"/>
        <w:rPr>
          <w:rFonts w:cs="Arial" w:hAnsi="Sylfaen" w:ascii="Sylfaen"/>
          <w:i/>
          <w:color w:val="000000"/>
          <w:sz w:val="24"/>
          <w:szCs w:val="24"/>
          <w:u w:val="single"/>
        </w:rPr>
      </w:pPr>
      <w:r w:rsidRPr="008F10DC">
        <w:rPr>
          <w:rFonts w:cs="Arial" w:hAnsi="Sylfaen" w:ascii="Sylfaen"/>
          <w:i/>
          <w:color w:val="000000"/>
          <w:sz w:val="24"/>
          <w:szCs w:val="24"/>
          <w:u w:val="single"/>
        </w:rPr>
        <w:t xml:space="preserve">Sukladno iznesenome,  </w:t>
      </w:r>
      <w:r w:rsidR="00EA6974" w:rsidRPr="008F10DC">
        <w:rPr>
          <w:rFonts w:cs="Arial" w:hAnsi="Sylfaen" w:ascii="Sylfaen"/>
          <w:i/>
          <w:color w:val="000000"/>
          <w:sz w:val="24"/>
          <w:szCs w:val="24"/>
          <w:u w:val="single"/>
        </w:rPr>
        <w:t>predloženo je</w:t>
      </w:r>
      <w:r w:rsidRPr="008F10DC">
        <w:rPr>
          <w:rFonts w:cs="Arial" w:hAnsi="Sylfaen" w:ascii="Sylfaen"/>
          <w:i/>
          <w:color w:val="000000"/>
          <w:sz w:val="24"/>
          <w:szCs w:val="24"/>
          <w:u w:val="single"/>
        </w:rPr>
        <w:t xml:space="preserve"> PO SLUŽENOJ DUŽNOSTI donijeti rješenje kojim se prekida ovaj postupak te da se Općinski sud oglasi nenadležnim i ustupi predmet sudu koji vodi stečajni postupak odnosno Trgovačkom sudu  Zagrebu“</w:t>
      </w:r>
    </w:p>
    <w:p w:rsidRDefault="00413518" w:rsidP="00413518" w:rsidR="00413518" w:rsidRPr="008F10DC">
      <w:pPr>
        <w:jc w:val="both"/>
        <w:rPr>
          <w:rFonts w:hAnsi="Sylfaen" w:ascii="Sylfaen"/>
          <w:sz w:val="24"/>
          <w:szCs w:val="24"/>
        </w:rPr>
      </w:pPr>
    </w:p>
    <w:p w:rsidRDefault="00413518" w:rsidP="00413518" w:rsidR="00EA6974" w:rsidRPr="008F10DC">
      <w:pPr>
        <w:jc w:val="both"/>
        <w:rPr>
          <w:rFonts w:hAnsi="Sylfaen" w:ascii="Sylfaen"/>
          <w:sz w:val="24"/>
          <w:szCs w:val="24"/>
        </w:rPr>
      </w:pPr>
      <w:r w:rsidRPr="008F10DC">
        <w:rPr>
          <w:rFonts w:hAnsi="Sylfaen" w:ascii="Sylfaen"/>
          <w:sz w:val="24"/>
          <w:szCs w:val="24"/>
        </w:rPr>
        <w:t>Sukladno svemu iznesenome, rješenjem Općinskog suda u Novom Zagrebu, Stalna služba u Samoboru, posl. br.: Ovr-5085/15 od dana 14.10.2015. god. Općinski sud u Novom Zagrebu, Stalna služen u Samoboru oglasio se mjesno nenadležnim za postupanje te je po pravomoćnosti predmet ustupljen Trgovačkom sudu u Zagrebu, kao stvarno i mjesno nadležnom.</w:t>
      </w:r>
    </w:p>
    <w:p w:rsidRDefault="00EA6974" w:rsidP="00413518" w:rsidR="00EA6974">
      <w:pPr>
        <w:jc w:val="both"/>
        <w:rPr>
          <w:rFonts w:hAnsi="Sylfaen" w:ascii="Sylfaen"/>
          <w:sz w:val="24"/>
          <w:szCs w:val="24"/>
        </w:rPr>
      </w:pPr>
    </w:p>
    <w:p w:rsidRDefault="00EA6974" w:rsidP="00413518" w:rsidR="00EA6974">
      <w:pPr>
        <w:jc w:val="both"/>
        <w:rPr>
          <w:rFonts w:hAnsi="Sylfaen" w:ascii="Sylfaen"/>
          <w:sz w:val="24"/>
          <w:szCs w:val="24"/>
        </w:rPr>
      </w:pPr>
      <w:r>
        <w:rPr>
          <w:rFonts w:hAnsi="Sylfaen" w:ascii="Sylfaen"/>
          <w:sz w:val="24"/>
          <w:szCs w:val="24"/>
        </w:rPr>
        <w:t>Navedeni predmet pred Trgovačkim sudom u Zagrebu, zaveden je pod bojem Ovr-601/2015 te je dopisom suda od 16.06.2016. god. dostavljen višem sudu radi rješavanja sukoba nadležnosti o kojem do danas nije odlučeno.</w:t>
      </w:r>
    </w:p>
    <w:p w:rsidRDefault="00EA6974" w:rsidP="00413518" w:rsidR="00EA6974">
      <w:pPr>
        <w:jc w:val="both"/>
        <w:rPr>
          <w:rFonts w:hAnsi="Sylfaen" w:ascii="Sylfaen"/>
          <w:sz w:val="24"/>
          <w:szCs w:val="24"/>
        </w:rPr>
      </w:pPr>
    </w:p>
    <w:p w:rsidRDefault="00EA6974" w:rsidP="008F10DC" w:rsidR="00EA6974">
      <w:pPr>
        <w:jc w:val="both"/>
        <w:rPr>
          <w:rFonts w:hAnsi="Sylfaen" w:ascii="Sylfaen"/>
          <w:sz w:val="24"/>
          <w:szCs w:val="24"/>
        </w:rPr>
      </w:pPr>
      <w:r>
        <w:rPr>
          <w:rFonts w:hAnsi="Sylfaen" w:ascii="Sylfaen"/>
          <w:sz w:val="24"/>
          <w:szCs w:val="24"/>
        </w:rPr>
        <w:t xml:space="preserve">Sukladno naprijed iznesenome, </w:t>
      </w:r>
      <w:r w:rsidR="008F10DC" w:rsidRPr="0057587C">
        <w:rPr>
          <w:rFonts w:hAnsi="Sylfaen" w:ascii="Sylfaen"/>
          <w:sz w:val="24"/>
          <w:szCs w:val="24"/>
        </w:rPr>
        <w:t xml:space="preserve">kako je od otvaranja stečajnog postupka prošlo gotovo četiri godine, a jedina imovina radi koje se vodi stečajni postupak su upravo nekretnine opterećene  razlučnim pravom </w:t>
      </w:r>
      <w:r w:rsidR="008F10DC">
        <w:rPr>
          <w:rFonts w:hAnsi="Sylfaen" w:ascii="Sylfaen"/>
          <w:sz w:val="24"/>
          <w:szCs w:val="24"/>
        </w:rPr>
        <w:t>danas razlučnog vjerovnika društva  H-ABDUCO d.o.o. iz Zagreba</w:t>
      </w:r>
      <w:r w:rsidR="008F10DC" w:rsidRPr="0057587C">
        <w:rPr>
          <w:rFonts w:hAnsi="Sylfaen" w:ascii="Sylfaen"/>
          <w:sz w:val="24"/>
          <w:szCs w:val="24"/>
        </w:rPr>
        <w:t xml:space="preserve">, s pravom prvenstva u namirenju, </w:t>
      </w:r>
      <w:r w:rsidR="008F10DC">
        <w:rPr>
          <w:rFonts w:hAnsi="Sylfaen" w:ascii="Sylfaen"/>
          <w:sz w:val="24"/>
          <w:szCs w:val="24"/>
        </w:rPr>
        <w:t>to sam istome vjerovniku više puta pisanim putem skretala</w:t>
      </w:r>
      <w:r w:rsidR="008F10DC" w:rsidRPr="0057587C">
        <w:rPr>
          <w:rFonts w:hAnsi="Sylfaen" w:ascii="Sylfaen"/>
          <w:sz w:val="24"/>
          <w:szCs w:val="24"/>
        </w:rPr>
        <w:t xml:space="preserve"> pozornost na troškove stečajnog postupka koji ra</w:t>
      </w:r>
      <w:r w:rsidR="008F10DC">
        <w:rPr>
          <w:rFonts w:hAnsi="Sylfaen" w:ascii="Sylfaen"/>
          <w:sz w:val="24"/>
          <w:szCs w:val="24"/>
        </w:rPr>
        <w:t xml:space="preserve">stu s godinama provođenja istog, </w:t>
      </w:r>
      <w:r>
        <w:rPr>
          <w:rFonts w:hAnsi="Sylfaen" w:ascii="Sylfaen"/>
          <w:sz w:val="24"/>
          <w:szCs w:val="24"/>
        </w:rPr>
        <w:t>s prijedlogom da se radi ekonomičnosti postupka</w:t>
      </w:r>
      <w:r w:rsidR="008F10DC">
        <w:rPr>
          <w:rFonts w:hAnsi="Sylfaen" w:ascii="Sylfaen"/>
          <w:sz w:val="24"/>
          <w:szCs w:val="24"/>
        </w:rPr>
        <w:t xml:space="preserve"> kao i brzine prodaje nekrenbina, iste prodaju u stečajnom postupku, međutim do danas nisam dobila navedenu suglasnots.</w:t>
      </w:r>
      <w:r>
        <w:rPr>
          <w:rFonts w:hAnsi="Sylfaen" w:ascii="Sylfaen"/>
          <w:sz w:val="24"/>
          <w:szCs w:val="24"/>
        </w:rPr>
        <w:t xml:space="preserve"> </w:t>
      </w:r>
    </w:p>
    <w:p w:rsidRDefault="00413518" w:rsidP="00413518" w:rsidR="00413518">
      <w:pPr>
        <w:jc w:val="both"/>
        <w:rPr>
          <w:rFonts w:hAnsi="Sylfaen" w:ascii="Sylfaen"/>
          <w:sz w:val="24"/>
          <w:szCs w:val="24"/>
        </w:rPr>
      </w:pPr>
    </w:p>
    <w:p w:rsidRDefault="00413518" w:rsidP="00413518" w:rsidR="00413518">
      <w:pPr>
        <w:jc w:val="both"/>
        <w:rPr>
          <w:rFonts w:hAnsi="Sylfaen" w:ascii="Sylfaen"/>
          <w:sz w:val="24"/>
          <w:szCs w:val="24"/>
        </w:rPr>
      </w:pPr>
      <w:r>
        <w:rPr>
          <w:rFonts w:hAnsi="Sylfaen" w:ascii="Sylfaen"/>
          <w:sz w:val="24"/>
          <w:szCs w:val="24"/>
        </w:rPr>
        <w:t>DOKAZ:   rješenje Općinskog suda u Novom Zagrebu, Stalna služba u Samoboru, posl. br.: Ovr-5085/15 od dana 14.10.2015.</w:t>
      </w:r>
      <w:r w:rsidR="00EA6974">
        <w:rPr>
          <w:rFonts w:hAnsi="Sylfaen" w:ascii="Sylfaen"/>
          <w:sz w:val="24"/>
          <w:szCs w:val="24"/>
        </w:rPr>
        <w:t xml:space="preserve"> god. u spisu</w:t>
      </w:r>
    </w:p>
    <w:p w:rsidRDefault="00EA6974" w:rsidP="00413518" w:rsidR="00EA6974">
      <w:pPr>
        <w:jc w:val="both"/>
        <w:rPr>
          <w:rFonts w:hAnsi="Sylfaen" w:ascii="Sylfaen"/>
          <w:sz w:val="24"/>
          <w:szCs w:val="24"/>
        </w:rPr>
      </w:pPr>
      <w:r>
        <w:rPr>
          <w:rFonts w:hAnsi="Sylfaen" w:ascii="Sylfaen"/>
          <w:sz w:val="24"/>
          <w:szCs w:val="24"/>
        </w:rPr>
        <w:t>- uvid u predmet koji se kod Trgovačkog suda u Zagrebu vodi pod brojem Ovr-601/2015</w:t>
      </w:r>
    </w:p>
    <w:p w:rsidRDefault="008F10DC" w:rsidP="00413518" w:rsidR="00EA6974">
      <w:pPr>
        <w:jc w:val="both"/>
        <w:rPr>
          <w:rFonts w:hAnsi="Sylfaen" w:ascii="Sylfaen"/>
          <w:sz w:val="24"/>
          <w:szCs w:val="24"/>
        </w:rPr>
      </w:pPr>
      <w:r>
        <w:rPr>
          <w:rFonts w:hAnsi="Sylfaen" w:ascii="Sylfaen"/>
          <w:sz w:val="24"/>
          <w:szCs w:val="24"/>
        </w:rPr>
        <w:t>- dopis razlučnom vjerovniku od dana 16.06.2016. god.</w:t>
      </w:r>
    </w:p>
    <w:p w:rsidRDefault="00413518" w:rsidP="00413518" w:rsidR="00413518">
      <w:pPr>
        <w:jc w:val="both"/>
        <w:rPr>
          <w:rFonts w:hAnsi="Sylfaen" w:ascii="Sylfaen"/>
          <w:b/>
          <w:u w:val="single"/>
        </w:rPr>
      </w:pPr>
    </w:p>
    <w:p w:rsidRDefault="00413518" w:rsidP="00413518" w:rsidR="00413518">
      <w:pPr>
        <w:jc w:val="both"/>
        <w:rPr>
          <w:rFonts w:hAnsi="Sylfaen" w:ascii="Sylfaen"/>
          <w:b/>
          <w:u w:val="single"/>
        </w:rPr>
      </w:pPr>
    </w:p>
    <w:p w:rsidRDefault="00413518" w:rsidP="00413518" w:rsidR="00413518" w:rsidRPr="00413518">
      <w:pPr>
        <w:jc w:val="both"/>
        <w:rPr>
          <w:rFonts w:hAnsi="Sylfaen" w:ascii="Sylfaen"/>
          <w:b/>
          <w:u w:val="single"/>
        </w:rPr>
      </w:pPr>
      <w:r w:rsidRPr="00413518">
        <w:rPr>
          <w:rFonts w:hAnsi="Sylfaen" w:ascii="Sylfaen"/>
          <w:b/>
          <w:u w:val="single"/>
        </w:rPr>
        <w:t>Potraživanja</w:t>
      </w:r>
    </w:p>
    <w:p w:rsidRDefault="00413518" w:rsidP="00413518" w:rsidR="00413518">
      <w:pPr>
        <w:jc w:val="both"/>
        <w:rPr>
          <w:rFonts w:hAnsi="Sylfaen" w:ascii="Sylfaen"/>
        </w:rPr>
      </w:pPr>
    </w:p>
    <w:p w:rsidRDefault="00413518" w:rsidP="00413518" w:rsidR="00413518" w:rsidRPr="008F10DC">
      <w:pPr>
        <w:jc w:val="both"/>
        <w:rPr>
          <w:rFonts w:hAnsi="Sylfaen" w:ascii="Sylfaen"/>
          <w:sz w:val="24"/>
          <w:szCs w:val="24"/>
        </w:rPr>
      </w:pPr>
      <w:r w:rsidRPr="008F10DC">
        <w:rPr>
          <w:rFonts w:hAnsi="Sylfaen" w:ascii="Sylfaen"/>
          <w:sz w:val="24"/>
          <w:szCs w:val="24"/>
        </w:rPr>
        <w:t>Potraživanja od kupaca koja na dan 31.12.2009. god. iznose 416.400,00 kn. To je jedina informacija koju posjedujem, nemam nikakove analitičke podatke o periodu nastanka navedenih potraživanja te da li su potraživanja utužena ili zastarjela odnosno da li su kupci solventni. Uvidom u evidencije sudskih sporova kod Trgovačkog suda u Zagrebu razvidno je da su svi sudski postupci pokrenuti po tužbi stečajnog dužnika danas obustavljeni.</w:t>
      </w:r>
    </w:p>
    <w:p w:rsidRDefault="00413518" w:rsidP="00413518" w:rsidR="00413518" w:rsidRPr="008F10DC">
      <w:pPr>
        <w:pStyle w:val="Tijeloteksta"/>
        <w:rPr>
          <w:rFonts w:hAnsi="Sylfaen" w:ascii="Sylfaen"/>
          <w:sz w:val="24"/>
          <w:szCs w:val="24"/>
        </w:rPr>
      </w:pPr>
      <w:r w:rsidRPr="008F10DC">
        <w:rPr>
          <w:rFonts w:hAnsi="Sylfaen" w:ascii="Sylfaen"/>
          <w:sz w:val="24"/>
          <w:szCs w:val="24"/>
        </w:rPr>
        <w:t xml:space="preserve">Stoga držim da se eventualnim pokretanjem novih sudskih postupaka, posebno imajući u vidu nastup zastare, ne bi mogla povećati stečajna masa nego bi se ista samo opteretila znatnim troškovima.  </w:t>
      </w:r>
    </w:p>
    <w:p w:rsidRDefault="00413518" w:rsidP="00413518" w:rsidR="00413518">
      <w:pPr>
        <w:jc w:val="both"/>
        <w:rPr>
          <w:rFonts w:hAnsi="Sylfaen" w:ascii="Sylfaen"/>
        </w:rPr>
      </w:pPr>
    </w:p>
    <w:p w:rsidRDefault="008F10DC" w:rsidP="00413518" w:rsidR="008F10DC">
      <w:pPr>
        <w:jc w:val="both"/>
        <w:rPr>
          <w:rFonts w:hAnsi="Sylfaen" w:ascii="Sylfaen"/>
        </w:rPr>
      </w:pPr>
    </w:p>
    <w:p w:rsidRDefault="008F10DC" w:rsidP="00413518" w:rsidR="008F10DC">
      <w:pPr>
        <w:jc w:val="both"/>
        <w:rPr>
          <w:rFonts w:hAnsi="Sylfaen" w:ascii="Sylfaen"/>
        </w:rPr>
      </w:pPr>
    </w:p>
    <w:p w:rsidRDefault="008F10DC" w:rsidP="00413518" w:rsidR="008F10DC">
      <w:pPr>
        <w:jc w:val="both"/>
        <w:rPr>
          <w:rFonts w:hAnsi="Sylfaen" w:ascii="Sylfaen"/>
        </w:rPr>
      </w:pPr>
    </w:p>
    <w:p w:rsidRDefault="00413518" w:rsidP="00413518" w:rsidR="00413518" w:rsidRPr="00413518">
      <w:pPr>
        <w:jc w:val="both"/>
        <w:rPr>
          <w:rFonts w:hAnsi="Sylfaen" w:ascii="Sylfaen"/>
          <w:b/>
          <w:sz w:val="24"/>
          <w:szCs w:val="24"/>
          <w:u w:val="single"/>
        </w:rPr>
      </w:pPr>
      <w:r w:rsidRPr="00413518">
        <w:rPr>
          <w:rFonts w:hAnsi="Sylfaen" w:ascii="Sylfaen"/>
          <w:b/>
          <w:sz w:val="24"/>
          <w:szCs w:val="24"/>
          <w:u w:val="single"/>
        </w:rPr>
        <w:lastRenderedPageBreak/>
        <w:t>Pokretnine</w:t>
      </w:r>
    </w:p>
    <w:p w:rsidRDefault="00971D3B" w:rsidP="00971D3B" w:rsidR="00971D3B">
      <w:pPr>
        <w:jc w:val="both"/>
        <w:rPr>
          <w:rFonts w:hAnsi="Sylfaen" w:ascii="Sylfaen"/>
          <w:sz w:val="24"/>
          <w:szCs w:val="24"/>
        </w:rPr>
      </w:pPr>
    </w:p>
    <w:p w:rsidRDefault="0004639F" w:rsidP="00DA3C06" w:rsidR="0004639F">
      <w:pPr>
        <w:jc w:val="both"/>
        <w:rPr>
          <w:rFonts w:hAnsi="Sylfaen" w:ascii="Sylfaen"/>
          <w:sz w:val="24"/>
          <w:szCs w:val="24"/>
        </w:rPr>
      </w:pPr>
      <w:r>
        <w:rPr>
          <w:rFonts w:hAnsi="Sylfaen" w:ascii="Sylfaen"/>
          <w:sz w:val="24"/>
          <w:szCs w:val="24"/>
        </w:rPr>
        <w:t xml:space="preserve">Do danas nisu pronađene </w:t>
      </w:r>
      <w:r w:rsidR="000D5AFD">
        <w:rPr>
          <w:rFonts w:hAnsi="Sylfaen" w:ascii="Sylfaen"/>
          <w:sz w:val="24"/>
          <w:szCs w:val="24"/>
        </w:rPr>
        <w:t>nikakove</w:t>
      </w:r>
      <w:r>
        <w:rPr>
          <w:rFonts w:hAnsi="Sylfaen" w:ascii="Sylfaen"/>
          <w:sz w:val="24"/>
          <w:szCs w:val="24"/>
        </w:rPr>
        <w:t xml:space="preserve"> pokretnine u vlasništvu stečajnog dužnika odnosno imovina se sastoji od nekretnina opterećenih razlučnim pravom, kako je sve opisano u dosadašnjem tijeku postupka.</w:t>
      </w:r>
    </w:p>
    <w:p w:rsidRDefault="00413518" w:rsidP="00653FE0" w:rsidR="00413518">
      <w:pPr>
        <w:jc w:val="both"/>
        <w:rPr>
          <w:rFonts w:hAnsi="Sylfaen" w:ascii="Sylfaen"/>
          <w:sz w:val="24"/>
          <w:szCs w:val="24"/>
        </w:rPr>
      </w:pPr>
    </w:p>
    <w:p w:rsidRDefault="00413518" w:rsidP="00653FE0" w:rsidR="00413518" w:rsidRPr="00413518">
      <w:pPr>
        <w:jc w:val="both"/>
        <w:rPr>
          <w:rFonts w:hAnsi="Sylfaen" w:ascii="Sylfaen"/>
          <w:b/>
          <w:sz w:val="24"/>
          <w:szCs w:val="24"/>
          <w:u w:val="single"/>
        </w:rPr>
      </w:pPr>
      <w:r w:rsidRPr="00413518">
        <w:rPr>
          <w:rFonts w:hAnsi="Sylfaen" w:ascii="Sylfaen"/>
          <w:b/>
          <w:sz w:val="24"/>
          <w:szCs w:val="24"/>
          <w:u w:val="single"/>
        </w:rPr>
        <w:t>Stanje na žiro računu stečajnog dužnika</w:t>
      </w:r>
    </w:p>
    <w:p w:rsidRDefault="00413518" w:rsidP="00653FE0" w:rsidR="00413518">
      <w:pPr>
        <w:jc w:val="both"/>
        <w:rPr>
          <w:rFonts w:hAnsi="Sylfaen" w:ascii="Sylfaen"/>
          <w:sz w:val="24"/>
          <w:szCs w:val="24"/>
        </w:rPr>
      </w:pPr>
    </w:p>
    <w:p w:rsidRDefault="0004639F" w:rsidP="00653FE0" w:rsidR="00DA3C06" w:rsidRPr="00653FE0">
      <w:pPr>
        <w:jc w:val="both"/>
        <w:rPr>
          <w:rFonts w:hAnsi="Sylfaen" w:ascii="Sylfaen"/>
        </w:rPr>
      </w:pPr>
      <w:r>
        <w:rPr>
          <w:rFonts w:hAnsi="Sylfaen" w:ascii="Sylfaen"/>
          <w:sz w:val="24"/>
          <w:szCs w:val="24"/>
        </w:rPr>
        <w:t>T</w:t>
      </w:r>
      <w:r w:rsidRPr="00E95A3D">
        <w:rPr>
          <w:rFonts w:hAnsi="Sylfaen" w:ascii="Sylfaen"/>
          <w:sz w:val="24"/>
          <w:szCs w:val="24"/>
        </w:rPr>
        <w:t xml:space="preserve">akođer skrećem pozornost da na žiro računu stečajnog dužnika </w:t>
      </w:r>
      <w:r w:rsidR="008C7A72">
        <w:rPr>
          <w:rFonts w:hAnsi="Sylfaen" w:ascii="Sylfaen"/>
          <w:sz w:val="24"/>
          <w:szCs w:val="24"/>
        </w:rPr>
        <w:t xml:space="preserve">otvorenom kod Privredne banke Zagreb d.d. </w:t>
      </w:r>
      <w:r>
        <w:rPr>
          <w:rFonts w:hAnsi="Sylfaen" w:ascii="Sylfaen"/>
          <w:sz w:val="24"/>
          <w:szCs w:val="24"/>
        </w:rPr>
        <w:t xml:space="preserve">nije bilo nikakovih priljeva novčanih sredstava od otvaranje stečajnog postupka </w:t>
      </w:r>
      <w:r w:rsidRPr="00E95A3D">
        <w:rPr>
          <w:rFonts w:hAnsi="Sylfaen" w:ascii="Sylfaen"/>
          <w:sz w:val="24"/>
          <w:szCs w:val="24"/>
        </w:rPr>
        <w:t>odnosno stanje je od samog otvaranja stečajnog postupka 0,00 kn</w:t>
      </w:r>
      <w:r w:rsidR="001906C1">
        <w:rPr>
          <w:rFonts w:hAnsi="Sylfaen" w:ascii="Sylfaen"/>
          <w:sz w:val="24"/>
          <w:szCs w:val="24"/>
        </w:rPr>
        <w:t xml:space="preserve"> s tim da banka koja vodi poslove pravnog prometa zaračunava naknadu za vođenje računa koja će se naplatiti odmah po prispijeću novčanih sredstava na račun dužnika</w:t>
      </w:r>
    </w:p>
    <w:p w:rsidRDefault="0004639F" w:rsidP="00653FE0" w:rsidR="0004639F">
      <w:pPr>
        <w:jc w:val="both"/>
        <w:rPr>
          <w:rFonts w:hAnsi="Sylfaen" w:ascii="Sylfaen"/>
        </w:rPr>
      </w:pPr>
    </w:p>
    <w:p w:rsidRDefault="00653FE0" w:rsidP="00653FE0" w:rsidR="00653FE0">
      <w:pPr>
        <w:rPr>
          <w:rFonts w:hAnsi="Sylfaen" w:ascii="Sylfaen"/>
        </w:rPr>
      </w:pPr>
    </w:p>
    <w:p w:rsidRDefault="008F10DC" w:rsidP="008F10DC" w:rsidR="008F10DC">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Pr>
          <w:rFonts w:hAnsi="Sylfaen" w:ascii="Sylfaen"/>
          <w:b/>
          <w:sz w:val="28"/>
          <w:szCs w:val="28"/>
          <w:lang w:val="pl-PL"/>
        </w:rPr>
        <w:t>29.09</w:t>
      </w:r>
      <w:r w:rsidRPr="0036579A">
        <w:rPr>
          <w:rFonts w:hAnsi="Sylfaen" w:ascii="Sylfaen"/>
          <w:b/>
          <w:sz w:val="28"/>
          <w:szCs w:val="28"/>
          <w:lang w:val="pl-PL"/>
        </w:rPr>
        <w:t xml:space="preserve">.2016.g. do </w:t>
      </w:r>
      <w:r>
        <w:rPr>
          <w:rFonts w:hAnsi="Sylfaen" w:ascii="Sylfaen"/>
          <w:b/>
          <w:sz w:val="28"/>
          <w:szCs w:val="28"/>
          <w:lang w:val="pl-PL"/>
        </w:rPr>
        <w:t>29.12.2016</w:t>
      </w:r>
      <w:r w:rsidRPr="0036579A">
        <w:rPr>
          <w:rFonts w:hAnsi="Sylfaen" w:ascii="Sylfaen"/>
          <w:b/>
          <w:sz w:val="28"/>
          <w:szCs w:val="28"/>
          <w:lang w:val="pl-PL"/>
        </w:rPr>
        <w:t>.g.</w:t>
      </w:r>
    </w:p>
    <w:p w:rsidRDefault="008F10DC" w:rsidP="008F10DC" w:rsidR="008F10DC" w:rsidRPr="008F10DC">
      <w:pPr>
        <w:rPr>
          <w:rFonts w:hAnsi="Sylfaen" w:ascii="Sylfaen"/>
          <w:sz w:val="24"/>
          <w:szCs w:val="24"/>
          <w:lang w:val="pl-PL"/>
        </w:rPr>
      </w:pPr>
    </w:p>
    <w:p w:rsidRDefault="008F10DC" w:rsidP="008F10DC" w:rsidR="008F10DC" w:rsidRPr="008F10DC">
      <w:pPr>
        <w:jc w:val="both"/>
        <w:rPr>
          <w:rFonts w:hAnsi="Sylfaen" w:ascii="Sylfaen"/>
          <w:sz w:val="24"/>
          <w:szCs w:val="24"/>
          <w:lang w:val="pl-PL"/>
        </w:rPr>
      </w:pPr>
      <w:r w:rsidRPr="008F10DC">
        <w:rPr>
          <w:rFonts w:hAnsi="Sylfaen" w:ascii="Sylfaen"/>
          <w:sz w:val="24"/>
          <w:szCs w:val="24"/>
          <w:lang w:val="pl-PL"/>
        </w:rPr>
        <w:t xml:space="preserve">Unatoč prijedlozma </w:t>
      </w:r>
      <w:r>
        <w:rPr>
          <w:rFonts w:hAnsi="Sylfaen" w:ascii="Sylfaen"/>
          <w:sz w:val="24"/>
          <w:szCs w:val="24"/>
          <w:lang w:val="pl-PL"/>
        </w:rPr>
        <w:t xml:space="preserve">stečajnog upravitelja </w:t>
      </w:r>
      <w:r w:rsidRPr="008F10DC">
        <w:rPr>
          <w:rFonts w:hAnsi="Sylfaen" w:ascii="Sylfaen"/>
          <w:sz w:val="24"/>
          <w:szCs w:val="24"/>
          <w:lang w:val="pl-PL"/>
        </w:rPr>
        <w:t xml:space="preserve">ralučnom vjerovniku društvu H-ABDUCO d.o.o. Zagreb </w:t>
      </w:r>
      <w:r>
        <w:rPr>
          <w:rFonts w:hAnsi="Sylfaen" w:ascii="Sylfaen"/>
          <w:sz w:val="24"/>
          <w:szCs w:val="24"/>
          <w:lang w:val="pl-PL"/>
        </w:rPr>
        <w:t xml:space="preserve">da se nekretnine prodaju u stečajnom postupku, budući u ovršnom  postupku  radi prodaje nekretnina nije poduzeta gotovo niti jedna radnja te se ovršni predmet nalazi na višem sudu radi utvrđivaja sukoba nadležnosti, to je stečajni upravitelj onemogućen poduzimati bilo kakove daljnje radnje do odluke višeg suda o nadležnost u ovršnom predmetu. Međutim, stečaji upravitelj će svakako ponovno uputiti dopise razlučnom vjerovniku za prijdlogom da se nekretnine prodaju u stečajnom postupku kako troškovi stečajnog postupka ne bi dalje rasli, a prvo ročište za prodaju nekretnijna  ovršnom postupku još nije niti određeno. </w:t>
      </w:r>
    </w:p>
    <w:p w:rsidRDefault="008F10DC" w:rsidP="008F10DC" w:rsidR="008F10DC">
      <w:pPr>
        <w:rPr>
          <w:rFonts w:hAnsi="Sylfaen" w:ascii="Sylfaen"/>
          <w:b/>
          <w:sz w:val="28"/>
          <w:szCs w:val="28"/>
          <w:lang w:val="pl-PL"/>
        </w:rPr>
      </w:pPr>
    </w:p>
    <w:p w:rsidRDefault="008F10DC" w:rsidP="008F10DC" w:rsidR="008F10DC" w:rsidRPr="0036579A">
      <w:pPr>
        <w:rPr>
          <w:rFonts w:hAnsi="Sylfaen" w:ascii="Sylfaen"/>
          <w:b/>
          <w:sz w:val="28"/>
          <w:szCs w:val="28"/>
          <w:lang w:val="pl-PL"/>
        </w:rPr>
      </w:pPr>
    </w:p>
    <w:p w:rsidRDefault="008F10DC" w:rsidP="00653FE0" w:rsidR="008F10DC" w:rsidRPr="00653FE0">
      <w:pPr>
        <w:rPr>
          <w:rFonts w:hAnsi="Sylfaen" w:ascii="Sylfaen"/>
        </w:rPr>
      </w:pPr>
    </w:p>
    <w:p w:rsidRDefault="0005531F" w:rsidP="0005531F" w:rsidR="0064705B" w:rsidRPr="00653FE0">
      <w:pPr>
        <w:jc w:val="both"/>
        <w:rPr>
          <w:rFonts w:hAnsi="Sylfaen" w:ascii="Sylfaen"/>
        </w:rPr>
      </w:pPr>
      <w:r w:rsidRPr="00653FE0">
        <w:rPr>
          <w:rFonts w:hAnsi="Sylfaen" w:ascii="Sylfaen"/>
        </w:rPr>
        <w:tab/>
      </w:r>
      <w:r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53FE0" w:rsidRPr="00653FE0">
        <w:rPr>
          <w:rFonts w:hAnsi="Sylfaen" w:ascii="Sylfaen"/>
        </w:rPr>
        <w:tab/>
      </w:r>
      <w:r w:rsidR="0064705B" w:rsidRPr="00653FE0">
        <w:rPr>
          <w:rFonts w:hAnsi="Sylfaen" w:ascii="Sylfaen"/>
        </w:rPr>
        <w:t xml:space="preserve">Za </w:t>
      </w:r>
      <w:r w:rsidRPr="00653FE0">
        <w:rPr>
          <w:rFonts w:hAnsi="Sylfaen" w:ascii="Sylfaen"/>
        </w:rPr>
        <w:t>HIEROS</w:t>
      </w:r>
      <w:r w:rsidR="0064705B" w:rsidRPr="00653FE0">
        <w:rPr>
          <w:rFonts w:hAnsi="Sylfaen" w:ascii="Sylfaen"/>
        </w:rPr>
        <w:t xml:space="preserve">  d.o.o. - u stečaju</w:t>
      </w:r>
    </w:p>
    <w:p w:rsidRDefault="0064705B" w:rsidP="00653FE0" w:rsidR="0064705B" w:rsidRPr="00653FE0">
      <w:pPr>
        <w:ind w:firstLine="709" w:left="4254"/>
        <w:jc w:val="both"/>
        <w:rPr>
          <w:rFonts w:hAnsi="Sylfaen" w:ascii="Sylfaen"/>
        </w:rPr>
      </w:pPr>
      <w:r w:rsidRPr="00653FE0">
        <w:rPr>
          <w:rFonts w:hAnsi="Sylfaen" w:ascii="Sylfaen"/>
        </w:rPr>
        <w:t>stečajna upraviteljica Anamaria Ivanković</w:t>
      </w:r>
    </w:p>
    <w:p w:rsidRDefault="004E6276" w:rsidP="007E7EB8" w:rsidR="004E6276">
      <w:pPr>
        <w:rPr>
          <w:rFonts w:hAnsi="Sylfaen" w:ascii="Sylfaen"/>
        </w:rPr>
      </w:pPr>
    </w:p>
    <w:p w:rsidRDefault="004E6276" w:rsidP="007E7EB8" w:rsidR="004E6276">
      <w:pPr>
        <w:rPr>
          <w:rFonts w:hAnsi="Sylfaen" w:ascii="Sylfaen"/>
        </w:rPr>
      </w:pPr>
    </w:p>
    <w:p w:rsidRDefault="0064705B" w:rsidP="007E7EB8" w:rsidR="009C0186" w:rsidRPr="0004639F">
      <w:pPr>
        <w:rPr>
          <w:rFonts w:hAnsi="Sylfaen" w:ascii="Sylfaen"/>
        </w:rPr>
      </w:pPr>
      <w:r w:rsidRPr="00653FE0">
        <w:rPr>
          <w:rFonts w:hAnsi="Sylfaen" w:ascii="Sylfaen"/>
        </w:rPr>
        <w:t xml:space="preserve">U Zagrebu, </w:t>
      </w:r>
      <w:r w:rsidR="00EA6974">
        <w:rPr>
          <w:rFonts w:hAnsi="Sylfaen" w:ascii="Sylfaen"/>
        </w:rPr>
        <w:t>29</w:t>
      </w:r>
      <w:r w:rsidR="007E7EB8">
        <w:rPr>
          <w:rFonts w:hAnsi="Sylfaen" w:ascii="Sylfaen"/>
        </w:rPr>
        <w:t>.</w:t>
      </w:r>
      <w:r w:rsidR="00EA6974">
        <w:rPr>
          <w:rFonts w:hAnsi="Sylfaen" w:ascii="Sylfaen"/>
        </w:rPr>
        <w:t>09</w:t>
      </w:r>
      <w:r w:rsidR="00403864">
        <w:rPr>
          <w:rFonts w:hAnsi="Sylfaen" w:ascii="Sylfaen"/>
        </w:rPr>
        <w:t>.2016</w:t>
      </w:r>
      <w:r w:rsidRPr="00653FE0">
        <w:rPr>
          <w:rFonts w:hAnsi="Sylfaen" w:ascii="Sylfaen"/>
        </w:rPr>
        <w:t>. god.</w:t>
      </w:r>
      <w:r w:rsidRPr="00653FE0">
        <w:rPr>
          <w:rFonts w:hAnsi="Sylfaen" w:ascii="Sylfaen"/>
        </w:rPr>
        <w:tab/>
      </w:r>
    </w:p>
    <w:sectPr w:rsidR="009C0186" w:rsidRPr="0004639F">
      <w:headerReference w:type="default" r:id="rId10"/>
      <w:footnotePr>
        <w:pos w:val="beneathText"/>
      </w:footnotePr>
      <w:pgSz w:h="16837" w:w="11905"/>
      <w:pgMar w:gutter="0" w:footer="720" w:header="720" w:left="1417" w:bottom="1417" w:right="1417" w:top="1417"/>
      <w:cols w:space="720"/>
      <w:docGrid w:charSpace="36864" w:linePitch="24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252C" w:rsidP="000A252C" w:rsidR="000A252C">
      <w:r>
        <w:separator/>
      </w:r>
    </w:p>
  </w:endnote>
  <w:endnote w:id="0" w:type="continuationSeparator">
    <w:p w:rsidRDefault="000A252C" w:rsidP="000A252C" w:rsidR="000A25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3">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252C" w:rsidP="000A252C" w:rsidR="000A252C">
      <w:r>
        <w:separator/>
      </w:r>
    </w:p>
  </w:footnote>
  <w:footnote w:id="0" w:type="continuationSeparator">
    <w:p w:rsidRDefault="000A252C" w:rsidP="000A252C" w:rsidR="000A25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52C" w:rsidR="000A252C">
    <w:pPr>
      <w:pStyle w:val="Zaglavlje"/>
      <w:jc w:val="center"/>
    </w:pPr>
    <w:r>
      <w:fldChar w:fldCharType="begin"/>
    </w:r>
    <w:r>
      <w:instrText>PAGE   \* MERGEFORMAT</w:instrText>
    </w:r>
    <w:r>
      <w:fldChar w:fldCharType="separate"/>
    </w:r>
    <w:r w:rsidR="00044513">
      <w:rPr>
        <w:noProof/>
      </w:rPr>
      <w:t>5</w:t>
    </w:r>
    <w:r>
      <w:fldChar w:fldCharType="end"/>
    </w:r>
  </w:p>
  <w:p w:rsidRDefault="000A252C" w:rsidR="000A252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3"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46C1808"/>
    <w:multiLevelType w:val="hybridMultilevel"/>
    <w:tmpl w:val="1EACF484"/>
    <w:lvl w:tplc="ABEE3588"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2AA7722E"/>
    <w:multiLevelType w:val="hybridMultilevel"/>
    <w:tmpl w:val="0BD8A838"/>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6">
    <w:nsid w:val="2C0030FA"/>
    <w:multiLevelType w:val="hybridMultilevel"/>
    <w:tmpl w:val="56D82330"/>
    <w:lvl w:tplc="5A8868C2" w:ilvl="0">
      <w:start w:val="66"/>
      <w:numFmt w:val="bullet"/>
      <w:lvlText w:val="-"/>
      <w:lvlJc w:val="left"/>
      <w:pPr>
        <w:ind w:hanging="360" w:left="615"/>
      </w:pPr>
      <w:rPr>
        <w:rFonts w:cs="Times New Roman" w:eastAsia="Times New Roman" w:hAnsi="Sylfaen" w:ascii="Sylfaen" w:hint="default"/>
      </w:rPr>
    </w:lvl>
    <w:lvl w:tentative="true" w:tplc="041A0003" w:ilvl="1">
      <w:start w:val="1"/>
      <w:numFmt w:val="bullet"/>
      <w:lvlText w:val="o"/>
      <w:lvlJc w:val="left"/>
      <w:pPr>
        <w:ind w:hanging="360" w:left="1335"/>
      </w:pPr>
      <w:rPr>
        <w:rFonts w:cs="Courier New" w:hAnsi="Courier New" w:ascii="Courier New" w:hint="default"/>
      </w:rPr>
    </w:lvl>
    <w:lvl w:tentative="true" w:tplc="041A0005" w:ilvl="2">
      <w:start w:val="1"/>
      <w:numFmt w:val="bullet"/>
      <w:lvlText w:val=""/>
      <w:lvlJc w:val="left"/>
      <w:pPr>
        <w:ind w:hanging="360" w:left="2055"/>
      </w:pPr>
      <w:rPr>
        <w:rFonts w:hAnsi="Wingdings" w:ascii="Wingdings" w:hint="default"/>
      </w:rPr>
    </w:lvl>
    <w:lvl w:tentative="true" w:tplc="041A0001" w:ilvl="3">
      <w:start w:val="1"/>
      <w:numFmt w:val="bullet"/>
      <w:lvlText w:val=""/>
      <w:lvlJc w:val="left"/>
      <w:pPr>
        <w:ind w:hanging="360" w:left="2775"/>
      </w:pPr>
      <w:rPr>
        <w:rFonts w:hAnsi="Symbol" w:ascii="Symbol" w:hint="default"/>
      </w:rPr>
    </w:lvl>
    <w:lvl w:tentative="true" w:tplc="041A0003" w:ilvl="4">
      <w:start w:val="1"/>
      <w:numFmt w:val="bullet"/>
      <w:lvlText w:val="o"/>
      <w:lvlJc w:val="left"/>
      <w:pPr>
        <w:ind w:hanging="360" w:left="3495"/>
      </w:pPr>
      <w:rPr>
        <w:rFonts w:cs="Courier New" w:hAnsi="Courier New" w:ascii="Courier New" w:hint="default"/>
      </w:rPr>
    </w:lvl>
    <w:lvl w:tentative="true" w:tplc="041A0005" w:ilvl="5">
      <w:start w:val="1"/>
      <w:numFmt w:val="bullet"/>
      <w:lvlText w:val=""/>
      <w:lvlJc w:val="left"/>
      <w:pPr>
        <w:ind w:hanging="360" w:left="4215"/>
      </w:pPr>
      <w:rPr>
        <w:rFonts w:hAnsi="Wingdings" w:ascii="Wingdings" w:hint="default"/>
      </w:rPr>
    </w:lvl>
    <w:lvl w:tentative="true" w:tplc="041A0001" w:ilvl="6">
      <w:start w:val="1"/>
      <w:numFmt w:val="bullet"/>
      <w:lvlText w:val=""/>
      <w:lvlJc w:val="left"/>
      <w:pPr>
        <w:ind w:hanging="360" w:left="4935"/>
      </w:pPr>
      <w:rPr>
        <w:rFonts w:hAnsi="Symbol" w:ascii="Symbol" w:hint="default"/>
      </w:rPr>
    </w:lvl>
    <w:lvl w:tentative="true" w:tplc="041A0003" w:ilvl="7">
      <w:start w:val="1"/>
      <w:numFmt w:val="bullet"/>
      <w:lvlText w:val="o"/>
      <w:lvlJc w:val="left"/>
      <w:pPr>
        <w:ind w:hanging="360" w:left="5655"/>
      </w:pPr>
      <w:rPr>
        <w:rFonts w:cs="Courier New" w:hAnsi="Courier New" w:ascii="Courier New" w:hint="default"/>
      </w:rPr>
    </w:lvl>
    <w:lvl w:tentative="true" w:tplc="041A0005" w:ilvl="8">
      <w:start w:val="1"/>
      <w:numFmt w:val="bullet"/>
      <w:lvlText w:val=""/>
      <w:lvlJc w:val="left"/>
      <w:pPr>
        <w:ind w:hanging="360" w:left="6375"/>
      </w:pPr>
      <w:rPr>
        <w:rFonts w:hAnsi="Wingdings" w:ascii="Wingdings" w:hint="default"/>
      </w:rPr>
    </w:lvl>
  </w:abstractNum>
  <w:abstractNum w:abstractNumId="7">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3EE81E89"/>
    <w:multiLevelType w:val="hybridMultilevel"/>
    <w:tmpl w:val="ECA4E274"/>
    <w:lvl w:tplc="0409000F" w:ilvl="0">
      <w:start w:val="1"/>
      <w:numFmt w:val="decimal"/>
      <w:lvlText w:val="%1."/>
      <w:lvlJc w:val="left"/>
      <w:pPr>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9">
    <w:nsid w:val="3F3766F4"/>
    <w:multiLevelType w:val="hybridMultilevel"/>
    <w:tmpl w:val="161694CC"/>
    <w:lvl w:tplc="3E1C0834" w:ilvl="0">
      <w:numFmt w:val="bullet"/>
      <w:lvlText w:val="-"/>
      <w:lvlJc w:val="left"/>
      <w:pPr>
        <w:ind w:hanging="360" w:left="720"/>
      </w:pPr>
      <w:rPr>
        <w:rFonts w:cs="font303"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1">
    <w:nsid w:val="71772E0A"/>
    <w:multiLevelType w:val="hybridMultilevel"/>
    <w:tmpl w:val="BB16DD66"/>
    <w:lvl w:tplc="49523D4E"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9"/>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11DF9"/>
    <w:rsid w:val="00044513"/>
    <w:rsid w:val="0004639F"/>
    <w:rsid w:val="0005531F"/>
    <w:rsid w:val="0005759D"/>
    <w:rsid w:val="00083B6A"/>
    <w:rsid w:val="000A252C"/>
    <w:rsid w:val="000C3D04"/>
    <w:rsid w:val="000D5AFD"/>
    <w:rsid w:val="00115BB3"/>
    <w:rsid w:val="00115E55"/>
    <w:rsid w:val="001906C1"/>
    <w:rsid w:val="001E45B9"/>
    <w:rsid w:val="00221D68"/>
    <w:rsid w:val="0025160A"/>
    <w:rsid w:val="002E080B"/>
    <w:rsid w:val="00343001"/>
    <w:rsid w:val="00365AE4"/>
    <w:rsid w:val="00365E5E"/>
    <w:rsid w:val="00367631"/>
    <w:rsid w:val="003747ED"/>
    <w:rsid w:val="00395A57"/>
    <w:rsid w:val="003B6E64"/>
    <w:rsid w:val="003C1118"/>
    <w:rsid w:val="003C2C22"/>
    <w:rsid w:val="003E16FA"/>
    <w:rsid w:val="00403864"/>
    <w:rsid w:val="00413518"/>
    <w:rsid w:val="00454186"/>
    <w:rsid w:val="004908DA"/>
    <w:rsid w:val="004A595F"/>
    <w:rsid w:val="004B54C7"/>
    <w:rsid w:val="004E6276"/>
    <w:rsid w:val="00500B96"/>
    <w:rsid w:val="005A0CBE"/>
    <w:rsid w:val="005A4F28"/>
    <w:rsid w:val="005B6A42"/>
    <w:rsid w:val="005D5D40"/>
    <w:rsid w:val="005D63EF"/>
    <w:rsid w:val="005F16B3"/>
    <w:rsid w:val="00612D5C"/>
    <w:rsid w:val="0064705B"/>
    <w:rsid w:val="00653FE0"/>
    <w:rsid w:val="00654F0A"/>
    <w:rsid w:val="0068183F"/>
    <w:rsid w:val="00694B94"/>
    <w:rsid w:val="006D0384"/>
    <w:rsid w:val="007341BA"/>
    <w:rsid w:val="007E7EB8"/>
    <w:rsid w:val="008C7A72"/>
    <w:rsid w:val="008E7070"/>
    <w:rsid w:val="008F10DC"/>
    <w:rsid w:val="00931799"/>
    <w:rsid w:val="00971D3B"/>
    <w:rsid w:val="00977390"/>
    <w:rsid w:val="0098137B"/>
    <w:rsid w:val="009A7A07"/>
    <w:rsid w:val="009C0186"/>
    <w:rsid w:val="009D3498"/>
    <w:rsid w:val="009F3CE3"/>
    <w:rsid w:val="00A702D9"/>
    <w:rsid w:val="00AB589A"/>
    <w:rsid w:val="00B11258"/>
    <w:rsid w:val="00B17801"/>
    <w:rsid w:val="00B3715B"/>
    <w:rsid w:val="00B4734D"/>
    <w:rsid w:val="00BA7C5C"/>
    <w:rsid w:val="00BC6B40"/>
    <w:rsid w:val="00BD1B7E"/>
    <w:rsid w:val="00BD3BA8"/>
    <w:rsid w:val="00BF16CE"/>
    <w:rsid w:val="00BF5B80"/>
    <w:rsid w:val="00C3295D"/>
    <w:rsid w:val="00CC2A91"/>
    <w:rsid w:val="00CF3F70"/>
    <w:rsid w:val="00D0253F"/>
    <w:rsid w:val="00D04A47"/>
    <w:rsid w:val="00D259D5"/>
    <w:rsid w:val="00DA3C06"/>
    <w:rsid w:val="00DB3418"/>
    <w:rsid w:val="00DE778A"/>
    <w:rsid w:val="00E10089"/>
    <w:rsid w:val="00E10F0B"/>
    <w:rsid w:val="00E16FAF"/>
    <w:rsid w:val="00E23AAF"/>
    <w:rsid w:val="00E412BB"/>
    <w:rsid w:val="00E66ED9"/>
    <w:rsid w:val="00E813D4"/>
    <w:rsid w:val="00E95A3D"/>
    <w:rsid w:val="00EA6974"/>
    <w:rsid w:val="00F75C42"/>
    <w:rsid w:val="00FA3C98"/>
    <w:rsid w:val="00FE0E3F"/>
    <w:rsid w:val="00FE3D4E"/>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3" w:eastAsia="Arial Unicode MS" w:hAnsi="Calibri" w:asci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cs="Times New Roman" w:eastAsia="Times New Roman" w:hAnsi="Cambria" w:ascii="Cambria"/>
      <w:b/>
      <w:bCs/>
      <w:sz w:val="26"/>
      <w:szCs w:val="26"/>
    </w:rPr>
  </w:style>
  <w:style w:styleId="Naslov5" w:type="paragraph">
    <w:name w:val="heading 5"/>
    <w:basedOn w:val="Normal"/>
    <w:next w:val="Normal"/>
    <w:link w:val="Naslov5Char"/>
    <w:unhideWhenUsed/>
    <w:qFormat/>
    <w:rsid w:val="00E813D4"/>
    <w:pPr>
      <w:keepNext/>
      <w:suppressAutoHyphens w:val="false"/>
      <w:ind w:left="5040"/>
      <w:jc w:val="right"/>
      <w:outlineLvl w:val="4"/>
    </w:pPr>
    <w:rPr>
      <w:rFonts w:cs="Times New Roman" w:eastAsia="Times New Roman" w:hAnsi="Arial" w:ascii="Arial"/>
      <w:b/>
      <w:kern w:val="0"/>
      <w:szCs w:val="24"/>
      <w:lang w:eastAsia="x-none" w:val="x-none"/>
    </w:rPr>
  </w:style>
  <w:style w:styleId="Naslov7" w:type="paragraph">
    <w:name w:val="heading 7"/>
    <w:basedOn w:val="Normal"/>
    <w:next w:val="Normal"/>
    <w:link w:val="Naslov7Char"/>
    <w:unhideWhenUsed/>
    <w:qFormat/>
    <w:rsid w:val="00E813D4"/>
    <w:pPr>
      <w:keepNext/>
      <w:suppressAutoHyphens w:val="false"/>
      <w:jc w:val="right"/>
      <w:outlineLvl w:val="6"/>
    </w:pPr>
    <w:rPr>
      <w:rFonts w:cs="Times New Roman" w:eastAsia="Times New Roman" w:hAnsi="Arial" w:ascii="Arial"/>
      <w:b/>
      <w:kern w:val="0"/>
      <w:szCs w:val="24"/>
      <w:lang w:eastAsia="x-none"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3"/>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customStyle="true" w:styleId="Naslov5Char" w:type="character">
    <w:name w:val="Naslov 5 Char"/>
    <w:link w:val="Naslov5"/>
    <w:rsid w:val="00E813D4"/>
    <w:rPr>
      <w:rFonts w:hAnsi="Arial" w:ascii="Arial"/>
      <w:b/>
      <w:sz w:val="22"/>
      <w:szCs w:val="24"/>
      <w:lang w:eastAsia="x-none" w:val="x-none"/>
    </w:rPr>
  </w:style>
  <w:style w:customStyle="true" w:styleId="Naslov7Char" w:type="character">
    <w:name w:val="Naslov 7 Char"/>
    <w:link w:val="Naslov7"/>
    <w:rsid w:val="00E813D4"/>
    <w:rPr>
      <w:rFonts w:hAnsi="Arial" w:ascii="Arial"/>
      <w:b/>
      <w:sz w:val="22"/>
      <w:szCs w:val="24"/>
      <w:lang w:eastAsia="x-none" w:val="x-none"/>
    </w:rPr>
  </w:style>
  <w:style w:customStyle="true" w:styleId="Naslov3Char" w:type="character">
    <w:name w:val="Naslov 3 Char"/>
    <w:basedOn w:val="Zadanifontodlomka"/>
    <w:link w:val="Naslov3"/>
    <w:uiPriority w:val="9"/>
    <w:semiHidden/>
    <w:rsid w:val="00413518"/>
    <w:rPr>
      <w:rFonts w:cs="Times New Roman" w:eastAsia="Times New Roman" w:hAnsi="Cambria" w:ascii="Cambria"/>
      <w:b/>
      <w:bCs/>
      <w:kern w:val="1"/>
      <w:sz w:val="26"/>
      <w:szCs w:val="26"/>
      <w:lang w:eastAsia="ar-SA"/>
    </w:rPr>
  </w:style>
  <w:style w:styleId="Zaglavlje" w:type="paragraph">
    <w:name w:val="header"/>
    <w:basedOn w:val="Normal"/>
    <w:link w:val="ZaglavljeChar"/>
    <w:uiPriority w:val="99"/>
    <w:unhideWhenUsed/>
    <w:rsid w:val="000A252C"/>
    <w:pPr>
      <w:tabs>
        <w:tab w:pos="4536" w:val="center"/>
        <w:tab w:pos="9072" w:val="right"/>
      </w:tabs>
    </w:pPr>
  </w:style>
  <w:style w:customStyle="true" w:styleId="ZaglavljeChar" w:type="character">
    <w:name w:val="Zaglavlje Char"/>
    <w:basedOn w:val="Zadanifontodlomka"/>
    <w:link w:val="Zaglavlje"/>
    <w:uiPriority w:val="99"/>
    <w:rsid w:val="000A252C"/>
    <w:rPr>
      <w:rFonts w:cs="font303" w:eastAsia="Arial Unicode MS" w:hAnsi="Calibri" w:ascii="Calibri"/>
      <w:kern w:val="1"/>
      <w:sz w:val="22"/>
      <w:szCs w:val="22"/>
      <w:lang w:eastAsia="ar-SA"/>
    </w:rPr>
  </w:style>
  <w:style w:styleId="Podnoje" w:type="paragraph">
    <w:name w:val="footer"/>
    <w:basedOn w:val="Normal"/>
    <w:link w:val="PodnojeChar"/>
    <w:uiPriority w:val="99"/>
    <w:unhideWhenUsed/>
    <w:rsid w:val="000A252C"/>
    <w:pPr>
      <w:tabs>
        <w:tab w:pos="4536" w:val="center"/>
        <w:tab w:pos="9072" w:val="right"/>
      </w:tabs>
    </w:pPr>
  </w:style>
  <w:style w:customStyle="true" w:styleId="PodnojeChar" w:type="character">
    <w:name w:val="Podnožje Char"/>
    <w:basedOn w:val="Zadanifontodlomka"/>
    <w:link w:val="Podnoje"/>
    <w:uiPriority w:val="99"/>
    <w:rsid w:val="000A252C"/>
    <w:rPr>
      <w:rFonts w:cs="font303" w:eastAsia="Arial Unicode MS" w:hAnsi="Calibri" w:ascii="Calibri"/>
      <w:kern w:val="1"/>
      <w:sz w:val="22"/>
      <w:szCs w:val="22"/>
      <w:lang w:eastAsia="ar-SA"/>
    </w:rPr>
  </w:style>
  <w:style w:styleId="Tekstrezerviranogmjesta" w:type="character">
    <w:name w:val="Placeholder Text"/>
    <w:basedOn w:val="Zadanifontodlomka"/>
    <w:uiPriority w:val="99"/>
    <w:semiHidden/>
    <w:rsid w:val="00044513"/>
    <w:rPr>
      <w:color w:val="808080"/>
      <w:bdr w:space="0" w:sz="0" w:color="auto" w:val="none"/>
      <w:shd w:fill="auto" w:color="auto" w:val="clear"/>
    </w:rPr>
  </w:style>
  <w:style w:customStyle="true" w:styleId="eSPISCCParagraphDefaultFont" w:type="character">
    <w:name w:val="eSPIS_CC_Paragraph Default Font"/>
    <w:basedOn w:val="Zadanifontodlomka"/>
    <w:rsid w:val="0004451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44513"/>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044513"/>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44513"/>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3" w:eastAsia="Arial Unicode MS" w:hAnsi="Calibri"/>
      <w:kern w:val="1"/>
      <w:sz w:val="22"/>
      <w:szCs w:val="22"/>
      <w:lang w:eastAsia="ar-SA"/>
    </w:rPr>
  </w:style>
  <w:style w:styleId="Naslov3" w:type="paragraph">
    <w:name w:val="heading 3"/>
    <w:basedOn w:val="Normal"/>
    <w:next w:val="Normal"/>
    <w:link w:val="Naslov3Char"/>
    <w:uiPriority w:val="9"/>
    <w:semiHidden/>
    <w:unhideWhenUsed/>
    <w:qFormat/>
    <w:rsid w:val="00413518"/>
    <w:pPr>
      <w:keepNext/>
      <w:spacing w:after="60" w:before="240"/>
      <w:outlineLvl w:val="2"/>
    </w:pPr>
    <w:rPr>
      <w:rFonts w:ascii="Cambria" w:cs="Times New Roman" w:eastAsia="Times New Roman" w:hAnsi="Cambria"/>
      <w:b/>
      <w:bCs/>
      <w:sz w:val="26"/>
      <w:szCs w:val="26"/>
    </w:rPr>
  </w:style>
  <w:style w:styleId="Naslov5" w:type="paragraph">
    <w:name w:val="heading 5"/>
    <w:basedOn w:val="Normal"/>
    <w:next w:val="Normal"/>
    <w:link w:val="Naslov5Char"/>
    <w:unhideWhenUsed/>
    <w:qFormat/>
    <w:rsid w:val="00E813D4"/>
    <w:pPr>
      <w:keepNext/>
      <w:suppressAutoHyphens w:val="0"/>
      <w:ind w:left="5040"/>
      <w:jc w:val="right"/>
      <w:outlineLvl w:val="4"/>
    </w:pPr>
    <w:rPr>
      <w:rFonts w:ascii="Arial" w:cs="Times New Roman" w:eastAsia="Times New Roman" w:hAnsi="Arial"/>
      <w:b/>
      <w:kern w:val="0"/>
      <w:szCs w:val="24"/>
      <w:lang w:eastAsia="x-none" w:val="x-none"/>
    </w:rPr>
  </w:style>
  <w:style w:styleId="Naslov7" w:type="paragraph">
    <w:name w:val="heading 7"/>
    <w:basedOn w:val="Normal"/>
    <w:next w:val="Normal"/>
    <w:link w:val="Naslov7Char"/>
    <w:unhideWhenUsed/>
    <w:qFormat/>
    <w:rsid w:val="00E813D4"/>
    <w:pPr>
      <w:keepNext/>
      <w:suppressAutoHyphens w:val="0"/>
      <w:jc w:val="right"/>
      <w:outlineLvl w:val="6"/>
    </w:pPr>
    <w:rPr>
      <w:rFonts w:ascii="Arial" w:cs="Times New Roman" w:eastAsia="Times New Roman" w:hAnsi="Arial"/>
      <w:b/>
      <w:kern w:val="0"/>
      <w:szCs w:val="24"/>
      <w:lang w:eastAsia="x-none"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3"/>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customStyle="1" w:styleId="Naslov5Char" w:type="character">
    <w:name w:val="Naslov 5 Char"/>
    <w:link w:val="Naslov5"/>
    <w:rsid w:val="00E813D4"/>
    <w:rPr>
      <w:rFonts w:ascii="Arial" w:hAnsi="Arial"/>
      <w:b/>
      <w:sz w:val="22"/>
      <w:szCs w:val="24"/>
      <w:lang w:eastAsia="x-none" w:val="x-none"/>
    </w:rPr>
  </w:style>
  <w:style w:customStyle="1" w:styleId="Naslov7Char" w:type="character">
    <w:name w:val="Naslov 7 Char"/>
    <w:link w:val="Naslov7"/>
    <w:rsid w:val="00E813D4"/>
    <w:rPr>
      <w:rFonts w:ascii="Arial" w:hAnsi="Arial"/>
      <w:b/>
      <w:sz w:val="22"/>
      <w:szCs w:val="24"/>
      <w:lang w:eastAsia="x-none" w:val="x-none"/>
    </w:rPr>
  </w:style>
  <w:style w:customStyle="1" w:styleId="Naslov3Char" w:type="character">
    <w:name w:val="Naslov 3 Char"/>
    <w:basedOn w:val="Zadanifontodlomka"/>
    <w:link w:val="Naslov3"/>
    <w:uiPriority w:val="9"/>
    <w:semiHidden/>
    <w:rsid w:val="00413518"/>
    <w:rPr>
      <w:rFonts w:ascii="Cambria" w:cs="Times New Roman" w:eastAsia="Times New Roman" w:hAnsi="Cambria"/>
      <w:b/>
      <w:bCs/>
      <w:kern w:val="1"/>
      <w:sz w:val="26"/>
      <w:szCs w:val="26"/>
      <w:lang w:eastAsia="ar-SA"/>
    </w:rPr>
  </w:style>
  <w:style w:styleId="Zaglavlje" w:type="paragraph">
    <w:name w:val="header"/>
    <w:basedOn w:val="Normal"/>
    <w:link w:val="ZaglavljeChar"/>
    <w:uiPriority w:val="99"/>
    <w:unhideWhenUsed/>
    <w:rsid w:val="000A252C"/>
    <w:pPr>
      <w:tabs>
        <w:tab w:pos="4536" w:val="center"/>
        <w:tab w:pos="9072" w:val="right"/>
      </w:tabs>
    </w:pPr>
  </w:style>
  <w:style w:customStyle="1" w:styleId="ZaglavljeChar" w:type="character">
    <w:name w:val="Zaglavlje Char"/>
    <w:basedOn w:val="Zadanifontodlomka"/>
    <w:link w:val="Zaglavlje"/>
    <w:uiPriority w:val="99"/>
    <w:rsid w:val="000A252C"/>
    <w:rPr>
      <w:rFonts w:ascii="Calibri" w:cs="font303" w:eastAsia="Arial Unicode MS" w:hAnsi="Calibri"/>
      <w:kern w:val="1"/>
      <w:sz w:val="22"/>
      <w:szCs w:val="22"/>
      <w:lang w:eastAsia="ar-SA"/>
    </w:rPr>
  </w:style>
  <w:style w:styleId="Podnoje" w:type="paragraph">
    <w:name w:val="footer"/>
    <w:basedOn w:val="Normal"/>
    <w:link w:val="PodnojeChar"/>
    <w:uiPriority w:val="99"/>
    <w:unhideWhenUsed/>
    <w:rsid w:val="000A252C"/>
    <w:pPr>
      <w:tabs>
        <w:tab w:pos="4536" w:val="center"/>
        <w:tab w:pos="9072" w:val="right"/>
      </w:tabs>
    </w:pPr>
  </w:style>
  <w:style w:customStyle="1" w:styleId="PodnojeChar" w:type="character">
    <w:name w:val="Podnožje Char"/>
    <w:basedOn w:val="Zadanifontodlomka"/>
    <w:link w:val="Podnoje"/>
    <w:uiPriority w:val="99"/>
    <w:rsid w:val="000A252C"/>
    <w:rPr>
      <w:rFonts w:ascii="Calibri" w:cs="font303" w:eastAsia="Arial Unicode MS" w:hAnsi="Calibri"/>
      <w:kern w:val="1"/>
      <w:sz w:val="22"/>
      <w:szCs w:val="22"/>
      <w:lang w:eastAsia="ar-SA"/>
    </w:rPr>
  </w:style>
  <w:style w:styleId="Tekstrezerviranogmjesta" w:type="character">
    <w:name w:val="Placeholder Text"/>
    <w:basedOn w:val="Zadanifontodlomka"/>
    <w:uiPriority w:val="99"/>
    <w:semiHidden/>
    <w:rsid w:val="00044513"/>
    <w:rPr>
      <w:color w:val="808080"/>
      <w:bdr w:color="auto" w:space="0" w:sz="0" w:val="none"/>
      <w:shd w:color="auto" w:fill="auto" w:val="clear"/>
    </w:rPr>
  </w:style>
  <w:style w:customStyle="1" w:styleId="eSPISCCParagraphDefaultFont" w:type="character">
    <w:name w:val="eSPIS_CC_Paragraph Default Font"/>
    <w:basedOn w:val="Zadanifontodlomka"/>
    <w:rsid w:val="0004451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44513"/>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044513"/>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44513"/>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793011349">
      <w:bodyDiv w:val="true"/>
      <w:marLeft w:val="0"/>
      <w:marRight w:val="0"/>
      <w:marTop w:val="0"/>
      <w:marBottom w:val="0"/>
      <w:divBdr>
        <w:top w:space="0" w:sz="0" w:color="auto" w:val="none"/>
        <w:left w:space="0" w:sz="0" w:color="auto" w:val="none"/>
        <w:bottom w:space="0" w:sz="0" w:color="auto" w:val="none"/>
        <w:right w:space="0" w:sz="0" w:color="auto" w:val="none"/>
      </w:divBdr>
    </w:div>
    <w:div w:id="1863326007">
      <w:bodyDiv w:val="true"/>
      <w:marLeft w:val="0"/>
      <w:marRight w:val="0"/>
      <w:marTop w:val="0"/>
      <w:marBottom w:val="0"/>
      <w:divBdr>
        <w:top w:space="0" w:sz="0" w:color="auto" w:val="none"/>
        <w:left w:space="0" w:sz="0" w:color="auto" w:val="none"/>
        <w:bottom w:space="0" w:sz="0" w:color="auto" w:val="none"/>
        <w:right w:space="0" w:sz="0" w:color="auto" w:val="none"/>
      </w:divBdr>
    </w:div>
    <w:div w:id="19111842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OIB_1">  REPUBLIKA HRVATSKA, MINISTARSTVO FINANCIJA, POREZNA UPRAVA, OIB 18683136487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OIB 18683136487 zastupanog po punomoćniku ŽUPANIJSKO DRŽAVNO ODVJETNIŠTVO U VELIKOJ GORICI; VALOVITI PAPIRI DUNAPACK, OIB 96648829623</izvorni_sadrzaj>
    <derivirana_varijabla naziv="DomainObject.Predmet.StrankaFormatedWithAdressOIB_1"> REPUBLIKA HRVATSKA, MINISTARSTVO FINANCIJA, POREZNA UPRAVA, OIB 18683136487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 OIB 18683136487,VALOVITI PAPIRI DUNAPACK, OIB 96648829623</izvorni_sadrzaj>
    <derivirana_varijabla naziv="DomainObject.Predmet.StrankaWithAdressOIB_1">REPUBLIKA HRVATSKA, MINISTARSTVO FINANCIJA, POREZNA UPRAVA, OIB 18683136487,VALOVITI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 OIB 18683136487,VALOVITI PAPIRI DUNAPACK, OIB 96648829623</izvorni_sadrzaj>
    <derivirana_varijabla naziv="DomainObject.Predmet.StrankaNazivFormatedOIB_1">REPUBLIKA HRVATSKA, MINISTARSTVO FINANCIJA, POREZNA UPRAVA, OIB 18683136487,VALOVITI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OIB 18683136487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OIB 18683136487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OIB 18683136487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 OIB 18683136487</item>
      <item>VALOVITI PAPIRI DUNAPACK, OIB 96648829623</item>
    </izvorni_sadrzaj>
    <derivirana_varijabla naziv="DomainObject.Predmet.StrankaListNazivFormatedOIB_1">
      <item>REPUBLIKA HRVATSKA, MINISTARSTVO FINANCIJA, POREZNA UPRAVA, OIB 18683136487</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FormatedOIB>
  <DomainObject.Predmet.OstaliListFormatedWithAdress>
    <izvorni_sadrzaj>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izvorni_sadrzaj>
    <derivirana_varijabla naziv="DomainObject.Predmet.OstaliListFormatedWithAdress_1">
      <item>ŽUPANIJSKO DRŽAVNO ODVJETNIŠTVO U VELIKOJ GORICI,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tem>OD HAČIĆ &amp; BOŠNJAK, N. Jurišića 2, 10000 Zagreb</item>
    </derivirana_varijabla>
  </DomainObject.Predmet.OstaliListFormatedWithAdress>
  <DomainObject.Predmet.OstaliListFormatedWithAdressOIB>
    <izvorni_sadrzaj>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izvorni_sadrzaj>
    <derivirana_varijabla naziv="DomainObject.Predmet.OstaliListFormatedWithAdressOIB_1">
      <item>ŽUPANIJSKO DRŽAVNO ODVJETNIŠTVO U VELIKOJ GORICI, OIB 96292040276, Zagrebačka 44, 10410 Velika Gorica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tem>OD HAČIĆ &amp; BOŠNJAK, N. Jurišića 2,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tem>OD HAČIĆ &amp; BOŠNJAK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i dr.</izvorni_sadrzaj>
    <derivirana_varijabla naziv="DomainObject.Predmet.StrankaIDrugi_1">REPUBLIKA HRVATSKA, MINISTARSTVO FINANCIJA, POREZNA UPRAVA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REPUBLIKA HRVATSKA, MINISTARSTVO FINANCIJA, POREZNA UPRAVA, OIB 18683136487 i dr.</izvorni_sadrzaj>
    <derivirana_varijabla naziv="DomainObject.Predmet.StrankaIDrugiAdressOIB_1">REPUBLIKA HRVATSKA, MINISTARSTVO FINANCIJA, POREZNA UPRAVA, OIB 18683136487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tem>OD HAČIĆ &amp; BOŠNJAK</item>
    </derivirana_varijabla>
  </DomainObject.Predmet.SudioniciListNaziv>
  <DomainObject.Predmet.SudioniciListAdressOIB>
    <izvorni_sadrzaj>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izvorni_sadrzaj>
    <derivirana_varijabla naziv="DomainObject.Predmet.SudioniciListAdressOIB_1">
      <item>GENO d.o.o., OIB 65223300901, BANA JOSIPA JELAČIĆA  26,10290 Zaprešić</item>
      <item>ŽUPANIJSKO DRŽAVNO ODVJETNIŠTVO U VELIKOJ GORICI, OIB 96292040276, Zagrebačka 44,10410 Velika Gorica</item>
      <item>REPUBLIKA HRVATSKA, MINISTARSTVO FINANCIJA, POREZNA UPRAVA, OIB 18683136487</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tem>OD HAČIĆ &amp; BOŠNJAK, N. Jurišića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18683136487</item>
      <item>, OIB null</item>
      <item>, OIB null</item>
      <item>, OIB 96648829623</item>
      <item>, OIB null</item>
      <item>, OIB 26902318451</item>
      <item>, OIB null</item>
      <item>, OIB 96292040276</item>
      <item>, OIB 18683136487</item>
      <item>, OIB null</item>
    </izvorni_sadrzaj>
    <derivirana_varijabla naziv="DomainObject.Predmet.SudioniciListNazivOIB_1">
      <item>, OIB 65223300901</item>
      <item>, OIB 96292040276</item>
      <item>, OIB 18683136487</item>
      <item>, OIB null</item>
      <item>, OIB null</item>
      <item>, OIB 96648829623</item>
      <item>, OIB null</item>
      <item>, OIB 26902318451</item>
      <item>, OIB null</item>
      <item>, OIB 96292040276</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B1638B-EC80-4D6D-ABE6-BC9334A8E5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1640</properties:Words>
  <properties:Characters>9785</properties:Characters>
  <properties:Lines>208</properties:Lines>
  <properties:Paragraphs>53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2016-10-10T05:33:00Z</dcterms:created>
  <dc:creator>Ami</dc:creator>
  <cp:lastModifiedBy>Jadranka Zelić</cp:lastModifiedBy>
  <cp:lastPrinted>2012-10-03T18:38:00Z</cp:lastPrinted>
  <dcterms:modified xmlns:xsi="http://www.w3.org/2001/XMLSchema-instance" xsi:type="dcterms:W3CDTF">2016-10-11T07:56:00Z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