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2dfe" w14:paraId="9532dfe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r w:rsidR="00DA16FF">
        <w:rPr>
          <w:rFonts w:hAnsi="Times New Roman" w:ascii="Times New Roman"/>
          <w:b w:val="false"/>
        </w:rPr>
        <w:t>1075</w:t>
      </w:r>
      <w:r w:rsidRPr="004F4FE1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="00DF19CA">
        <w:rPr>
          <w:rFonts w:hAnsi="Times New Roman" w:ascii="Times New Roman"/>
          <w:b w:val="false"/>
        </w:rPr>
        <w:t>-</w:t>
      </w:r>
      <w:r w:rsidR="00DA16FF">
        <w:rPr>
          <w:rFonts w:hAnsi="Times New Roman" w:ascii="Times New Roman"/>
          <w:b w:val="false"/>
        </w:rPr>
        <w:t>58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DA16FF" w:rsidRPr="00DA16FF">
        <w:rPr>
          <w:rFonts w:hAnsi="Times New Roman" w:ascii="Times New Roman"/>
          <w:b w:val="false"/>
          <w:bCs/>
        </w:rPr>
        <w:t>Stečajna masa iza ELECTRA GRUPA d.o.o. u stečaju, Zagreb, Vlaška 95, OIB: 75898459927</w:t>
      </w:r>
      <w:r w:rsidRPr="00657359">
        <w:rPr>
          <w:rFonts w:hAnsi="Times New Roman" w:ascii="Times New Roman"/>
          <w:b w:val="false"/>
        </w:rPr>
        <w:t xml:space="preserve">, </w:t>
      </w:r>
      <w:r w:rsidR="00DA16FF">
        <w:rPr>
          <w:rFonts w:hAnsi="Times New Roman" w:ascii="Times New Roman"/>
          <w:b w:val="false"/>
        </w:rPr>
        <w:t>5</w:t>
      </w:r>
      <w:r w:rsidR="00657359">
        <w:rPr>
          <w:rFonts w:hAnsi="Times New Roman" w:ascii="Times New Roman"/>
          <w:b w:val="false"/>
        </w:rPr>
        <w:t xml:space="preserve">. </w:t>
      </w:r>
      <w:r w:rsidR="00DF19CA">
        <w:rPr>
          <w:rFonts w:hAnsi="Times New Roman" w:ascii="Times New Roman"/>
          <w:b w:val="false"/>
        </w:rPr>
        <w:t>rujna</w:t>
      </w:r>
      <w:r w:rsidR="00657359">
        <w:rPr>
          <w:rFonts w:hAnsi="Times New Roman" w:ascii="Times New Roman"/>
          <w:b w:val="false"/>
        </w:rPr>
        <w:t xml:space="preserve"> 2018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DA16FF" w:rsidR="00015ACB" w:rsidRPr="00E17B54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>Nekretnin</w:t>
      </w:r>
      <w:r w:rsidR="00DA16FF">
        <w:rPr>
          <w:rFonts w:hAnsi="Times New Roman" w:ascii="Times New Roman"/>
          <w:b w:val="false"/>
        </w:rPr>
        <w:t>a označena</w:t>
      </w:r>
      <w:r w:rsidR="00657359" w:rsidRPr="00657359">
        <w:rPr>
          <w:rFonts w:hAnsi="Times New Roman" w:ascii="Times New Roman"/>
          <w:b w:val="false"/>
        </w:rPr>
        <w:t xml:space="preserve"> kao: </w:t>
      </w:r>
    </w:p>
    <w:p w:rsidRDefault="00DF19CA" w:rsidP="00DF19CA" w:rsidR="00E17B54" w:rsidRPr="00DF19CA">
      <w:pPr>
        <w:ind w:firstLine="708"/>
        <w:jc w:val="both"/>
        <w:rPr>
          <w:rFonts w:eastAsia="Calibri" w:hAnsi="Times New Roman" w:ascii="Times New Roman"/>
          <w:b w:val="false"/>
          <w:bCs/>
        </w:rPr>
      </w:pPr>
      <w:r>
        <w:rPr>
          <w:rFonts w:eastAsia="Calibri" w:hAnsi="Times New Roman" w:ascii="Times New Roman"/>
          <w:b w:val="false"/>
          <w:bCs/>
        </w:rPr>
        <w:t xml:space="preserve">- </w:t>
      </w:r>
      <w:r w:rsidR="00DA16FF" w:rsidRPr="00DA16FF">
        <w:rPr>
          <w:rFonts w:eastAsia="Calibri" w:hAnsi="Times New Roman" w:ascii="Times New Roman"/>
          <w:b w:val="false"/>
          <w:bCs/>
        </w:rPr>
        <w:t>k.č.br 638/12, upisana u z.k.ul. 9889 k.o. Pula, u naravi stambena zgrada sa dvorištem</w:t>
      </w:r>
      <w:r w:rsidR="00DA16FF">
        <w:rPr>
          <w:rFonts w:eastAsia="Calibri" w:hAnsi="Times New Roman" w:ascii="Times New Roman"/>
          <w:b w:val="false"/>
          <w:bCs/>
        </w:rPr>
        <w:t>,</w:t>
      </w:r>
    </w:p>
    <w:p w:rsidRDefault="00E17B54" w:rsidP="00E17B54" w:rsidR="00E17B54">
      <w:pPr>
        <w:ind w:firstLine="708"/>
        <w:jc w:val="both"/>
        <w:rPr>
          <w:rFonts w:hAnsi="Times New Roman" w:ascii="Times New Roman"/>
          <w:b w:val="false"/>
        </w:rPr>
      </w:pPr>
    </w:p>
    <w:p w:rsidRDefault="00DA16FF" w:rsidP="00750F13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predaje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Pr="00DA16FF">
        <w:rPr>
          <w:rFonts w:hAnsi="Times New Roman" w:ascii="Times New Roman"/>
          <w:b w:val="false"/>
          <w:bCs/>
        </w:rPr>
        <w:t>PRIVATINVEST d.o.o., Dunajska cesta 128A, Ljubljana, Slovenija, OIB: 16965270157</w:t>
      </w:r>
      <w:r w:rsidR="009B6F3D" w:rsidRPr="00083B0A">
        <w:rPr>
          <w:rFonts w:hAnsi="Times New Roman" w:ascii="Times New Roman"/>
          <w:b w:val="false"/>
        </w:rPr>
        <w:t xml:space="preserve">, te se nalaže stečajnom upravitelju </w:t>
      </w:r>
      <w:r>
        <w:rPr>
          <w:rFonts w:hAnsi="Times New Roman" w:ascii="Times New Roman"/>
          <w:b w:val="false"/>
          <w:bCs/>
        </w:rPr>
        <w:t>Štefanu Roli iz Zagreba, Vlaška 95</w:t>
      </w:r>
      <w:r w:rsidR="00083B0A">
        <w:rPr>
          <w:rFonts w:hAnsi="Times New Roman" w:ascii="Times New Roman"/>
          <w:b w:val="false"/>
        </w:rPr>
        <w:t>, da t</w:t>
      </w:r>
      <w:r>
        <w:rPr>
          <w:rFonts w:hAnsi="Times New Roman" w:ascii="Times New Roman"/>
          <w:b w:val="false"/>
        </w:rPr>
        <w:t>u nekretninu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DA16FF" w:rsidRPr="00DA16FF">
        <w:rPr>
          <w:rFonts w:hAnsi="Times New Roman" w:ascii="Times New Roman"/>
          <w:b w:val="false"/>
          <w:bCs/>
        </w:rPr>
        <w:t>PRIVATINVEST d.o.o., Dunajska cesta 128A, Ljubljana, Slovenija, OIB: 16965270157</w:t>
      </w:r>
      <w:r w:rsidRPr="00083B0A">
        <w:rPr>
          <w:rFonts w:hAnsi="Times New Roman" w:ascii="Times New Roman"/>
          <w:b w:val="false"/>
        </w:rPr>
        <w:t>, u cijelosti položio kupovninu</w:t>
      </w:r>
      <w:r w:rsidR="00DF19CA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St-</w:t>
      </w:r>
      <w:r w:rsidR="00DA16FF">
        <w:rPr>
          <w:rFonts w:hAnsi="Times New Roman" w:ascii="Times New Roman"/>
          <w:b w:val="false"/>
        </w:rPr>
        <w:t>1075</w:t>
      </w:r>
      <w:r w:rsidRPr="00083B0A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-</w:t>
      </w:r>
      <w:r w:rsidR="00DA16FF">
        <w:rPr>
          <w:rFonts w:hAnsi="Times New Roman" w:ascii="Times New Roman"/>
          <w:b w:val="false"/>
        </w:rPr>
        <w:t>53</w:t>
      </w:r>
      <w:r w:rsidRPr="00083B0A">
        <w:rPr>
          <w:rFonts w:hAnsi="Times New Roman" w:ascii="Times New Roman"/>
          <w:b w:val="false"/>
        </w:rPr>
        <w:t xml:space="preserve"> od </w:t>
      </w:r>
      <w:r w:rsidR="00DA16FF">
        <w:rPr>
          <w:rFonts w:hAnsi="Times New Roman" w:ascii="Times New Roman"/>
          <w:b w:val="false"/>
        </w:rPr>
        <w:t>16</w:t>
      </w:r>
      <w:r w:rsidR="00DF19CA">
        <w:rPr>
          <w:rFonts w:hAnsi="Times New Roman" w:ascii="Times New Roman"/>
          <w:b w:val="false"/>
        </w:rPr>
        <w:t>. srpnja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 pa se nalaže Zemljišnoknjižnom odjelu Općinskog suda u Puli – Pola,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E17B54">
        <w:rPr>
          <w:rFonts w:hAnsi="Times New Roman" w:ascii="Times New Roman"/>
          <w:b w:val="false"/>
        </w:rPr>
        <w:t xml:space="preserve">posl. broj </w:t>
      </w:r>
      <w:r w:rsidR="005F0381" w:rsidRPr="00083B0A">
        <w:rPr>
          <w:rFonts w:hAnsi="Times New Roman" w:ascii="Times New Roman"/>
          <w:b w:val="false"/>
        </w:rPr>
        <w:t>St-</w:t>
      </w:r>
      <w:r w:rsidR="00DA16FF">
        <w:rPr>
          <w:rFonts w:hAnsi="Times New Roman" w:ascii="Times New Roman"/>
          <w:b w:val="false"/>
        </w:rPr>
        <w:t>1075</w:t>
      </w:r>
      <w:r w:rsidR="00DA16FF" w:rsidRPr="00083B0A">
        <w:rPr>
          <w:rFonts w:hAnsi="Times New Roman" w:ascii="Times New Roman"/>
          <w:b w:val="false"/>
        </w:rPr>
        <w:t>/201</w:t>
      </w:r>
      <w:r w:rsidR="00DA16FF">
        <w:rPr>
          <w:rFonts w:hAnsi="Times New Roman" w:ascii="Times New Roman"/>
          <w:b w:val="false"/>
        </w:rPr>
        <w:t>6</w:t>
      </w:r>
      <w:r w:rsidR="00DA16FF" w:rsidRPr="00083B0A">
        <w:rPr>
          <w:rFonts w:hAnsi="Times New Roman" w:ascii="Times New Roman"/>
          <w:b w:val="false"/>
        </w:rPr>
        <w:t>-</w:t>
      </w:r>
      <w:r w:rsidR="00DA16FF">
        <w:rPr>
          <w:rFonts w:hAnsi="Times New Roman" w:ascii="Times New Roman"/>
          <w:b w:val="false"/>
        </w:rPr>
        <w:t>53</w:t>
      </w:r>
      <w:r w:rsidR="00DA16FF" w:rsidRPr="00083B0A">
        <w:rPr>
          <w:rFonts w:hAnsi="Times New Roman" w:ascii="Times New Roman"/>
          <w:b w:val="false"/>
        </w:rPr>
        <w:t xml:space="preserve"> od </w:t>
      </w:r>
      <w:r w:rsidR="00DA16FF">
        <w:rPr>
          <w:rFonts w:hAnsi="Times New Roman" w:ascii="Times New Roman"/>
          <w:b w:val="false"/>
        </w:rPr>
        <w:t>16</w:t>
      </w:r>
      <w:r w:rsidR="005F0381">
        <w:rPr>
          <w:rFonts w:hAnsi="Times New Roman" w:ascii="Times New Roman"/>
          <w:b w:val="false"/>
        </w:rPr>
        <w:t>. srpnja</w:t>
      </w:r>
      <w:r w:rsidR="005F0381" w:rsidRPr="00083B0A">
        <w:rPr>
          <w:rFonts w:hAnsi="Times New Roman" w:ascii="Times New Roman"/>
          <w:b w:val="false"/>
        </w:rPr>
        <w:t xml:space="preserve"> 201</w:t>
      </w:r>
      <w:r w:rsidR="005F0381">
        <w:rPr>
          <w:rFonts w:hAnsi="Times New Roman" w:ascii="Times New Roman"/>
          <w:b w:val="false"/>
        </w:rPr>
        <w:t>8</w:t>
      </w:r>
      <w:r w:rsidR="00E17B54">
        <w:rPr>
          <w:rFonts w:hAnsi="Times New Roman" w:ascii="Times New Roman"/>
          <w:b w:val="false"/>
        </w:rPr>
        <w:t>., koj</w:t>
      </w:r>
      <w:r w:rsidR="005F0381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5F0381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DA16FF">
        <w:rPr>
          <w:rFonts w:hAnsi="Times New Roman" w:ascii="Times New Roman"/>
          <w:b w:val="false"/>
        </w:rPr>
        <w:t>3</w:t>
      </w:r>
      <w:r w:rsidR="005F0381">
        <w:rPr>
          <w:rFonts w:hAnsi="Times New Roman" w:ascii="Times New Roman"/>
          <w:b w:val="false"/>
        </w:rPr>
        <w:t>. kolovoza</w:t>
      </w:r>
      <w:r w:rsidR="00657359">
        <w:rPr>
          <w:rFonts w:hAnsi="Times New Roman" w:ascii="Times New Roman"/>
          <w:b w:val="false"/>
        </w:rPr>
        <w:t xml:space="preserve"> 2018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B759C7">
        <w:rPr>
          <w:rFonts w:hAnsi="Times New Roman" w:ascii="Times New Roman"/>
          <w:b w:val="false"/>
        </w:rPr>
        <w:t>5</w:t>
      </w:r>
      <w:r w:rsidR="00DF19CA">
        <w:rPr>
          <w:rFonts w:hAnsi="Times New Roman" w:ascii="Times New Roman"/>
          <w:b w:val="false"/>
        </w:rPr>
        <w:t>. rujna</w:t>
      </w:r>
      <w:r w:rsidR="00657359">
        <w:rPr>
          <w:rFonts w:hAnsi="Times New Roman" w:ascii="Times New Roman"/>
          <w:b w:val="false"/>
        </w:rPr>
        <w:t xml:space="preserve"> 2018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DA61FA">
        <w:rPr>
          <w:rFonts w:hAnsi="Times New Roman" w:ascii="Times New Roman"/>
          <w:b w:val="false"/>
        </w:rPr>
        <w:t>, v.r.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657359" w:rsidP="009B6F3D" w:rsidR="00657359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DA16FF" w:rsidRPr="00DA16FF">
        <w:rPr>
          <w:rFonts w:hAnsi="Times New Roman" w:ascii="Times New Roman"/>
          <w:b w:val="false"/>
          <w:bCs/>
        </w:rPr>
        <w:t>PRIVATINVEST d.o.o., Dunajska cesta 128A, Ljubljana</w:t>
      </w:r>
      <w:r w:rsidR="00DA16FF">
        <w:rPr>
          <w:rFonts w:hAnsi="Times New Roman" w:ascii="Times New Roman"/>
          <w:b w:val="false"/>
          <w:bCs/>
        </w:rPr>
        <w:t>, Slovenija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stečajni upravitelj </w:t>
      </w:r>
      <w:r w:rsidR="00DA16FF">
        <w:rPr>
          <w:rFonts w:hAnsi="Times New Roman" w:ascii="Times New Roman"/>
          <w:b w:val="false"/>
          <w:bCs/>
        </w:rPr>
        <w:t>Štefan Rola, Zagreb, Vlaška 95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Zemljišnoknjižni odjel,  </w:t>
      </w:r>
      <w:r w:rsidR="00DA16FF">
        <w:rPr>
          <w:rFonts w:hAnsi="Times New Roman" w:ascii="Times New Roman"/>
          <w:b w:val="false"/>
        </w:rPr>
        <w:t>Kranjčevićeva 5</w:t>
      </w:r>
      <w:r w:rsidRPr="00776498">
        <w:rPr>
          <w:rFonts w:hAnsi="Times New Roman" w:ascii="Times New Roman"/>
          <w:b w:val="false"/>
        </w:rPr>
        <w:t xml:space="preserve">, sa rješenjem </w:t>
      </w:r>
      <w:r w:rsidR="00E17B54" w:rsidRPr="00083B0A">
        <w:rPr>
          <w:rFonts w:hAnsi="Times New Roman" w:ascii="Times New Roman"/>
          <w:b w:val="false"/>
        </w:rPr>
        <w:t>St-</w:t>
      </w:r>
      <w:r w:rsidR="00DA16FF">
        <w:rPr>
          <w:rFonts w:hAnsi="Times New Roman" w:ascii="Times New Roman"/>
          <w:b w:val="false"/>
        </w:rPr>
        <w:t>1075</w:t>
      </w:r>
      <w:r w:rsidR="00E17B54" w:rsidRPr="00083B0A">
        <w:rPr>
          <w:rFonts w:hAnsi="Times New Roman" w:ascii="Times New Roman"/>
          <w:b w:val="false"/>
        </w:rPr>
        <w:t>/201</w:t>
      </w:r>
      <w:r w:rsidR="00E17B54">
        <w:rPr>
          <w:rFonts w:hAnsi="Times New Roman" w:ascii="Times New Roman"/>
          <w:b w:val="false"/>
        </w:rPr>
        <w:t>6</w:t>
      </w:r>
      <w:r w:rsidR="00E17B54" w:rsidRPr="00083B0A">
        <w:rPr>
          <w:rFonts w:hAnsi="Times New Roman" w:ascii="Times New Roman"/>
          <w:b w:val="false"/>
        </w:rPr>
        <w:t>-</w:t>
      </w:r>
      <w:r w:rsidR="00DA16FF">
        <w:rPr>
          <w:rFonts w:hAnsi="Times New Roman" w:ascii="Times New Roman"/>
          <w:b w:val="false"/>
        </w:rPr>
        <w:t>53</w:t>
      </w:r>
      <w:r w:rsidR="005F0381" w:rsidRPr="00083B0A">
        <w:rPr>
          <w:rFonts w:hAnsi="Times New Roman" w:ascii="Times New Roman"/>
          <w:b w:val="false"/>
        </w:rPr>
        <w:t xml:space="preserve"> od </w:t>
      </w:r>
      <w:r w:rsidR="00DA16FF">
        <w:rPr>
          <w:rFonts w:hAnsi="Times New Roman" w:ascii="Times New Roman"/>
          <w:b w:val="false"/>
        </w:rPr>
        <w:t>16</w:t>
      </w:r>
      <w:r w:rsidR="005F0381">
        <w:rPr>
          <w:rFonts w:hAnsi="Times New Roman" w:ascii="Times New Roman"/>
          <w:b w:val="false"/>
        </w:rPr>
        <w:t>. srpnja</w:t>
      </w:r>
      <w:r w:rsidR="005F0381" w:rsidRPr="00083B0A">
        <w:rPr>
          <w:rFonts w:hAnsi="Times New Roman" w:ascii="Times New Roman"/>
          <w:b w:val="false"/>
        </w:rPr>
        <w:t xml:space="preserve"> 201</w:t>
      </w:r>
      <w:r w:rsidR="005F0381">
        <w:rPr>
          <w:rFonts w:hAnsi="Times New Roman" w:ascii="Times New Roman"/>
          <w:b w:val="false"/>
        </w:rPr>
        <w:t>8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P="009B6F3D" w:rsidR="009B6F3D">
      <w:r w:rsidRPr="00776498">
        <w:rPr>
          <w:rFonts w:hAnsi="Times New Roman" w:ascii="Times New Roman"/>
          <w:b w:val="false"/>
        </w:rPr>
        <w:t>- e-Oglasna ploča suda 8 dana</w:t>
      </w:r>
    </w:p>
    <w:p w:rsidRDefault="00B759C7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59C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9C7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B759C7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DA16FF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DA16FF">
          <w:rPr>
            <w:rFonts w:hAnsi="Times New Roman" w:ascii="Times New Roman"/>
            <w:b w:val="false"/>
          </w:rPr>
          <w:t>1 St-1075</w:t>
        </w:r>
        <w:r w:rsidR="00DA16FF" w:rsidRPr="004F4FE1">
          <w:rPr>
            <w:rFonts w:hAnsi="Times New Roman" w:ascii="Times New Roman"/>
            <w:b w:val="false"/>
          </w:rPr>
          <w:t>/201</w:t>
        </w:r>
        <w:r w:rsidR="00DA16FF">
          <w:rPr>
            <w:rFonts w:hAnsi="Times New Roman" w:ascii="Times New Roman"/>
            <w:b w:val="false"/>
          </w:rPr>
          <w:t>6-58</w:t>
        </w:r>
      </w:p>
      <w:p w:rsidRDefault="00B759C7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15ACB"/>
    <w:rsid w:val="00024D70"/>
    <w:rsid w:val="00083B0A"/>
    <w:rsid w:val="00157F65"/>
    <w:rsid w:val="004C0659"/>
    <w:rsid w:val="00507D2C"/>
    <w:rsid w:val="0051603C"/>
    <w:rsid w:val="00554328"/>
    <w:rsid w:val="00582E81"/>
    <w:rsid w:val="005F0381"/>
    <w:rsid w:val="00657359"/>
    <w:rsid w:val="006828CE"/>
    <w:rsid w:val="006C51EF"/>
    <w:rsid w:val="006E5E1F"/>
    <w:rsid w:val="00750F13"/>
    <w:rsid w:val="00985388"/>
    <w:rsid w:val="009B6F3D"/>
    <w:rsid w:val="00A24E64"/>
    <w:rsid w:val="00A61CD0"/>
    <w:rsid w:val="00A743C4"/>
    <w:rsid w:val="00AF19BF"/>
    <w:rsid w:val="00B250E2"/>
    <w:rsid w:val="00B759C7"/>
    <w:rsid w:val="00CF1462"/>
    <w:rsid w:val="00DA16FF"/>
    <w:rsid w:val="00DA61FA"/>
    <w:rsid w:val="00DF19CA"/>
    <w:rsid w:val="00E17B54"/>
    <w:rsid w:val="00E6516B"/>
    <w:rsid w:val="00E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4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3C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3C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3C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3C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4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3C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3C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3C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3C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St-1075/2016-58</izvorni_sadrzaj>
    <derivirana_varijabla naziv="DomainObject.Oznaka_1">St-1075/2016-58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ELECTRA GRUPA d. o. o. u stečaju</izvorni_sadrzaj>
    <derivirana_varijabla naziv="DomainObject.Predmet.ProtustrankaFormated_1">  Stečajna masa iza ELECTRA GRUPA d. o. o. u stečaju</derivirana_varijabla>
  </DomainObject.Predmet.ProtustrankaFormated>
  <DomainObject.Predmet.ProtustrankaFormatedOIB>
    <izvorni_sadrzaj>  Stečajna masa iza ELECTRA GRUPA d. o. o. u stečaju, OIB 75898459927</izvorni_sadrzaj>
    <derivirana_varijabla naziv="DomainObject.Predmet.ProtustrankaFormatedOIB_1">  Stečajna masa iza ELECTRA GRUPA d. o. o. u stečaju, OIB 75898459927</derivirana_varijabla>
  </DomainObject.Predmet.ProtustrankaFormatedOIB>
  <DomainObject.Predmet.ProtustrankaFormatedWithAdress>
    <izvorni_sadrzaj> Stečajna masa iza ELECTRA GRUPA d. o. o. u stečaju, Vlaška 95, 10000 Zagreb</izvorni_sadrzaj>
    <derivirana_varijabla naziv="DomainObject.Predmet.ProtustrankaFormatedWithAdress_1"> Stečajna masa iza ELECTRA GRUPA d. o. o. u stečaju, Vlaška 95, 10000 Zagreb</derivirana_varijabla>
  </DomainObject.Predmet.ProtustrankaFormatedWithAdress>
  <DomainObject.Predmet.ProtustrankaFormatedWithAdressOIB>
    <izvorni_sadrzaj> Stečajna masa iza ELECTRA GRUPA d. o. o. u stečaju, OIB 75898459927, Vlaška 95, 10000 Zagreb</izvorni_sadrzaj>
    <derivirana_varijabla naziv="DomainObject.Predmet.ProtustrankaFormatedWithAdressOIB_1"> Stečajna masa iza ELECTRA GRUPA d. o. o. u stečaju, OIB 75898459927, Vlaška 95, 10000 Zagreb</derivirana_varijabla>
  </DomainObject.Predmet.ProtustrankaFormatedWithAdressOIB>
  <DomainObject.Predmet.ProtustrankaWithAdress>
    <izvorni_sadrzaj>Stečajna masa iza ELECTRA GRUPA d. o. o. u stečaju Vlaška 95, 10000 Zagreb</izvorni_sadrzaj>
    <derivirana_varijabla naziv="DomainObject.Predmet.ProtustrankaWithAdress_1">Stečajna masa iza ELECTRA GRUPA d. o. o. u stečaju Vlaška 95, 10000 Zagreb</derivirana_varijabla>
  </DomainObject.Predmet.ProtustrankaWithAdress>
  <DomainObject.Predmet.ProtustrankaWithAdressOIB>
    <izvorni_sadrzaj>Stečajna masa iza ELECTRA GRUPA d. o. o. u stečaju, OIB 75898459927, Vlaška 95, 10000 Zagreb</izvorni_sadrzaj>
    <derivirana_varijabla naziv="DomainObject.Predmet.ProtustrankaWithAdressOIB_1">Stečajna masa iza ELECTRA GRUPA d. o. o. u stečaju, OIB 75898459927, Vlaška 95, 10000 Zagreb</derivirana_varijabla>
  </DomainObject.Predmet.ProtustrankaWithAdressOIB>
  <DomainObject.Predmet.ProtustrankaNazivFormated>
    <izvorni_sadrzaj>Stečajna masa iza ELECTRA GRUPA d. o. o. u stečaju</izvorni_sadrzaj>
    <derivirana_varijabla naziv="DomainObject.Predmet.ProtustrankaNazivFormated_1">Stečajna masa iza ELECTRA GRUPA d. o. o. u stečaju</derivirana_varijabla>
  </DomainObject.Predmet.ProtustrankaNazivFormated>
  <DomainObject.Predmet.ProtustrankaNazivFormatedOIB>
    <izvorni_sadrzaj>Stečajna masa iza ELECTRA GRUPA d. o. o. u stečaju, OIB 75898459927</izvorni_sadrzaj>
    <derivirana_varijabla naziv="DomainObject.Predmet.ProtustrankaNazivFormatedOIB_1">Stečajna masa iza ELECTRA GRUPA d. o. o. u stečaju, OIB 75898459927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REPUBLIKA SLOVENIJA zastupanog po punomoćniku Odvj. društvo KOŽUL I PETRINOVIĆ d.o.o. Zagreb</izvorni_sadrzaj>
    <derivirana_varijabla naziv="DomainObject.Predmet.StrankaFormated_1">  SBERBANK BANKA d.d. LJUBLJANA, REPUBLIKA SLOVENIJA zastupanog po punomoćniku Odvj. društvo KOŽUL I PETRINOVIĆ d.o.o. Zagreb</derivirana_varijabla>
  </DomainObject.Predmet.StrankaFormated>
  <DomainObject.Predmet.StrankaFormatedOIB>
    <izvorni_sadrzaj>  SBERBANK BANKA d.d. LJUBLJANA, REPUBLIKA SLOVENIJA, OIB 73433895209 zastupanog po punomoćniku Odvj. društvo KOŽUL I PETRINOVIĆ d.o.o. Zagreb</izvorni_sadrzaj>
    <derivirana_varijabla naziv="DomainObject.Predmet.StrankaFormatedOIB_1">  SBERBANK BANKA d.d. LJUBLJANA, REPUBLIKA SLOVENIJA, OIB 73433895209 zastupanog po punomoćniku Odvj. društvo KOŽUL I PETRINOVIĆ d.o.o. Zagreb</derivirana_varijabla>
  </DomainObject.Predmet.StrankaFormatedOIB>
  <DomainObject.Predmet.StrankaFormatedWithAdress>
    <izvorni_sadrzaj> SBERBANK BANKA d.d. LJUBLJANA, REPUBLIKA SLOVENIJA, Dunajska cesta 128A, 1000 LJUBLJANA zastupanog po punomoćniku Odvj. društvo KOŽUL I PETRINOVIĆ d.o.o. Zagreb</izvorni_sadrzaj>
    <derivirana_varijabla naziv="DomainObject.Predmet.StrankaFormatedWithAdress_1"> SBERBANK BANKA d.d. LJUBLJANA, REPUBLIKA SLOVENIJA, Dunajska cesta 128A, 1000 LJUBLJANA zastupanog po punomoćniku Odvj. društvo KOŽUL I PETRINOVIĆ d.o.o. Zagreb</derivirana_varijabla>
  </DomainObject.Predmet.StrankaFormatedWithAdress>
  <DomainObject.Predmet.StrankaFormatedWithAdressOIB>
    <izvorni_sadrzaj> SBERBANK BANKA d.d. LJUBLJANA, REPUBLIKA SLOVENIJA, OIB 73433895209, Dunajska cesta 128A, 1000 LJUBLJANA zastupanog po punomoćniku Odvj. društvo KOŽUL I PETRINOVIĆ d.o.o. Zagreb</izvorni_sadrzaj>
    <derivirana_varijabla naziv="DomainObject.Predmet.StrankaFormatedWithAdressOIB_1"> SBERBANK BANKA d.d. LJUBLJANA, REPUBLIKA SLOVENIJA, OIB 73433895209, Dunajska cesta 128A, 1000 LJUBLJANA zastupanog po punomoćniku Odvj. društvo KOŽUL I PETRINOVIĆ d.o.o. Zagreb</derivirana_varijabla>
  </DomainObject.Predmet.StrankaFormatedWithAdressOIB>
  <DomainObject.Predmet.StrankaWithAdress>
    <izvorni_sadrzaj>SBERBANK BANKA d.d. LJUBLJANA, REPUBLIKA SLOVENIJA Dunajska cesta 128A,1000 LJUBLJANA</izvorni_sadrzaj>
    <derivirana_varijabla naziv="DomainObject.Predmet.StrankaWithAdress_1">SBERBANK BANKA d.d. LJUBLJANA, REPUBLIKA SLOVENIJA Dunajska cesta 128A,1000 LJUBLJANA</derivirana_varijabla>
  </DomainObject.Predmet.StrankaWithAdress>
  <DomainObject.Predmet.StrankaWithAdressOIB>
    <izvorni_sadrzaj>SBERBANK BANKA d.d. LJUBLJANA, REPUBLIKA SLOVENIJA, OIB 73433895209, Dunajska cesta 128A,1000 LJUBLJANA</izvorni_sadrzaj>
    <derivirana_varijabla naziv="DomainObject.Predmet.StrankaWithAdressOIB_1">SBERBANK BANKA d.d. LJUBLJANA, REPUBLIKA SLOVENIJA, OIB 73433895209, Dunajska cesta 128A,1000 LJUBLJANA</derivirana_varijabla>
  </DomainObject.Predmet.StrankaWithAdressOIB>
  <DomainObject.Predmet.StrankaNazivFormated>
    <izvorni_sadrzaj>SBERBANK BANKA d.d. LJUBLJANA, REPUBLIKA SLOVENIJA</izvorni_sadrzaj>
    <derivirana_varijabla naziv="DomainObject.Predmet.StrankaNazivFormated_1">SBERBANK BANKA d.d. LJUBLJANA, REPUBLIKA SLOVENIJA</derivirana_varijabla>
  </DomainObject.Predmet.StrankaNazivFormated>
  <DomainObject.Predmet.StrankaNazivFormatedOIB>
    <izvorni_sadrzaj>SBERBANK BANKA d.d. LJUBLJANA, REPUBLIKA SLOVENIJA, OIB 73433895209</izvorni_sadrzaj>
    <derivirana_varijabla naziv="DomainObject.Predmet.StrankaNazivFormatedOIB_1">SBERBANK BANKA d.d. LJUBLJANA, REPUBLIKA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1735869.25</izvorni_sadrzaj>
    <derivirana_varijabla naziv="DomainObject.Predmet.TrenutnaVrijednost_1">1735869.25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SBERBANK BANKA d.d. LJUBLJANA, REPUBLIKA SLOVENIJA zastupanog po punomoćniku Odvj. društvo KOŽUL I PETRINOVIĆ d.o.o. Zagreb</item>
    </izvorni_sadrzaj>
    <derivirana_varijabla naziv="DomainObject.Predmet.StrankaListFormated_1">
      <item>SBERBANK BANKA d.d. LJUBLJANA, REPUBLIKA SLOVENIJA zastupanog po punomoćniku Odvj. društvo KOŽUL I PETRINOVIĆ d.o.o. Zagreb</item>
    </derivirana_varijabla>
  </DomainObject.Predmet.StrankaListFormated>
  <DomainObject.Predmet.StrankaListFormatedOIB>
    <izvorni_sadrzaj>
      <item>SBERBANK BANKA d.d. LJUBLJANA, REPUBLIKA SLOVENIJA, OIB 73433895209 zastupanog po punomoćniku Odvj. društvo KOŽUL I PETRINOVIĆ d.o.o. Zagreb</item>
    </izvorni_sadrzaj>
    <derivirana_varijabla naziv="DomainObject.Predmet.StrankaListFormatedOIB_1">
      <item>SBERBANK BANKA d.d. LJUBLJANA, REPUBLIKA SLOVENIJA, OIB 73433895209 zastupanog po punomoćniku Odvj. društvo KOŽUL I PETRINOVIĆ d.o.o. Zagreb</item>
    </derivirana_varijabla>
  </DomainObject.Predmet.StrankaListFormatedOIB>
  <DomainObject.Predmet.StrankaListFormatedWithAdress>
    <izvorni_sadrzaj>
      <item>SBERBANK BANKA d.d. LJUBLJANA, REPUBLIKA SLOVENIJA, Dunajska cesta 128A, 1000 LJUBLJANA zastupanog po punomoćniku Odvj. društvo KOŽUL I PETRINOVIĆ d.o.o. Zagreb</item>
    </izvorni_sadrzaj>
    <derivirana_varijabla naziv="DomainObject.Predmet.StrankaListFormatedWithAdress_1">
      <item>SBERBANK BANKA d.d. LJUBLJANA, REPUBLIKA SLOVENIJA, Dunajska cesta 128A, 1000 LJUBLJANA zastupanog po punomoćniku Odvj. društvo KOŽUL I PETRINOVIĆ d.o.o. Zagreb</item>
    </derivirana_varijabla>
  </DomainObject.Predmet.StrankaListFormatedWithAdress>
  <DomainObject.Predmet.StrankaListFormatedWithAdressOIB>
    <izvorni_sadrzaj>
      <item>SBERBANK BANKA d.d. LJUBLJANA, REPUBLIKA SLOVENIJA, OIB 73433895209, Dunajska cesta 128A, 1000 LJUBLJANA zastupanog po punomoćniku Odvj. društvo KOŽUL I PETRINOVIĆ d.o.o. Zagreb</item>
    </izvorni_sadrzaj>
    <derivirana_varijabla naziv="DomainObject.Predmet.StrankaListFormatedWithAdressOIB_1">
      <item>SBERBANK BANKA d.d. LJUBLJANA, REPUBLIKA SLOVENIJA, OIB 73433895209, Dunajska cesta 128A, 1000 LJUBLJANA zastupanog po punomoćniku Odvj. društvo KOŽUL I PETRINOVIĆ d.o.o. Zagreb</item>
    </derivirana_varijabla>
  </DomainObject.Predmet.StrankaListFormatedWithAdressOIB>
  <DomainObject.Predmet.StrankaListNazivFormated>
    <izvorni_sadrzaj>
      <item>SBERBANK BANKA d.d. LJUBLJANA, REPUBLIKA SLOVENIJA</item>
    </izvorni_sadrzaj>
    <derivirana_varijabla naziv="DomainObject.Predmet.StrankaListNazivFormated_1">
      <item>SBERBANK BANKA d.d. LJUBLJANA, REPUBLIKA SLOVENIJA</item>
    </derivirana_varijabla>
  </DomainObject.Predmet.StrankaListNazivFormated>
  <DomainObject.Predmet.StrankaListNazivFormatedOIB>
    <izvorni_sadrzaj>
      <item>SBERBANK BANKA d.d. LJUBLJANA, REPUBLIKA SLOVENIJA, OIB 73433895209</item>
    </izvorni_sadrzaj>
    <derivirana_varijabla naziv="DomainObject.Predmet.StrankaListNazivFormatedOIB_1">
      <item>SBERBANK BANKA d.d. LJUBLJANA, REPUBLIKA SLOVENIJA, OIB 73433895209</item>
    </derivirana_varijabla>
  </DomainObject.Predmet.StrankaListNazivFormatedOIB>
  <DomainObject.Predmet.ProtuStrankaListFormated>
    <izvorni_sadrzaj>
      <item>Stečajna masa iza ELECTRA GRUPA d. o. o. u stečaju</item>
    </izvorni_sadrzaj>
    <derivirana_varijabla naziv="DomainObject.Predmet.ProtuStrankaListFormated_1">
      <item>Stečajna masa iza ELECTRA GRUPA d. o. o. u stečaju</item>
    </derivirana_varijabla>
  </DomainObject.Predmet.ProtuStrankaListFormated>
  <DomainObject.Predmet.ProtuStrankaListFormatedOIB>
    <izvorni_sadrzaj>
      <item>Stečajna masa iza ELECTRA GRUPA d. o. o. u stečaju, OIB 75898459927</item>
    </izvorni_sadrzaj>
    <derivirana_varijabla naziv="DomainObject.Predmet.ProtuStrankaListFormatedOIB_1">
      <item>Stečajna masa iza ELECTRA GRUPA d. o. o. u stečaju, OIB 75898459927</item>
    </derivirana_varijabla>
  </DomainObject.Predmet.ProtuStrankaListFormatedOIB>
  <DomainObject.Predmet.ProtuStrankaListFormatedWithAdress>
    <izvorni_sadrzaj>
      <item>Stečajna masa iza ELECTRA GRUPA d. o. o. u stečaju, Vlaška 95, 10000 Zagreb</item>
    </izvorni_sadrzaj>
    <derivirana_varijabla naziv="DomainObject.Predmet.ProtuStrankaListFormatedWithAdress_1">
      <item>Stečajna masa iza ELECTRA GRUPA d. o. o. u stečaju, Vlaška 95, 10000 Zagreb</item>
    </derivirana_varijabla>
  </DomainObject.Predmet.ProtuStrankaListFormatedWithAdress>
  <DomainObject.Predmet.ProtuStrankaListFormatedWithAdressOIB>
    <izvorni_sadrzaj>
      <item>Stečajna masa iza ELECTRA GRUPA d. o. o. u stečaju, OIB 75898459927, Vlaška 95, 10000 Zagreb</item>
    </izvorni_sadrzaj>
    <derivirana_varijabla naziv="DomainObject.Predmet.ProtuStrankaListFormatedWithAdressOIB_1">
      <item>Stečajna masa iza ELECTRA GRUPA d. o. o. u stečaju, OIB 75898459927, Vlaška 95, 10000 Zagreb</item>
    </derivirana_varijabla>
  </DomainObject.Predmet.ProtuStrankaListFormatedWithAdressOIB>
  <DomainObject.Predmet.ProtuStrankaListNazivFormated>
    <izvorni_sadrzaj>
      <item>Stečajna masa iza ELECTRA GRUPA d. o. o. u stečaju</item>
    </izvorni_sadrzaj>
    <derivirana_varijabla naziv="DomainObject.Predmet.ProtuStrankaListNazivFormated_1">
      <item>Stečajna masa iza ELECTRA GRUPA d. o. o. u stečaju</item>
    </derivirana_varijabla>
  </DomainObject.Predmet.ProtuStrankaListNazivFormated>
  <DomainObject.Predmet.ProtuStrankaListNazivFormatedOIB>
    <izvorni_sadrzaj>
      <item>Stečajna masa iza ELECTRA GRUPA d. o. o. u stečaju, OIB 75898459927</item>
    </izvorni_sadrzaj>
    <derivirana_varijabla naziv="DomainObject.Predmet.ProtuStrankaListNazivFormatedOIB_1">
      <item>Stečajna masa iza ELECTRA GRUPA d. o. o. u stečaju, OIB 75898459927</item>
    </derivirana_varijabla>
  </DomainObject.Predmet.ProtuStrankaListNazivFormatedOIB>
  <DomainObject.Predmet.OstaliListFormated>
    <izvorni_sadrzaj>
      <item>Odvj. društvo KOŽUL I PETRINOVIĆ d.o.o. Zagreb punomoćnik sudionika u postupku SBERBANK BANKA d.d. LJUBLJANA, REPUBLIKA SLOVENIJA</item>
    </izvorni_sadrzaj>
    <derivirana_varijabla naziv="DomainObject.Predmet.OstaliListFormated_1">
      <item>Odvj. društvo KOŽUL I PETRINOVIĆ d.o.o. Zagreb punomoćnik sudionika u postupku SBERBANK BANKA d.d. LJUBLJANA, REPUBLIKA SLOVENIJA</item>
    </derivirana_varijabla>
  </DomainObject.Predmet.OstaliListFormated>
  <DomainObject.Predmet.OstaliListFormatedOIB>
    <izvorni_sadrzaj>
      <item>Odvj. društvo KOŽUL I PETRINOVIĆ d.o.o. Zagreb, OIB 14478211640 punomoćnik sudionika u postupku SBERBANK BANKA d.d. LJUBLJANA, REPUBLIKA SLOVENIJA</item>
    </izvorni_sadrzaj>
    <derivirana_varijabla naziv="DomainObject.Predmet.OstaliListFormatedOIB_1">
      <item>Odvj. društvo KOŽUL I PETRINOVIĆ d.o.o. Zagreb, OIB 14478211640 punomoćnik sudionika u postupku SBERBANK BANKA d.d. LJUBLJANA, REPUBLIKA SLOVENIJA</item>
    </derivirana_varijabla>
  </DomainObject.Predmet.OstaliListFormatedOIB>
  <DomainObject.Predmet.OstaliListFormatedWithAdress>
    <izvorni_sadrzaj>
      <item>Odvj. društvo KOŽUL I PETRINOVIĆ d.o.o. Zagreb, Bužanova 4, 10000 Zagreb punomoćnik sudionika u postupku SBERBANK BANKA d.d. LJUBLJANA, REPUBLIKA SLOVENIJA</item>
    </izvorni_sadrzaj>
    <derivirana_varijabla naziv="DomainObject.Predmet.OstaliListFormatedWithAdress_1">
      <item>Odvj. društvo KOŽUL I PETRINOVIĆ d.o.o. Zagreb, Bužanova 4, 10000 Zagreb punomoćnik sudionika u postupku SBERBANK BANKA d.d. LJUBLJANA, REPUBLIKA SLOVENIJA</item>
    </derivirana_varijabla>
  </DomainObject.Predmet.OstaliListFormatedWithAdress>
  <DomainObject.Predmet.OstaliListFormatedWithAdressOIB>
    <izvorni_sadrzaj>
      <item>Odvj. društvo KOŽUL I PETRINOVIĆ d.o.o. Zagreb, OIB 14478211640, Bužanova 4, 10000 Zagreb punomoćnik sudionika u postupku SBERBANK BANKA d.d. LJUBLJANA, REPUBLIKA SLOVENIJA</item>
    </izvorni_sadrzaj>
    <derivirana_varijabla naziv="DomainObject.Predmet.OstaliListFormatedWithAdressOIB_1">
      <item>Odvj. društvo KOŽUL I PETRINOVIĆ d.o.o. Zagreb, OIB 14478211640, Bužanova 4, 10000 Zagreb punomoćnik sudionika u postupku SBERBANK BANKA d.d. LJUBLJANA, REPUBLIKA SLOVENIJA</item>
    </derivirana_varijabla>
  </DomainObject.Predmet.OstaliListFormatedWithAdressOIB>
  <DomainObject.Predmet.OstaliListNazivFormated>
    <izvorni_sadrzaj>
      <item>Odvj. društvo KOŽUL I PETRINOVIĆ d.o.o. Zagreb</item>
    </izvorni_sadrzaj>
    <derivirana_varijabla naziv="DomainObject.Predmet.OstaliListNazivFormated_1">
      <item>Odvj. društvo KOŽUL I PETRINOVIĆ d.o.o. Zagreb</item>
    </derivirana_varijabla>
  </DomainObject.Predmet.OstaliListNazivFormated>
  <DomainObject.Predmet.OstaliListNazivFormatedOIB>
    <izvorni_sadrzaj>
      <item>Odvj. društvo KOŽUL I PETRINOVIĆ d.o.o. Zagreb, OIB 14478211640</item>
    </izvorni_sadrzaj>
    <derivirana_varijabla naziv="DomainObject.Predmet.OstaliListNazivFormatedOIB_1">
      <item>Odvj. društvo KOŽUL I PETRINOVIĆ d.o.o. Zagreb,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St-1075/2016-58</izvorni_sadrzaj>
    <derivirana_varijabla naziv="DomainObject.PoslovniBrojDokumenta_1">St-1075/2016-58</derivirana_varijabla>
  </DomainObject.PoslovniBrojDokumenta>
  <DomainObject.Predmet.StrankaIDrugi>
    <izvorni_sadrzaj>SBERBANK BANKA d.d. LJUBLJANA, REPUBLIKA SLOVENIJA</izvorni_sadrzaj>
    <derivirana_varijabla naziv="DomainObject.Predmet.StrankaIDrugi_1">SBERBANK BANKA d.d. LJUBLJANA, REPUBLIKA SLOVENIJA</derivirana_varijabla>
  </DomainObject.Predmet.StrankaIDrugi>
  <DomainObject.Predmet.ProtustrankaIDrugi>
    <izvorni_sadrzaj>Stečajna masa iza ELECTRA GRUPA d. o. o. u stečaju</izvorni_sadrzaj>
    <derivirana_varijabla naziv="DomainObject.Predmet.ProtustrankaIDrugi_1">Stečajna masa iza ELECTRA GRUPA d. o. o. u stečaju</derivirana_varijabla>
  </DomainObject.Predmet.ProtustrankaIDrugi>
  <DomainObject.Predmet.StrankaIDrugiAdressOIB>
    <izvorni_sadrzaj>SBERBANK BANKA d.d. LJUBLJANA, REPUBLIKA SLOVENIJA, OIB 73433895209, Dunajska cesta 128A, 1000 LJUBLJANA</izvorni_sadrzaj>
    <derivirana_varijabla naziv="DomainObject.Predmet.StrankaIDrugiAdressOIB_1">SBERBANK BANKA d.d. LJUBLJANA, REPUBLIKA SLOVENIJA, OIB 73433895209, Dunajska cesta 128A, 1000 LJUBLJANA</derivirana_varijabla>
  </DomainObject.Predmet.StrankaIDrugiAdressOIB>
  <DomainObject.Predmet.ProtustrankaIDrugiAdressOIB>
    <izvorni_sadrzaj>Stečajna masa iza ELECTRA GRUPA d. o. o. u stečaju, OIB 75898459927, Vlaška 95, 10000 Zagreb</izvorni_sadrzaj>
    <derivirana_varijabla naziv="DomainObject.Predmet.ProtustrankaIDrugiAdressOIB_1">Stečajna masa iza ELECTRA GRUPA d. o. o. u stečaju, OIB 75898459927,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ELECTRA GRUPA d. o. o. u stečaju</item>
      <item>Odvj. društvo KOŽUL I PETRINOVIĆ d.o.o. Zagreb</item>
      <item>SBERBANK BANKA d.d. LJUBLJANA, REPUBLIKA SLOVENIJA</item>
    </izvorni_sadrzaj>
    <derivirana_varijabla naziv="DomainObject.Predmet.SudioniciListNaziv_1">
      <item>Stečajna masa iza ELECTRA GRUPA d. o. o. u stečaju</item>
      <item>Odvj. društvo KOŽUL I PETRINOVIĆ d.o.o. Zagreb</item>
      <item>SBERBANK BANKA d.d. LJUBLJANA, REPUBLIKA SLOVENIJA</item>
    </derivirana_varijabla>
  </DomainObject.Predmet.SudioniciListNaziv>
  <DomainObject.Predmet.SudioniciListAdressOIB>
    <izvorni_sadrzaj>
      <item>Stečajna masa iza ELECTRA GRUPA d. o. o. u stečaju, OIB 75898459927, Vlaška 95,10000 Zagreb</item>
      <item>Odvj. društvo KOŽUL I PETRINOVIĆ d.o.o. Zagreb, OIB 14478211640, Bužanova 4,10000 Zagreb</item>
      <item>SBERBANK BANKA d.d. LJUBLJANA, REPUBLIKA SLOVENIJA, OIB 73433895209, Dunajska cesta 128A,1000 LJUBLJANA</item>
    </izvorni_sadrzaj>
    <derivirana_varijabla naziv="DomainObject.Predmet.SudioniciListAdressOIB_1">
      <item>Stečajna masa iza ELECTRA GRUPA d. o. o. u stečaju, OIB 75898459927, Vlaška 95,10000 Zagreb</item>
      <item>Odvj. društvo KOŽUL I PETRINOVIĆ d.o.o. Zagreb, OIB 14478211640, Bužanova 4,10000 Zagreb</item>
      <item>SBERBANK BANKA d.d. LJUBLJANA, REPUBLIKA SLOVENIJA, OIB 73433895209, Dunajska cesta 128A,1000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75898459927</item>
      <item>, OIB 14478211640</item>
      <item>, OIB 73433895209</item>
    </izvorni_sadrzaj>
    <derivirana_varijabla naziv="DomainObject.Predmet.SudioniciListNazivOIB_1">
      <item>, OIB 75898459927</item>
      <item>, OIB 14478211640</item>
      <item>, OIB 73433895209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1287</properties:Characters>
  <properties:Lines>42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2018-09-05T07:04:00Z</dcterms:created>
  <dc:creator>Jasmina Matika</dc:creator>
  <cp:lastModifiedBy>Lorena Paris Aničić</cp:lastModifiedBy>
  <cp:lastPrinted>2018-09-05T07:11:00Z</cp:lastPrinted>
  <dcterms:modified xmlns:xsi="http://www.w3.org/2001/XMLSchema-instance" xsi:type="dcterms:W3CDTF">2018-09-05T07:31:00Z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St-1075/2016-58 / Odluka - Zaključak (St-1075-16_-_ZAKLJUČAK_-_O_PREDAJI_NEKRETNINE_KUPCU.docx)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