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33aa" w14:paraId="66a33aa" w:rsidRDefault="004538ED" w:rsidP="004538ED" w:rsidR="004538ED">
      <w:pPr>
        <w15:collapsed w:val="false"/>
      </w:pPr>
      <w:bookmarkStart w:name="_GoBack" w:id="0"/>
      <w:bookmarkEnd w:id="0"/>
      <w:r>
        <w:t>REPUBLIKA HRVATSKA</w:t>
      </w:r>
    </w:p>
    <w:p w:rsidRDefault="004538ED" w:rsidP="004538ED" w:rsidR="004538ED">
      <w:r>
        <w:t xml:space="preserve">TRGOVAČKI SUD U VARAŽDINU                                      </w:t>
      </w:r>
    </w:p>
    <w:p w:rsidRDefault="004538ED" w:rsidP="004538ED" w:rsidR="004538ED"/>
    <w:p w:rsidRDefault="004538ED" w:rsidP="004538ED" w:rsidR="004538ED">
      <w:pPr>
        <w:jc w:val="center"/>
      </w:pPr>
      <w:r>
        <w:t>Z A P I S N I K</w:t>
      </w:r>
    </w:p>
    <w:p w:rsidRDefault="004538ED" w:rsidP="004538ED" w:rsidR="004538ED">
      <w:pPr>
        <w:jc w:val="center"/>
      </w:pPr>
      <w:r>
        <w:t>o održanom ročištu radi sklapanja predstečajne nagodbe nad dužnikom</w:t>
      </w:r>
    </w:p>
    <w:p w:rsidRDefault="004538ED" w:rsidP="004538ED" w:rsidR="004538ED">
      <w:pPr>
        <w:ind w:left="720"/>
        <w:jc w:val="center"/>
      </w:pPr>
      <w:r>
        <w:t>STANKO MIKULIĆ, vlasnik obrta GRADNJA-MIKULIĆ, Trnovec Bartolovečki, Gustava Krkleca 30, OIB: 59692112069</w:t>
      </w:r>
    </w:p>
    <w:p w:rsidRDefault="008E3BC1" w:rsidP="004538ED" w:rsidR="004538ED">
      <w:pPr>
        <w:ind w:left="720"/>
        <w:jc w:val="center"/>
      </w:pPr>
      <w:r>
        <w:t>31. svibnja 2017</w:t>
      </w:r>
      <w:r w:rsidR="004538ED">
        <w:t>.</w:t>
      </w:r>
    </w:p>
    <w:p w:rsidRDefault="004538ED" w:rsidP="004538ED" w:rsidR="004538ED">
      <w:pPr>
        <w:jc w:val="center"/>
      </w:pPr>
    </w:p>
    <w:p w:rsidRDefault="004538ED" w:rsidP="004538ED" w:rsidR="004538ED"/>
    <w:p w:rsidRDefault="004538ED" w:rsidP="004538ED" w:rsidR="004538ED">
      <w:pPr>
        <w:jc w:val="both"/>
      </w:pPr>
      <w:r>
        <w:t>NAZOČNI OD STRANE SUDA:</w:t>
      </w:r>
    </w:p>
    <w:p w:rsidRDefault="004538ED" w:rsidP="004538ED" w:rsidR="004538ED">
      <w:pPr>
        <w:jc w:val="both"/>
      </w:pPr>
      <w:r>
        <w:t>STEČAJNI SUDAC: Ksenija Flack-Makitan</w:t>
      </w:r>
    </w:p>
    <w:p w:rsidRDefault="004538ED" w:rsidP="004538ED" w:rsidR="004538ED">
      <w:pPr>
        <w:jc w:val="both"/>
      </w:pPr>
      <w:r>
        <w:t>ZAPISNIČAR: Lea Rogina</w:t>
      </w:r>
    </w:p>
    <w:p w:rsidRDefault="004538ED" w:rsidP="004538ED" w:rsidR="004538ED">
      <w:pPr>
        <w:jc w:val="both"/>
      </w:pPr>
    </w:p>
    <w:p w:rsidRDefault="004538ED" w:rsidP="004538ED" w:rsidR="004538ED">
      <w:pPr>
        <w:jc w:val="both"/>
      </w:pPr>
      <w:r>
        <w:t xml:space="preserve">Početak u </w:t>
      </w:r>
      <w:r w:rsidR="008E3BC1">
        <w:t xml:space="preserve">12,00 </w:t>
      </w:r>
      <w:r>
        <w:t>sati.</w:t>
      </w:r>
    </w:p>
    <w:p w:rsidRDefault="004538ED" w:rsidP="004538ED" w:rsidR="004538ED"/>
    <w:p w:rsidRDefault="004538ED" w:rsidP="004538ED" w:rsidR="004538ED">
      <w:pPr>
        <w:rPr>
          <w:u w:val="single"/>
        </w:rPr>
      </w:pPr>
      <w:r>
        <w:rPr>
          <w:u w:val="single"/>
        </w:rPr>
        <w:t>PRISUTNI:</w:t>
      </w:r>
    </w:p>
    <w:p w:rsidRDefault="004538ED" w:rsidP="004538ED" w:rsidR="004538ED">
      <w:pPr>
        <w:rPr>
          <w:u w:val="single"/>
        </w:rPr>
      </w:pPr>
    </w:p>
    <w:p w:rsidRDefault="004538ED" w:rsidP="004538ED" w:rsidR="004538ED">
      <w:pPr>
        <w:jc w:val="both"/>
      </w:pPr>
      <w:r>
        <w:t>-Stanko Mikulić, vlasnik obrta</w:t>
      </w:r>
    </w:p>
    <w:p w:rsidRDefault="008C76DE" w:rsidP="004538ED" w:rsidR="008C76DE">
      <w:pPr>
        <w:jc w:val="both"/>
      </w:pPr>
      <w:r>
        <w:t>-za dužnika, punomoćnik Želimir Pajković, odvjetnik iz Varaždina</w:t>
      </w:r>
    </w:p>
    <w:p w:rsidRDefault="004538ED" w:rsidP="004538ED" w:rsidR="004538ED">
      <w:pPr>
        <w:jc w:val="both"/>
      </w:pPr>
      <w:r>
        <w:t>-</w:t>
      </w:r>
      <w:r w:rsidR="008C76DE">
        <w:t xml:space="preserve">za vjerovnika Ivana Horvat, vlasnika obrta NAC-MONT, Imbriovec, </w:t>
      </w:r>
      <w:r>
        <w:t xml:space="preserve">punomoćnik Franjo </w:t>
      </w:r>
      <w:r w:rsidR="008C76DE">
        <w:t>Šebijan, odvjetnik iz Varaždina</w:t>
      </w:r>
    </w:p>
    <w:p w:rsidRDefault="008C76DE" w:rsidP="004538ED" w:rsidR="004538ED">
      <w:pPr>
        <w:jc w:val="both"/>
      </w:pPr>
      <w:r>
        <w:t>-za vjerovnika TEGRA d.o.o., Čakovec, punomoćnik Danko Mandić, odvjetnik iz Čakovca</w:t>
      </w:r>
    </w:p>
    <w:p w:rsidRDefault="00810E63" w:rsidP="00810E63" w:rsidR="00810E63">
      <w:pPr>
        <w:jc w:val="both"/>
      </w:pPr>
      <w:r>
        <w:t>-za vjerovnike Zagorje-Tehnobeton d.d., vjerovnika Stanka Mikulića, vlasnika obrta GRADNJA-MIKULIĆ, Mariju Mikulić i Stanoinvest d.o.o., punomoćnik Hrvoje Kuprešak, odvjetnik iz Zagreba</w:t>
      </w:r>
    </w:p>
    <w:p w:rsidRDefault="004538ED" w:rsidP="004538ED" w:rsidR="004538ED">
      <w:pPr>
        <w:jc w:val="both"/>
      </w:pPr>
    </w:p>
    <w:p w:rsidRDefault="008C76DE" w:rsidP="004538ED" w:rsidR="008C76DE">
      <w:pPr>
        <w:jc w:val="both"/>
      </w:pPr>
    </w:p>
    <w:p w:rsidRDefault="004538ED" w:rsidP="004538ED" w:rsidR="004538ED">
      <w:pPr>
        <w:jc w:val="both"/>
      </w:pPr>
    </w:p>
    <w:p w:rsidRDefault="008C76DE" w:rsidP="004538ED" w:rsidR="004538ED">
      <w:pPr>
        <w:jc w:val="both"/>
      </w:pPr>
      <w:r>
        <w:tab/>
        <w:t>Konstatira se da punomoćnik dužnika Želimir Pajković, odvjetnik predaje  u spis punomoć za zastupanje dužnika.</w:t>
      </w:r>
    </w:p>
    <w:p w:rsidRDefault="004538ED" w:rsidP="004538ED" w:rsidR="004538ED">
      <w:pPr>
        <w:jc w:val="both"/>
      </w:pPr>
      <w:r>
        <w:tab/>
      </w:r>
    </w:p>
    <w:p w:rsidRDefault="008C76DE" w:rsidP="004538ED" w:rsidR="008C76DE">
      <w:pPr>
        <w:jc w:val="both"/>
      </w:pPr>
      <w:r>
        <w:tab/>
        <w:t>Punomoćnik vjerovnika Ivana Horvat, vlasnika obrta NAC-MONT, predaje u spis dokaze o tome da je podnio tužbu Upravnom sudu u Zagrebu, a vezano na rješenja koja su donijeta od strane Ministarstva financija u ovom predstečajnom postupku, te izjavljuje da je tu tužbu podnio 21. ožujka 2017., te da se postupak vodi pod brojem UsI-906/17-2, te smatra kako se ovaj postupak ne može nastaviti dok se taj upravni postupak ne riješi.</w:t>
      </w:r>
    </w:p>
    <w:p w:rsidRDefault="008C76DE" w:rsidP="004538ED" w:rsidR="008C76DE">
      <w:pPr>
        <w:jc w:val="both"/>
      </w:pPr>
    </w:p>
    <w:p w:rsidRDefault="008C76DE" w:rsidP="004538ED" w:rsidR="008C76DE">
      <w:pPr>
        <w:jc w:val="both"/>
      </w:pPr>
      <w:r>
        <w:tab/>
        <w:t>Sudac nakon toga postavlja pitanje odvjetniku Franji Šebijanu zbog čega nije dostavio ovome sudu očitovanje u skladu s traženjem ovog suda od 22. veljače 2017., broj St-972/16-10, iako je sud zatražio da ga se obavijesti o rješenju žalbe u postupku od Ministarstva financija kao drugostupanjskog tijela, pa isti izjavljuje da je to propustio učiniti zbog čega se sudu ispričava.</w:t>
      </w:r>
    </w:p>
    <w:p w:rsidRDefault="008C76DE" w:rsidP="004538ED" w:rsidR="008C76DE">
      <w:pPr>
        <w:jc w:val="both"/>
      </w:pPr>
    </w:p>
    <w:p w:rsidRDefault="008C76DE" w:rsidP="004538ED" w:rsidR="008C76DE">
      <w:pPr>
        <w:jc w:val="both"/>
      </w:pPr>
      <w:r>
        <w:tab/>
      </w:r>
      <w:r w:rsidR="00810E63">
        <w:t xml:space="preserve">Punomoćnik dužnika izjavljuje kako smatra s obzirom na to da je trebalo obavijestiti sud o činjenici da je pokrenut upravni spor, </w:t>
      </w:r>
      <w:r w:rsidR="003126F5">
        <w:t>kako sud ne bi zakazivao ovo ročište, čime se uzrokovao trošak dužniku, te izjavljuje da će zahtjev za naknadu troška dostaviti sudu nakon ročišta.</w:t>
      </w:r>
    </w:p>
    <w:p w:rsidRDefault="003126F5" w:rsidP="004538ED" w:rsidR="003126F5">
      <w:pPr>
        <w:jc w:val="both"/>
      </w:pPr>
    </w:p>
    <w:p w:rsidRDefault="003126F5" w:rsidP="003126F5" w:rsidR="003126F5">
      <w:pPr>
        <w:ind w:firstLine="708"/>
        <w:jc w:val="both"/>
      </w:pPr>
      <w:r>
        <w:lastRenderedPageBreak/>
        <w:t>Sud nakon toga upozorava punomoćnika dužnika da ima pravo u ovom postupku kao i u svakom drugom, postavljati zahtjeve o kojima sud mora odlučiti, ali ukoliko se radi o zahtjevu za naknadu troška, da prema odredbama ZPP-a takav zahtjev se može postaviti do kraja raspravljanja, odnosno točnije do zaključenja glavne rasprave kada se radi o parničnom postupku.</w:t>
      </w:r>
    </w:p>
    <w:p w:rsidRDefault="003126F5" w:rsidP="003126F5" w:rsidR="003126F5">
      <w:pPr>
        <w:ind w:firstLine="708"/>
        <w:jc w:val="both"/>
      </w:pPr>
    </w:p>
    <w:p w:rsidRDefault="009D0DE9" w:rsidP="003126F5" w:rsidR="003126F5">
      <w:pPr>
        <w:ind w:firstLine="708"/>
        <w:jc w:val="both"/>
      </w:pPr>
      <w:r>
        <w:t xml:space="preserve">Punomoćnik TEGRE d.o.o. iz Čakovca, </w:t>
      </w:r>
      <w:r w:rsidR="00B642B7">
        <w:t xml:space="preserve">odvjetnik Danko Mandić, </w:t>
      </w:r>
      <w:r>
        <w:t xml:space="preserve">postavlja pitanje da li je dužnik postupio u skladu sa rješenjem ovoga suda od 11. travnja 2017., broj St-972/16-15, nakon čega sud konstatira da je dužnik dostavio dopunjeni prijedlog za sklapanje predstečajne nagodbe 27. travnja 2017., te se isti predočava ovom punomoćniku, nakon čega navedeni punomoćnik izjavljuje: </w:t>
      </w:r>
    </w:p>
    <w:p w:rsidRDefault="009D0DE9" w:rsidP="003126F5" w:rsidR="009D0DE9">
      <w:pPr>
        <w:ind w:firstLine="708"/>
        <w:jc w:val="both"/>
      </w:pPr>
      <w:r>
        <w:t>"Suglasan sam sa time što je u svezi vjerovnika TEGRA d.o.o., Čakovec, navedeno u prijedlogu za sklapanje predstečajne nagodbe 27. travnja 2017.</w:t>
      </w:r>
      <w:r w:rsidR="00B70EAF">
        <w:t>"</w:t>
      </w:r>
    </w:p>
    <w:p w:rsidRDefault="00B642B7" w:rsidP="003126F5" w:rsidR="00B642B7">
      <w:pPr>
        <w:ind w:firstLine="708"/>
        <w:jc w:val="both"/>
      </w:pPr>
    </w:p>
    <w:p w:rsidRDefault="00BB5A14" w:rsidP="003126F5" w:rsidR="00B642B7">
      <w:pPr>
        <w:ind w:firstLine="708"/>
        <w:jc w:val="both"/>
      </w:pPr>
      <w:r>
        <w:t>S obzirom na ovu činjenicu da je pokrenut upravni spor, ne može se nastaviti sa daljnjim vođenjem predstečajnog postupka, pa je isti potrebno prekinuti.</w:t>
      </w:r>
    </w:p>
    <w:p w:rsidRDefault="000A4A8E" w:rsidP="003126F5" w:rsidR="000A4A8E">
      <w:pPr>
        <w:ind w:firstLine="708"/>
        <w:jc w:val="both"/>
      </w:pPr>
    </w:p>
    <w:p w:rsidRDefault="000A4A8E" w:rsidP="003126F5" w:rsidR="00BB5A14">
      <w:pPr>
        <w:ind w:firstLine="708"/>
        <w:jc w:val="both"/>
      </w:pPr>
      <w:r>
        <w:t>Sud donosi</w:t>
      </w:r>
    </w:p>
    <w:p w:rsidRDefault="000A4A8E" w:rsidP="003126F5" w:rsidR="000A4A8E">
      <w:pPr>
        <w:ind w:firstLine="708"/>
        <w:jc w:val="both"/>
      </w:pPr>
    </w:p>
    <w:p w:rsidRDefault="000A4A8E" w:rsidP="003126F5" w:rsidR="000A4A8E">
      <w:pPr>
        <w:ind w:firstLine="708"/>
        <w:jc w:val="both"/>
      </w:pPr>
    </w:p>
    <w:p w:rsidRDefault="000A4A8E" w:rsidP="000A4A8E" w:rsidR="000A4A8E">
      <w:pPr>
        <w:ind w:firstLine="708"/>
        <w:jc w:val="center"/>
      </w:pPr>
      <w:r>
        <w:t xml:space="preserve">r j e š e n j  e </w:t>
      </w:r>
    </w:p>
    <w:p w:rsidRDefault="000A4A8E" w:rsidP="000A4A8E" w:rsidR="000A4A8E">
      <w:pPr>
        <w:ind w:firstLine="708"/>
        <w:jc w:val="center"/>
      </w:pPr>
    </w:p>
    <w:p w:rsidRDefault="000A4A8E" w:rsidP="000A4A8E" w:rsidR="000A4A8E">
      <w:pPr>
        <w:ind w:firstLine="708"/>
        <w:jc w:val="center"/>
      </w:pPr>
    </w:p>
    <w:p w:rsidRDefault="000A4A8E" w:rsidP="000A4A8E" w:rsidR="000A4A8E">
      <w:pPr>
        <w:ind w:firstLine="708"/>
      </w:pPr>
      <w:r>
        <w:t>Odluka će se donijeti pisanim putem.</w:t>
      </w:r>
    </w:p>
    <w:p w:rsidRDefault="004538ED" w:rsidP="004538ED" w:rsidR="004538ED">
      <w:pPr>
        <w:jc w:val="both"/>
      </w:pPr>
    </w:p>
    <w:p w:rsidRDefault="004538ED" w:rsidP="00AA3E74" w:rsidR="004538ED">
      <w:pPr>
        <w:spacing w:after="200"/>
        <w:jc w:val="both"/>
      </w:pPr>
    </w:p>
    <w:p w:rsidRDefault="004538ED" w:rsidP="004538ED" w:rsidR="004538ED" w:rsidRPr="00587BDD">
      <w:pPr>
        <w:spacing w:after="200"/>
        <w:ind w:firstLine="708"/>
        <w:jc w:val="center"/>
      </w:pPr>
      <w:r>
        <w:t>Dovršeno u</w:t>
      </w:r>
      <w:r w:rsidR="00AA3E74">
        <w:t xml:space="preserve"> 12,30 </w:t>
      </w:r>
      <w:r>
        <w:t xml:space="preserve"> sati.</w:t>
      </w:r>
    </w:p>
    <w:p w:rsidRDefault="004538ED" w:rsidP="004538ED" w:rsidR="004538ED">
      <w:r>
        <w:rPr>
          <w:b/>
        </w:rPr>
        <w:tab/>
      </w:r>
    </w:p>
    <w:p w:rsidRDefault="00954519" w:rsidR="00954519"/>
    <w:sectPr w:rsidSect="008C76DE" w:rsidR="0095451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473" w:rsidR="00F95473">
      <w:r>
        <w:separator/>
      </w:r>
    </w:p>
  </w:endnote>
  <w:endnote w:id="0" w:type="continuationSeparator">
    <w:p w:rsidRDefault="00F95473" w:rsidR="00F95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473" w:rsidR="00F95473">
      <w:r>
        <w:separator/>
      </w:r>
    </w:p>
  </w:footnote>
  <w:footnote w:id="0" w:type="continuationSeparator">
    <w:p w:rsidRDefault="00F95473" w:rsidR="00F954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9769352"/>
      <w:docPartObj>
        <w:docPartGallery w:val="Page Numbers (Top of Page)"/>
        <w:docPartUnique/>
      </w:docPartObj>
    </w:sdtPr>
    <w:sdtEndPr/>
    <w:sdtContent>
      <w:p w:rsidRDefault="008C76DE" w:rsidR="008C76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61EB">
          <w:rPr>
            <w:noProof/>
          </w:rPr>
          <w:t>2</w:t>
        </w:r>
        <w:r>
          <w:fldChar w:fldCharType="end"/>
        </w:r>
      </w:p>
    </w:sdtContent>
  </w:sdt>
  <w:p w:rsidRDefault="008C76DE" w:rsidR="008C76DE">
    <w:pPr>
      <w:pStyle w:val="Zaglavlje"/>
    </w:pPr>
    <w:r>
      <w:tab/>
    </w:r>
    <w:r>
      <w:tab/>
      <w:t>Poslovni broj: 5 St-972/16-20</w:t>
    </w:r>
  </w:p>
  <w:p w:rsidRDefault="008C76DE" w:rsidR="008C76DE">
    <w:pPr>
      <w:pStyle w:val="Zaglavlje"/>
    </w:pPr>
  </w:p>
  <w:p w:rsidRDefault="008C76DE" w:rsidR="008C76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76DE" w:rsidR="008C76DE">
    <w:pPr>
      <w:pStyle w:val="Zaglavlje"/>
    </w:pPr>
    <w:r>
      <w:tab/>
    </w:r>
    <w:r>
      <w:tab/>
      <w:t>Poslovni broj: 5 St-972/16-20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">
    <w:nsid w:val="5FF033F5"/>
    <w:multiLevelType w:val="multilevel"/>
    <w:tmpl w:val="CC9AB0B6"/>
    <w:lvl w:ilvl="0">
      <w:start w:val="1"/>
      <w:numFmt w:val="upperRoman"/>
      <w:lvlText w:val="%1."/>
      <w:lvlJc w:val="right"/>
      <w:pPr>
        <w:ind w:hanging="360" w:left="360"/>
      </w:pPr>
      <w:rPr>
        <w:rFonts w:cs="Times New Roman" w:hAnsi="Times New Roman" w:ascii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8ED"/>
    <w:rsid w:val="000A4A8E"/>
    <w:rsid w:val="003126F5"/>
    <w:rsid w:val="004538ED"/>
    <w:rsid w:val="005F480C"/>
    <w:rsid w:val="00810E63"/>
    <w:rsid w:val="00826138"/>
    <w:rsid w:val="008361EB"/>
    <w:rsid w:val="00883DCE"/>
    <w:rsid w:val="008C76DE"/>
    <w:rsid w:val="008E3BC1"/>
    <w:rsid w:val="00954519"/>
    <w:rsid w:val="009D0DE9"/>
    <w:rsid w:val="00AA3E74"/>
    <w:rsid w:val="00B642B7"/>
    <w:rsid w:val="00B70EAF"/>
    <w:rsid w:val="00BB5A14"/>
    <w:rsid w:val="00D532E8"/>
    <w:rsid w:val="00F9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38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99"/>
    <w:qFormat/>
    <w:rsid w:val="004538ED"/>
    <w:pPr>
      <w:ind w:left="720"/>
      <w:contextualSpacing/>
    </w:pPr>
  </w:style>
  <w:style w:customStyle="true" w:styleId="OdlomakpopisaChar" w:type="character">
    <w:name w:val="Odlomak popisa Char"/>
    <w:link w:val="Odlomakpopisa"/>
    <w:uiPriority w:val="99"/>
    <w:rsid w:val="004538ED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38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38E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3B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E3BC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1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1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1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1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38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99"/>
    <w:qFormat/>
    <w:rsid w:val="004538ED"/>
    <w:pPr>
      <w:ind w:left="720"/>
      <w:contextualSpacing/>
    </w:pPr>
  </w:style>
  <w:style w:customStyle="1" w:styleId="OdlomakpopisaChar" w:type="character">
    <w:name w:val="Odlomak popisa Char"/>
    <w:link w:val="Odlomakpopisa"/>
    <w:uiPriority w:val="99"/>
    <w:rsid w:val="004538ED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38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38E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3B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E3BC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1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1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1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1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31. svibnja 2017.</izvorni_sadrzaj>
    <derivirana_varijabla naziv="DomainObject.StvarniPocetakDatum_1">31. svibnja 2017.</derivirana_varijabla>
  </DomainObject.StvarniPocetakDatum>
  <DomainObject.StvarniZavrsetakDatum>
    <izvorni_sadrzaj>31. svibnja 2017.</izvorni_sadrzaj>
    <derivirana_varijabla naziv="DomainObject.StvarniZavrsetakDatum_1">31. svibnja 2017.</derivirana_varijabla>
  </DomainObject.StvarniZavrsetakDatum>
  <DomainObject.PlaniraniZavrsetakDatum>
    <izvorni_sadrzaj>31. svibnja 2017.</izvorni_sadrzaj>
    <derivirana_varijabla naziv="DomainObject.PlaniraniZavrsetakDatum_1">31. svibnja 2017.</derivirana_varijabla>
  </DomainObject.PlaniraniZavrsetakDatum>
  <DomainObject.PlaniraniPocetakDatum>
    <izvorni_sadrzaj>31. svibnja 2017.</izvorni_sadrzaj>
    <derivirana_varijabla naziv="DomainObject.PlaniraniPocetakDatum_1">31. svibnja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svibnja 2017.</izvorni_sadrzaj>
    <derivirana_varijabla naziv="DomainObject.Zapisnik.DatumKreiranja_1">31.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St-972/2016-20</izvorni_sadrzaj>
    <derivirana_varijabla naziv="DomainObject.Zapisnik.Oznaka_1">St-972/2016-20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St-972/2016</izvorni_sadrzaj>
    <derivirana_varijabla naziv="DomainObject.Predmet.OznakaBroj_1">St-972/2016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Stanko Mikulić</izvorni_sadrzaj>
    <derivirana_varijabla naziv="DomainObject.Predmet.StrankaFormated_1">  Stanko Mikulić</derivirana_varijabla>
  </DomainObject.Predmet.StrankaFormated>
  <DomainObject.Predmet.StrankaFormatedOIB>
    <izvorni_sadrzaj>  Stanko Mikulić, OIB 59692112069</izvorni_sadrzaj>
    <derivirana_varijabla naziv="DomainObject.Predmet.StrankaFormatedOIB_1">  Stanko Mikulić, OIB 59692112069</derivirana_varijabla>
  </DomainObject.Predmet.StrankaFormatedOIB>
  <DomainObject.Predmet.StrankaFormatedWithAdress>
    <izvorni_sadrzaj> Stanko Mikulić, Gustava Krkleca 30, 42202 Trnovec</izvorni_sadrzaj>
    <derivirana_varijabla naziv="DomainObject.Predmet.StrankaFormatedWithAdress_1"> Stanko Mikulić, Gustava Krkleca 30, 42202 Trnovec</derivirana_varijabla>
  </DomainObject.Predmet.StrankaFormatedWithAdress>
  <DomainObject.Predmet.StrankaFormatedWithAdressOIB>
    <izvorni_sadrzaj> Stanko Mikulić, OIB 59692112069, Gustava Krkleca 30, 42202 Trnovec</izvorni_sadrzaj>
    <derivirana_varijabla naziv="DomainObject.Predmet.StrankaFormatedWithAdressOIB_1"> Stanko Mikulić, OIB 59692112069, Gustava Krkleca 30, 42202 Trnovec</derivirana_varijabla>
  </DomainObject.Predmet.StrankaFormatedWithAdressOIB>
  <DomainObject.Predmet.StrankaWithAdress>
    <izvorni_sadrzaj>Stanko Mikulić Gustava Krkleca 30,42202 Trnovec</izvorni_sadrzaj>
    <derivirana_varijabla naziv="DomainObject.Predmet.StrankaWithAdress_1">Stanko Mikulić Gustava Krkleca 30,42202 Trnovec</derivirana_varijabla>
  </DomainObject.Predmet.StrankaWithAdress>
  <DomainObject.Predmet.StrankaWithAdressOIB>
    <izvorni_sadrzaj>Stanko Mikulić, OIB 59692112069, Gustava Krkleca 30,42202 Trnovec</izvorni_sadrzaj>
    <derivirana_varijabla naziv="DomainObject.Predmet.StrankaWithAdressOIB_1">Stanko Mikulić, OIB 59692112069, Gustava Krkleca 30,42202 Trnovec</derivirana_varijabla>
  </DomainObject.Predmet.StrankaWithAdressOIB>
  <DomainObject.Predmet.StrankaNazivFormated>
    <izvorni_sadrzaj>Stanko Mikulić</izvorni_sadrzaj>
    <derivirana_varijabla naziv="DomainObject.Predmet.StrankaNazivFormated_1">Stanko Mikulić</derivirana_varijabla>
  </DomainObject.Predmet.StrankaNazivFormated>
  <DomainObject.Predmet.StrankaNazivFormatedOIB>
    <izvorni_sadrzaj>Stanko Mikulić, OIB 59692112069</izvorni_sadrzaj>
    <derivirana_varijabla naziv="DomainObject.Predmet.StrankaNazivFormatedOIB_1">Stanko Mikulić, OIB 59692112069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8725877.22</izvorni_sadrzaj>
    <derivirana_varijabla naziv="DomainObject.Predmet.TrenutnaVrijednost_1">8725877.22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Stanko Mikulić</item>
    </izvorni_sadrzaj>
    <derivirana_varijabla naziv="DomainObject.Predmet.StrankaListFormated_1">
      <item>Stanko Mikulić</item>
    </derivirana_varijabla>
  </DomainObject.Predmet.StrankaListFormated>
  <DomainObject.Predmet.StrankaListFormatedOIB>
    <izvorni_sadrzaj>
      <item>Stanko Mikulić, OIB 59692112069</item>
    </izvorni_sadrzaj>
    <derivirana_varijabla naziv="DomainObject.Predmet.StrankaListFormatedOIB_1">
      <item>Stanko Mikulić, OIB 59692112069</item>
    </derivirana_varijabla>
  </DomainObject.Predmet.StrankaListFormatedOIB>
  <DomainObject.Predmet.StrankaListFormatedWithAdress>
    <izvorni_sadrzaj>
      <item>Stanko Mikulić, Gustava Krkleca 30, 42202 Trnovec</item>
    </izvorni_sadrzaj>
    <derivirana_varijabla naziv="DomainObject.Predmet.StrankaListFormatedWithAdress_1">
      <item>Stanko Mikulić, Gustava Krkleca 30, 42202 Trnovec</item>
    </derivirana_varijabla>
  </DomainObject.Predmet.StrankaListFormatedWithAdress>
  <DomainObject.Predmet.StrankaListFormatedWithAdressOIB>
    <izvorni_sadrzaj>
      <item>Stanko Mikulić, OIB 59692112069, Gustava Krkleca 30, 42202 Trnovec</item>
    </izvorni_sadrzaj>
    <derivirana_varijabla naziv="DomainObject.Predmet.StrankaListFormatedWithAdressOIB_1">
      <item>Stanko Mikulić, OIB 59692112069, Gustava Krkleca 30, 42202 Trnovec</item>
    </derivirana_varijabla>
  </DomainObject.Predmet.StrankaListFormatedWithAdressOIB>
  <DomainObject.Predmet.StrankaListNazivFormated>
    <izvorni_sadrzaj>
      <item>Stanko Mikulić</item>
    </izvorni_sadrzaj>
    <derivirana_varijabla naziv="DomainObject.Predmet.StrankaListNazivFormated_1">
      <item>Stanko Mikulić</item>
    </derivirana_varijabla>
  </DomainObject.Predmet.StrankaListNazivFormated>
  <DomainObject.Predmet.StrankaListNazivFormatedOIB>
    <izvorni_sadrzaj>
      <item>Stanko Mikulić, OIB 59692112069</item>
    </izvorni_sadrzaj>
    <derivirana_varijabla naziv="DomainObject.Predmet.StrankaListNazivFormatedOIB_1">
      <item>Stanko Mikulić, OIB 59692112069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 ploča</item>
      <item>Ured državne uprave Varaždinske županije</item>
      <item>Pavao Mrkonjić</item>
      <item>Financijska agencija</item>
    </izvorni_sadrzaj>
    <derivirana_varijabla naziv="DomainObject.Predmet.OstaliListFormated_1">
      <item>e-oglasna ploča</item>
      <item>Ured državne uprave Varaždinske županije</item>
      <item>Pavao Mrkonjić</item>
      <item>Financijska agencija</item>
    </derivirana_varijabla>
  </DomainObject.Predmet.OstaliListFormated>
  <DomainObject.Predmet.OstaliListFormatedOIB>
    <izvorni_sadrzaj>
      <item>e-oglasna ploča</item>
      <item>Ured državne uprave Varaždinske županije</item>
      <item>Pavao Mrkonjić, OIB 50443048410</item>
      <item>Financijska agencija, OIB 85821130368</item>
    </izvorni_sadrzaj>
    <derivirana_varijabla naziv="DomainObject.Predmet.OstaliListFormatedOIB_1">
      <item>e-oglasna ploča</item>
      <item>Ured državne uprave Varaždinske županije</item>
      <item>Pavao Mrkonjić, OIB 50443048410</item>
      <item>Financijska agencija, OIB 85821130368</item>
    </derivirana_varijabla>
  </DomainObject.Predmet.OstaliListFormatedOIB>
  <DomainObject.Predmet.OstaliListFormatedWithAdress>
    <izvorni_sadrzaj>
      <item>e-oglasna ploča</item>
      <item>Ured državne uprave Varaždinske županije</item>
      <item>Pavao Mrkonjić, Ante Topić Mimare 24, 10000 Zagreb</item>
      <item>Financijska agencija, Ulica grada Vukovara 70, 10000 Zagreb</item>
    </izvorni_sadrzaj>
    <derivirana_varijabla naziv="DomainObject.Predmet.OstaliListFormatedWithAdress_1">
      <item>e-oglasna ploča</item>
      <item>Ured državne uprave Varaždinske županije</item>
      <item>Pavao Mrkonjić, Ante Topić Mimare 24, 10000 Zagreb</item>
      <item>Financijska agencija, Ulica grada Vukovara 70, 10000 Zagreb</item>
    </derivirana_varijabla>
  </DomainObject.Predmet.OstaliListFormatedWithAdress>
  <DomainObject.Predmet.OstaliListFormatedWithAdressOIB>
    <izvorni_sadrzaj>
      <item>e-oglasna ploča</item>
      <item>Ured državne uprave Varaždinske županije</item>
      <item>Pavao Mrkonjić, OIB 50443048410, Ante Topić Mimare 24, 10000 Zagreb</item>
      <item>Financijska agencija, OIB 85821130368, Ulica grada Vukovara 70, 10000 Zagreb</item>
    </izvorni_sadrzaj>
    <derivirana_varijabla naziv="DomainObject.Predmet.OstaliListFormatedWithAdressOIB_1">
      <item>e-oglasna ploča</item>
      <item>Ured državne uprave Varaždinske županije</item>
      <item>Pavao Mrkonjić, OIB 50443048410, Ante Topić Mimare 24,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e-oglasna ploča</item>
      <item>Ured državne uprave Varaždinske županije</item>
      <item>Pavao Mrkonjić</item>
      <item>Financijska agencija</item>
    </izvorni_sadrzaj>
    <derivirana_varijabla naziv="DomainObject.Predmet.OstaliListNazivFormated_1">
      <item>e-oglasna ploča</item>
      <item>Ured državne uprave Varaždinske županije</item>
      <item>Pavao Mrkonjić</item>
      <item>Financijska agencija</item>
    </derivirana_varijabla>
  </DomainObject.Predmet.OstaliListNazivFormated>
  <DomainObject.Predmet.OstaliListNazivFormatedOIB>
    <izvorni_sadrzaj>
      <item>e-oglasna ploča</item>
      <item>Ured državne uprave Varaždinske županije</item>
      <item>Pavao Mrkonjić, OIB 50443048410</item>
      <item>Financijska agencija, OIB 85821130368</item>
    </izvorni_sadrzaj>
    <derivirana_varijabla naziv="DomainObject.Predmet.OstaliListNazivFormatedOIB_1">
      <item>e-oglasna ploča</item>
      <item>Ured državne uprave Varaždinske županije</item>
      <item>Pavao Mrkonjić, OIB 50443048410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St-972/2016-20</izvorni_sadrzaj>
    <derivirana_varijabla naziv="DomainObject.PoslovniBrojDokumenta_1">St-972/2016-20</derivirana_varijabla>
  </DomainObject.PoslovniBrojDokumenta>
  <DomainObject.Predmet.StrankaIDrugi>
    <izvorni_sadrzaj>Stanko Mikulić</izvorni_sadrzaj>
    <derivirana_varijabla naziv="DomainObject.Predmet.StrankaIDrugi_1">Stanko Mikulić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Stanko Mikulić, OIB 59692112069, Gustava Krkleca 30, 42202 Trnovec</izvorni_sadrzaj>
    <derivirana_varijabla naziv="DomainObject.Predmet.StrankaIDrugiAdressOIB_1">Stanko Mikulić, OIB 59692112069, Gustava Krkleca 30,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e-oglasna ploča</item>
      <item>Ured državne uprave Varaždinske županije</item>
      <item>Pavao Mrkonjić</item>
      <item>Financijska agencija</item>
      <item>Stanko Mikulić</item>
    </izvorni_sadrzaj>
    <derivirana_varijabla naziv="DomainObject.Predmet.SudioniciListNaziv_1">
      <item>e-oglasna ploča</item>
      <item>Ured državne uprave Varaždinske županije</item>
      <item>Pavao Mrkonjić</item>
      <item>Financijska agencija</item>
      <item>Stanko Mikulić</item>
    </derivirana_varijabla>
  </DomainObject.Predmet.SudioniciListNaziv>
  <DomainObject.Predmet.SudioniciListAdressOIB>
    <izvorni_sadrzaj>
      <item>e-oglasna ploča</item>
      <item>Ured državne uprave Varaždinske županije</item>
      <item>Pavao Mrkonjić, OIB 50443048410, Ante Topić Mimare 24,10000 Zagreb</item>
      <item>Financijska agencija, OIB 85821130368, Ulica grada Vukovara 70,10000 Zagreb</item>
      <item>Stanko Mikulić, OIB 59692112069, Gustava Krkleca 30,42202 Trnovec</item>
    </izvorni_sadrzaj>
    <derivirana_varijabla naziv="DomainObject.Predmet.SudioniciListAdressOIB_1">
      <item>e-oglasna ploča</item>
      <item>Ured državne uprave Varaždinske županije</item>
      <item>Pavao Mrkonjić, OIB 50443048410, Ante Topić Mimare 24,10000 Zagreb</item>
      <item>Financijska agencija, OIB 85821130368, Ulica grada Vukovara 70,10000 Zagreb</item>
      <item>Stanko Mikulić, OIB 59692112069, Gustava Krkleca 30,42202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50443048410</item>
      <item>, OIB 85821130368</item>
      <item>, OIB 59692112069</item>
    </izvorni_sadrzaj>
    <derivirana_varijabla naziv="DomainObject.Predmet.SudioniciListNazivOIB_1">
      <item>, OIB null</item>
      <item>, OIB null</item>
      <item>, OIB 50443048410</item>
      <item>, OIB 85821130368</item>
      <item>, OIB 59692112069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2691</properties:Characters>
  <properties:Lines>77</properties:Lines>
  <properties:Paragraphs>28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2016-11-18T08:22:00Z</dcterms:created>
  <dc:creator>Lea Rogina</dc:creator>
  <cp:lastModifiedBy>Lea Rogina</cp:lastModifiedBy>
  <cp:lastPrinted>2017-05-31T10:29:00Z</cp:lastPrinted>
  <dcterms:modified xmlns:xsi="http://www.w3.org/2001/XMLSchema-instance" xsi:type="dcterms:W3CDTF">2017-05-31T10:39:00Z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St-972/2016-20 / Zapisnik - Ročište za sklapanje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