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3922" w:rsidP="00273922" w:rsidR="00273922" w:rsidRPr="00273922"/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752c0dd" w14:paraId="752c0dd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3521F2">
        <w:rPr>
          <w:lang w:val="pt-BR"/>
        </w:rPr>
        <w:t>3286</w:t>
      </w:r>
      <w:r w:rsidR="009868BF">
        <w:rPr>
          <w:lang w:val="pt-BR"/>
        </w:rPr>
        <w:t>/1</w:t>
      </w:r>
      <w:r w:rsidR="00775CC7">
        <w:rPr>
          <w:lang w:val="pt-BR"/>
        </w:rPr>
        <w:t>6</w:t>
      </w:r>
      <w:r w:rsidR="00273922">
        <w:rPr>
          <w:lang w:val="pt-BR"/>
        </w:rPr>
        <w:t>-</w:t>
      </w:r>
      <w:r w:rsidR="00A63B92">
        <w:rPr>
          <w:lang w:val="pt-BR"/>
        </w:rPr>
        <w:t>45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8400B8" w:rsidP="00DB6814" w:rsidR="008400B8" w:rsidRPr="00A30BCC">
      <w:pPr>
        <w:pStyle w:val="Bezproreda"/>
        <w:jc w:val="both"/>
        <w:rPr>
          <w:b/>
          <w:lang w:val="en-US"/>
        </w:rPr>
      </w:pPr>
      <w:r>
        <w:rPr>
          <w:lang w:val="pt-BR"/>
        </w:rPr>
        <w:t xml:space="preserve">   </w:t>
      </w:r>
      <w:r w:rsidR="00DB6814">
        <w:rPr>
          <w:lang w:val="pt-BR"/>
        </w:rPr>
        <w:tab/>
      </w:r>
      <w:r w:rsidRPr="00A30BCC">
        <w:t xml:space="preserve">Trgovački sud u Zagrebu, po sucu </w:t>
      </w:r>
      <w:r>
        <w:t>Nikolini Dorić Hadžisejdić</w:t>
      </w:r>
      <w:r w:rsidRPr="00A30BCC">
        <w:t xml:space="preserve">, u stečajnom  postupku nad dužnikom </w:t>
      </w:r>
      <w:r w:rsidR="003521F2" w:rsidRPr="00597FE1">
        <w:t>PORTAARTA d.o.o. za proizvodnju, usluge i trgovinu u stečaju, OIB: 64819374355, Zagreb, Miškinina ulica 9</w:t>
      </w:r>
      <w:r w:rsidR="00DB6814">
        <w:t xml:space="preserve">, </w:t>
      </w:r>
      <w:r w:rsidR="003521F2">
        <w:t>14</w:t>
      </w:r>
      <w:r>
        <w:rPr>
          <w:lang w:val="en-US"/>
        </w:rPr>
        <w:t xml:space="preserve">. </w:t>
      </w:r>
      <w:r w:rsidR="003521F2">
        <w:rPr>
          <w:lang w:val="en-US"/>
        </w:rPr>
        <w:t>rujna</w:t>
      </w:r>
      <w:r w:rsidR="006556A0">
        <w:rPr>
          <w:lang w:val="en-US"/>
        </w:rPr>
        <w:t xml:space="preserve"> 2018</w:t>
      </w:r>
      <w:r w:rsidRPr="00A30BCC">
        <w:rPr>
          <w:lang w:val="en-US"/>
        </w:rPr>
        <w:t xml:space="preserve">.,  </w:t>
      </w:r>
    </w:p>
    <w:p w:rsidRDefault="00E7304A" w:rsidP="00DB6814" w:rsidR="00E7304A">
      <w:pPr>
        <w:jc w:val="both"/>
        <w:rPr>
          <w:lang w:val="pt-BR"/>
        </w:rPr>
      </w:pP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521F2" w:rsidR="003521F2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432E73">
        <w:t>nekretnine</w:t>
      </w:r>
      <w:r w:rsidR="003521F2">
        <w:t xml:space="preserve"> </w:t>
      </w:r>
      <w:r w:rsidR="003521F2" w:rsidRPr="007809D5">
        <w:t>upisan</w:t>
      </w:r>
      <w:r w:rsidR="00432E73">
        <w:t>e</w:t>
      </w:r>
      <w:r w:rsidR="003521F2" w:rsidRPr="007809D5">
        <w:t xml:space="preserve"> u</w:t>
      </w:r>
      <w:r w:rsidR="003521F2">
        <w:t xml:space="preserve"> zemljišnim knjigama </w:t>
      </w:r>
      <w:r w:rsidR="003521F2" w:rsidRPr="007809D5">
        <w:t>Općinskog</w:t>
      </w:r>
      <w:r w:rsidR="003521F2">
        <w:t xml:space="preserve"> </w:t>
      </w:r>
      <w:r w:rsidR="003521F2" w:rsidRPr="007809D5">
        <w:t xml:space="preserve">suda u </w:t>
      </w:r>
      <w:r w:rsidR="003521F2">
        <w:t>Čakovcu i to u:</w:t>
      </w:r>
    </w:p>
    <w:p w:rsidRDefault="003521F2" w:rsidP="003521F2" w:rsidR="00DB6814">
      <w:pPr>
        <w:ind w:right="58"/>
        <w:jc w:val="both"/>
      </w:pPr>
      <w:r w:rsidRPr="00AB5A2A">
        <w:t>zk. ul. br. 1216, k.o. Slakovec – k.č.br. 47/1/6 Gradilište put</w:t>
      </w:r>
      <w:r>
        <w:t>, površine 63 č</w:t>
      </w:r>
      <w:r w:rsidRPr="00AB5A2A">
        <w:t>hv i k.č.br. 144/A/2/3 Oranica, površine 1163 čhv</w:t>
      </w:r>
      <w:r>
        <w:t>.</w:t>
      </w:r>
    </w:p>
    <w:p w:rsidRDefault="003521F2" w:rsidP="008400B8" w:rsidR="003521F2">
      <w:pPr>
        <w:ind w:firstLine="680"/>
        <w:jc w:val="both"/>
      </w:pPr>
    </w:p>
    <w:p w:rsidRDefault="0079096F" w:rsidP="008400B8" w:rsidR="001A06C3" w:rsidRPr="002420D1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</w:t>
      </w:r>
      <w:r w:rsidR="00E17AB8">
        <w:t xml:space="preserve">učno pravo za korist vjerovnika </w:t>
      </w:r>
      <w:r w:rsidR="003521F2" w:rsidRPr="00AB5A2A">
        <w:t>Hrvatske banke za obnovu i razvitak, OIB: 26702280390, Zagreb, Strossmajerov trg 9, i Republike Hrvatske, Ministarstva financija, Porezna uprava, Područni ured Čakovec, OIB: 52634238587</w:t>
      </w:r>
      <w:r w:rsidR="00DC09F3" w:rsidRPr="002420D1">
        <w:t>.</w:t>
      </w:r>
      <w:r w:rsidR="00E17AB8" w:rsidRPr="002420D1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</w:t>
      </w:r>
      <w:r w:rsidRPr="00432E73">
        <w:t xml:space="preserve">iznosi </w:t>
      </w:r>
      <w:r w:rsidR="003521F2" w:rsidRPr="00432E73">
        <w:t xml:space="preserve">177.295,00 </w:t>
      </w:r>
      <w:r w:rsidR="008400B8" w:rsidRPr="00432E73">
        <w:t>kn</w:t>
      </w:r>
      <w:r w:rsidR="00A301DF" w:rsidRPr="00432E73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 w:rsidRPr="00522DD8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 xml:space="preserve">dražbeni korak </w:t>
      </w:r>
      <w:r w:rsidR="00514E94" w:rsidRPr="00522DD8">
        <w:t>iznosi</w:t>
      </w:r>
      <w:r w:rsidR="0064663D">
        <w:t xml:space="preserve"> 1.000,00</w:t>
      </w:r>
      <w:r w:rsidR="001C55B1" w:rsidRPr="00522DD8">
        <w:t xml:space="preserve"> kn</w:t>
      </w:r>
      <w:r w:rsidR="00A301DF" w:rsidRPr="00522DD8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>Upozorenje: u slučaju više ponuditelja (članak 103. stavak 6. OZ-a) j</w:t>
      </w:r>
      <w:r w:rsidR="00F6259B">
        <w:t xml:space="preserve">amčevina se neće odmah vratiti </w:t>
      </w:r>
      <w:r w:rsidRPr="005C7D33">
        <w:t>ponuditeljima koji su ponudili nižu cijenu. Jamčevina će se vratiti ponuditeljima koji su ponudili nižu cijenu nakon što rješenje o dosudi stekne svojstvo pravomoćnosti i nakon što ponuditelj prema redosl</w:t>
      </w:r>
      <w:r w:rsidR="00F6259B">
        <w:t>ij</w:t>
      </w:r>
      <w:r w:rsidRPr="005C7D33">
        <w:t>edu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775CC7" w:rsidR="00775CC7" w:rsidRPr="005C7D33">
      <w:pPr>
        <w:ind w:firstLine="708"/>
        <w:jc w:val="both"/>
      </w:pPr>
      <w:r>
        <w:tab/>
        <w:t>1</w:t>
      </w:r>
      <w:r w:rsidRPr="005C7D33">
        <w:t xml:space="preserve">.  Stečajni </w:t>
      </w:r>
      <w:r w:rsidRPr="002420D1">
        <w:t xml:space="preserve">dužnik </w:t>
      </w:r>
      <w:r w:rsidR="005C7D33" w:rsidRPr="002420D1">
        <w:t xml:space="preserve">nije </w:t>
      </w:r>
      <w:r w:rsidRPr="002420D1">
        <w:t xml:space="preserve">obveznik PDV-a. Kupac </w:t>
      </w:r>
      <w:r w:rsidRPr="005C7D33">
        <w:t xml:space="preserve">nekretnine plaća porez na promet nekretnina.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71/15,</w:t>
      </w:r>
      <w:r w:rsidR="003C39A1">
        <w:t xml:space="preserve"> 104/17</w:t>
      </w:r>
      <w:r w:rsidR="000A3023"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3521F2">
        <w:t>em od 14</w:t>
      </w:r>
      <w:r w:rsidR="00F62EB2">
        <w:t xml:space="preserve">. </w:t>
      </w:r>
      <w:r w:rsidR="003521F2">
        <w:t>kolovoza</w:t>
      </w:r>
      <w:r w:rsidR="003C39A1">
        <w:t xml:space="preserve"> </w:t>
      </w:r>
      <w:r w:rsidR="00522DD8">
        <w:t>201</w:t>
      </w:r>
      <w:r w:rsidR="003521F2">
        <w:t>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C66AF2" w:rsidRPr="00432E73">
      <w:pPr>
        <w:ind w:firstLine="708"/>
        <w:jc w:val="both"/>
      </w:pPr>
      <w:r>
        <w:t>Vrijednos</w:t>
      </w:r>
      <w:r w:rsidRPr="00432E73">
        <w:t>t nekretnine utvrđena je</w:t>
      </w:r>
      <w:r w:rsidR="00C66AF2" w:rsidRPr="00432E73">
        <w:t xml:space="preserve"> </w:t>
      </w:r>
      <w:r w:rsidR="00F62EB2" w:rsidRPr="00432E73">
        <w:t>prema</w:t>
      </w:r>
      <w:r w:rsidR="0022089D" w:rsidRPr="00432E73">
        <w:t xml:space="preserve"> </w:t>
      </w:r>
      <w:r w:rsidR="003521F2" w:rsidRPr="00432E73">
        <w:t xml:space="preserve">Verifikaciji procjene vrijednosti nekretnine od </w:t>
      </w:r>
      <w:r w:rsidR="00432E73" w:rsidRPr="00432E73">
        <w:t>1. lipnja 2015.</w:t>
      </w:r>
      <w:r w:rsidR="00E04E82" w:rsidRPr="00432E73">
        <w:t xml:space="preserve"> (list 148-151)</w:t>
      </w:r>
      <w:r w:rsidR="00C66AF2" w:rsidRPr="00432E73">
        <w:t>.</w:t>
      </w:r>
    </w:p>
    <w:p w:rsidRDefault="00C66AF2" w:rsidP="00C66AF2" w:rsidR="00C66AF2">
      <w:pPr>
        <w:ind w:firstLine="708"/>
        <w:jc w:val="both"/>
      </w:pPr>
      <w:r w:rsidRPr="00432E73">
        <w:t>Nad</w:t>
      </w:r>
      <w:r w:rsidR="00522DD8" w:rsidRPr="00432E73">
        <w:t>alje, s</w:t>
      </w:r>
      <w:r w:rsidR="00522DD8">
        <w:t>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>
        <w:t>.7. na temelju odredbe čl. 98. st. 3. OZ-a.</w:t>
      </w:r>
    </w:p>
    <w:p w:rsidRDefault="003A0E59" w:rsidP="004242BE" w:rsidR="003A0E59">
      <w:pPr>
        <w:ind w:firstLine="708"/>
        <w:jc w:val="both"/>
      </w:pPr>
      <w:r>
        <w:lastRenderedPageBreak/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E04E82">
        <w:t>14</w:t>
      </w:r>
      <w:r>
        <w:t>.</w:t>
      </w:r>
      <w:r w:rsidR="001F2EEE">
        <w:t xml:space="preserve"> </w:t>
      </w:r>
      <w:r w:rsidR="00E04E82">
        <w:t>rujna</w:t>
      </w:r>
      <w:r>
        <w:t xml:space="preserve"> </w:t>
      </w:r>
      <w:r w:rsidR="00DC7D12">
        <w:t>201</w:t>
      </w:r>
      <w:r w:rsidR="00655AEB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A8552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A85529" w:rsidP="007B64C7" w:rsidR="00A85529">
      <w:pPr>
        <w:ind w:firstLine="708" w:left="3540"/>
        <w:jc w:val="right"/>
      </w:pPr>
      <w:r>
        <w:t>Za točnost otpravka-ovlašteni službenik:</w:t>
      </w:r>
    </w:p>
    <w:p w:rsidRDefault="00A85529" w:rsidP="007B64C7" w:rsidR="00A85529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026AD" w:rsidP="00A23EBD" w:rsidR="001026AD" w:rsidRPr="001A1120"/>
    <w:sectPr w:rsidSect="00273922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5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3521F2">
      <w:rPr>
        <w:lang w:val="pt-BR"/>
      </w:rPr>
      <w:t>3286</w:t>
    </w:r>
    <w:r>
      <w:rPr>
        <w:lang w:val="pt-BR"/>
      </w:rPr>
      <w:t>/16</w:t>
    </w:r>
    <w:r w:rsidR="00273922">
      <w:rPr>
        <w:lang w:val="pt-BR"/>
      </w:rPr>
      <w:t>-</w:t>
    </w:r>
    <w:r w:rsidR="00A63B92">
      <w:rPr>
        <w:lang w:val="pt-BR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089D"/>
    <w:rsid w:val="00222021"/>
    <w:rsid w:val="00223552"/>
    <w:rsid w:val="00232160"/>
    <w:rsid w:val="002420D1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21F2"/>
    <w:rsid w:val="00361730"/>
    <w:rsid w:val="00374D53"/>
    <w:rsid w:val="003763AA"/>
    <w:rsid w:val="00380A99"/>
    <w:rsid w:val="00383464"/>
    <w:rsid w:val="003A0E59"/>
    <w:rsid w:val="003B6F27"/>
    <w:rsid w:val="003C39A1"/>
    <w:rsid w:val="003E1A3E"/>
    <w:rsid w:val="004242BE"/>
    <w:rsid w:val="004270F7"/>
    <w:rsid w:val="00430D99"/>
    <w:rsid w:val="00432E73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92CB5"/>
    <w:rsid w:val="005C2EB1"/>
    <w:rsid w:val="005C7D33"/>
    <w:rsid w:val="005D56F9"/>
    <w:rsid w:val="005E63F9"/>
    <w:rsid w:val="005F5633"/>
    <w:rsid w:val="0061272E"/>
    <w:rsid w:val="00613C43"/>
    <w:rsid w:val="00620B7F"/>
    <w:rsid w:val="00621277"/>
    <w:rsid w:val="00622282"/>
    <w:rsid w:val="00624B2D"/>
    <w:rsid w:val="00633709"/>
    <w:rsid w:val="00645508"/>
    <w:rsid w:val="0064663D"/>
    <w:rsid w:val="00652C42"/>
    <w:rsid w:val="006556A0"/>
    <w:rsid w:val="00655AEB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23EBD"/>
    <w:rsid w:val="00A301DF"/>
    <w:rsid w:val="00A31CB4"/>
    <w:rsid w:val="00A36F1D"/>
    <w:rsid w:val="00A430BA"/>
    <w:rsid w:val="00A463A2"/>
    <w:rsid w:val="00A53CB8"/>
    <w:rsid w:val="00A53CE0"/>
    <w:rsid w:val="00A63B92"/>
    <w:rsid w:val="00A65ED3"/>
    <w:rsid w:val="00A67AC4"/>
    <w:rsid w:val="00A75A37"/>
    <w:rsid w:val="00A806E8"/>
    <w:rsid w:val="00A84C1A"/>
    <w:rsid w:val="00A85529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814"/>
    <w:rsid w:val="00DB6978"/>
    <w:rsid w:val="00DC09F3"/>
    <w:rsid w:val="00DC7D12"/>
    <w:rsid w:val="00DD1ABE"/>
    <w:rsid w:val="00DD43F9"/>
    <w:rsid w:val="00DE7D88"/>
    <w:rsid w:val="00DF4DE0"/>
    <w:rsid w:val="00E04E82"/>
    <w:rsid w:val="00E17AB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138AD"/>
    <w:rsid w:val="00F2024C"/>
    <w:rsid w:val="00F234D3"/>
    <w:rsid w:val="00F536E2"/>
    <w:rsid w:val="00F607C4"/>
    <w:rsid w:val="00F6259B"/>
    <w:rsid w:val="00F62EB2"/>
    <w:rsid w:val="00F63AC4"/>
    <w:rsid w:val="00F74B01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B6814"/>
    <w:pPr>
      <w:keepNext/>
      <w:keepLines/>
      <w:spacing w:before="240"/>
      <w:outlineLvl w:val="0"/>
    </w:pPr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Naslov1Char" w:type="character">
    <w:name w:val="Naslov 1 Char"/>
    <w:basedOn w:val="Zadanifontodlomka"/>
    <w:link w:val="Naslov1"/>
    <w:rsid w:val="00DB6814"/>
    <w:rPr>
      <w:rFonts w:cstheme="majorBidi" w:eastAsiaTheme="majorEastAsia" w:hAnsiTheme="majorHAnsi" w:asciiTheme="majorHAnsi"/>
      <w:color w:themeShade="BF" w:themeColor="accent1" w:val="365F91"/>
      <w:sz w:val="32"/>
      <w:szCs w:val="32"/>
    </w:rPr>
  </w:style>
  <w:style w:styleId="Naslov" w:type="paragraph">
    <w:name w:val="Title"/>
    <w:basedOn w:val="Normal"/>
    <w:next w:val="Normal"/>
    <w:link w:val="NaslovChar"/>
    <w:qFormat/>
    <w:rsid w:val="00DB6814"/>
    <w:pPr>
      <w:contextualSpacing/>
    </w:pPr>
    <w:rPr>
      <w:rFonts w:cstheme="majorBidi" w:eastAsiaTheme="majorEastAsia" w:hAnsiTheme="majorHAnsi" w:asciiTheme="majorHAnsi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rsid w:val="00DB6814"/>
    <w:rPr>
      <w:rFonts w:cstheme="majorBidi" w:eastAsiaTheme="majorEastAsia" w:hAnsiTheme="majorHAnsi" w:asciiTheme="majorHAnsi"/>
      <w:spacing w:val="-10"/>
      <w:kern w:val="28"/>
      <w:sz w:val="56"/>
      <w:szCs w:val="56"/>
    </w:rPr>
  </w:style>
  <w:style w:styleId="Naglaeno" w:type="character">
    <w:name w:val="Strong"/>
    <w:basedOn w:val="Zadanifontodlomka"/>
    <w:qFormat/>
    <w:rsid w:val="00DB6814"/>
    <w:rPr>
      <w:b/>
      <w:bCs/>
    </w:rPr>
  </w:style>
  <w:style w:styleId="Istaknuto" w:type="character">
    <w:name w:val="Emphasis"/>
    <w:basedOn w:val="Zadanifontodlomka"/>
    <w:qFormat/>
    <w:rsid w:val="00DB6814"/>
    <w:rPr>
      <w:i/>
      <w:iCs/>
    </w:rPr>
  </w:style>
  <w:style w:styleId="Bezproreda" w:type="paragraph">
    <w:name w:val="No Spacing"/>
    <w:uiPriority w:val="1"/>
    <w:qFormat/>
    <w:rsid w:val="00DB6814"/>
    <w:rPr>
      <w:sz w:val="24"/>
      <w:szCs w:val="24"/>
    </w:rPr>
  </w:style>
  <w:style w:styleId="Neupadljivoisticanje" w:type="character">
    <w:name w:val="Subtle Emphasis"/>
    <w:basedOn w:val="Zadanifontodlomka"/>
    <w:uiPriority w:val="19"/>
    <w:qFormat/>
    <w:rsid w:val="00DB6814"/>
    <w:rPr>
      <w:i/>
      <w:iCs/>
      <w:color w:themeTint="BF" w:themeColor="text1" w:val="404040"/>
    </w:rPr>
  </w:style>
  <w:style w:styleId="Jakoisticanje" w:type="character">
    <w:name w:val="Intense Emphasis"/>
    <w:basedOn w:val="Zadanifontodlomka"/>
    <w:uiPriority w:val="21"/>
    <w:qFormat/>
    <w:rsid w:val="00DB6814"/>
    <w:rPr>
      <w:i/>
      <w:iCs/>
      <w:color w:themeColor="accent1" w:val="4F81BD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B6814"/>
    <w:pPr>
      <w:keepNext/>
      <w:keepLines/>
      <w:spacing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Naslov1Char" w:type="character">
    <w:name w:val="Naslov 1 Char"/>
    <w:basedOn w:val="Zadanifontodlomka"/>
    <w:link w:val="Naslov1"/>
    <w:rsid w:val="00DB6814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Naslov" w:type="paragraph">
    <w:name w:val="Title"/>
    <w:basedOn w:val="Normal"/>
    <w:next w:val="Normal"/>
    <w:link w:val="NaslovChar"/>
    <w:qFormat/>
    <w:rsid w:val="00DB6814"/>
    <w:pPr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rsid w:val="00DB6814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Naglaeno" w:type="character">
    <w:name w:val="Strong"/>
    <w:basedOn w:val="Zadanifontodlomka"/>
    <w:qFormat/>
    <w:rsid w:val="00DB6814"/>
    <w:rPr>
      <w:b/>
      <w:bCs/>
    </w:rPr>
  </w:style>
  <w:style w:styleId="Istaknuto" w:type="character">
    <w:name w:val="Emphasis"/>
    <w:basedOn w:val="Zadanifontodlomka"/>
    <w:qFormat/>
    <w:rsid w:val="00DB6814"/>
    <w:rPr>
      <w:i/>
      <w:iCs/>
    </w:rPr>
  </w:style>
  <w:style w:styleId="Bezproreda" w:type="paragraph">
    <w:name w:val="No Spacing"/>
    <w:uiPriority w:val="1"/>
    <w:qFormat/>
    <w:rsid w:val="00DB6814"/>
    <w:rPr>
      <w:sz w:val="24"/>
      <w:szCs w:val="24"/>
    </w:rPr>
  </w:style>
  <w:style w:styleId="Neupadljivoisticanje" w:type="character">
    <w:name w:val="Subtle Emphasis"/>
    <w:basedOn w:val="Zadanifontodlomka"/>
    <w:uiPriority w:val="19"/>
    <w:qFormat/>
    <w:rsid w:val="00DB6814"/>
    <w:rPr>
      <w:i/>
      <w:iCs/>
      <w:color w:themeColor="text1" w:themeTint="BF" w:val="404040"/>
    </w:rPr>
  </w:style>
  <w:style w:styleId="Jakoisticanje" w:type="character">
    <w:name w:val="Intense Emphasis"/>
    <w:basedOn w:val="Zadanifontodlomka"/>
    <w:uiPriority w:val="21"/>
    <w:qFormat/>
    <w:rsid w:val="00DB6814"/>
    <w:rPr>
      <w:i/>
      <w:iCs/>
      <w:color w:themeColor="accent1"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902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St-3286/2016</izvorni_sadrzaj>
    <derivirana_varijabla naziv="DomainObject.Predmet.OznakaBroj_1">St-3286/2016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PORTAARTA d.o.o. zastupanog po punomoćniku Željko Viduka</izvorni_sadrzaj>
    <derivirana_varijabla naziv="DomainObject.Predmet.ProtustrankaFormated_1">  PORTAARTA d.o.o. zastupanog po punomoćniku Željko Viduka</derivirana_varijabla>
  </DomainObject.Predmet.ProtustrankaFormated>
  <DomainObject.Predmet.ProtustrankaFormatedOIB>
    <izvorni_sadrzaj>  PORTAARTA d.o.o., OIB 64819374355 zastupanog po punomoćniku Željko Viduka</izvorni_sadrzaj>
    <derivirana_varijabla naziv="DomainObject.Predmet.ProtustrankaFormatedOIB_1">  PORTAARTA d.o.o., OIB 64819374355 zastupanog po punomoćniku Željko Viduka</derivirana_varijabla>
  </DomainObject.Predmet.ProtustrankaFormatedOIB>
  <DomainObject.Predmet.ProtustrankaFormatedWithAdress>
    <izvorni_sadrzaj> PORTAARTA d.o.o., Miškinina ulica 9, 10000 Zagreb zastupanog po punomoćniku Željko Viduka</izvorni_sadrzaj>
    <derivirana_varijabla naziv="DomainObject.Predmet.ProtustrankaFormatedWithAdress_1"> PORTAARTA d.o.o., Miškinina ulica 9, 10000 Zagreb zastupanog po punomoćniku Željko Viduka</derivirana_varijabla>
  </DomainObject.Predmet.ProtustrankaFormatedWithAdress>
  <DomainObject.Predmet.ProtustrankaFormatedWithAdressOIB>
    <izvorni_sadrzaj> PORTAARTA d.o.o., OIB 64819374355, Miškinina ulica 9, 10000 Zagreb zastupanog po punomoćniku Željko Viduka</izvorni_sadrzaj>
    <derivirana_varijabla naziv="DomainObject.Predmet.ProtustrankaFormatedWithAdressOIB_1"> PORTAARTA d.o.o., OIB 64819374355, Miškinina ulica 9, 10000 Zagreb zastupanog po punomoćniku Željko Viduka</derivirana_varijabla>
  </DomainObject.Predmet.ProtustrankaFormatedWithAdressOIB>
  <DomainObject.Predmet.ProtustrankaWithAdress>
    <izvorni_sadrzaj>PORTAARTA d.o.o. Miškinina ulica 9, 10000 Zagreb</izvorni_sadrzaj>
    <derivirana_varijabla naziv="DomainObject.Predmet.ProtustrankaWithAdress_1">PORTAARTA d.o.o. Miškinina ulica 9, 10000 Zagreb</derivirana_varijabla>
  </DomainObject.Predmet.ProtustrankaWithAdress>
  <DomainObject.Predmet.ProtustrankaWithAdressOIB>
    <izvorni_sadrzaj>PORTAARTA d.o.o., OIB 64819374355, Miškinina ulica 9, 10000 Zagreb</izvorni_sadrzaj>
    <derivirana_varijabla naziv="DomainObject.Predmet.ProtustrankaWithAdressOIB_1">PORTAARTA d.o.o., OIB 64819374355, Miškinina ulica 9, 10000 Zagreb</derivirana_varijabla>
  </DomainObject.Predmet.ProtustrankaWithAdressOIB>
  <DomainObject.Predmet.ProtustrankaNazivFormated>
    <izvorni_sadrzaj>PORTAARTA d.o.o.</izvorni_sadrzaj>
    <derivirana_varijabla naziv="DomainObject.Predmet.ProtustrankaNazivFormated_1">PORTAARTA d.o.o.</derivirana_varijabla>
  </DomainObject.Predmet.ProtustrankaNazivFormated>
  <DomainObject.Predmet.ProtustrankaNazivFormatedOIB>
    <izvorni_sadrzaj>PORTAARTA d.o.o., OIB 64819374355</izvorni_sadrzaj>
    <derivirana_varijabla naziv="DomainObject.Predmet.ProtustrankaNazivFormatedOIB_1">PORTAARTA d.o.o., OIB 64819374355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Viduka</izvorni_sadrzaj>
    <derivirana_varijabla naziv="DomainObject.Predmet.StrankaFormated_1">  FINA Regionalni centar Zagreb; Željko Viduka</derivirana_varijabla>
  </DomainObject.Predmet.StrankaFormated>
  <DomainObject.Predmet.StrankaFormatedOIB>
    <izvorni_sadrzaj>  FINA Regionalni centar Zagreb, OIB 85821130368; Željko Viduka, OIB 98075269308</izvorni_sadrzaj>
    <derivirana_varijabla naziv="DomainObject.Predmet.StrankaFormatedOIB_1">  FINA Regionalni centar Zagreb, OIB 85821130368; Željko Viduka, OIB 98075269308</derivirana_varijabla>
  </DomainObject.Predmet.StrankaFormatedOIB>
  <DomainObject.Predmet.StrankaFormatedWithAdress>
    <izvorni_sadrzaj> FINA Regionalni centar Zagreb, Trg svibanjskih žrtava 1995. br. 1, 10000 Zagreb; Željko Viduka, V. Radnički Put 2, 10000 Zagreb</izvorni_sadrzaj>
    <derivirana_varijabla naziv="DomainObject.Predmet.StrankaFormatedWithAdress_1"> FINA Regionalni centar Zagreb, Trg svibanjskih žrtava 1995. br. 1, 10000 Zagreb; Željko Viduka, V. Radnički Put 2, 10000 Zagreb</derivirana_varijabla>
  </DomainObject.Predmet.StrankaFormatedWithAdress>
  <DomainObject.Predmet.StrankaFormatedWithAdressOIB>
    <izvorni_sadrzaj> FINA Regionalni centar Zagreb, OIB 85821130368, Trg svibanjskih žrtava 1995. br. 1, 10000 Zagreb; Željko Viduka, OIB 98075269308, V. Radnički Put 2, 10000 Zagreb</izvorni_sadrzaj>
    <derivirana_varijabla naziv="DomainObject.Predmet.StrankaFormatedWithAdressOIB_1"> FINA Regionalni centar Zagreb, OIB 85821130368, Trg svibanjskih žrtava 1995. br. 1, 10000 Zagreb; Željko Viduka, OIB 98075269308, V. Radnički Put 2, 10000 Zagreb</derivirana_varijabla>
  </DomainObject.Predmet.StrankaFormatedWithAdressOIB>
  <DomainObject.Predmet.StrankaWithAdress>
    <izvorni_sadrzaj>FINA Regionalni centar Zagreb Trg svibanjskih žrtava 1995. br. 1,10000 Zagreb,Željko Viduka V. Radnički Put 2,10000 Zagreb</izvorni_sadrzaj>
    <derivirana_varijabla naziv="DomainObject.Predmet.StrankaWithAdress_1">FINA Regionalni centar Zagreb Trg svibanjskih žrtava 1995. br. 1,10000 Zagreb,Željko Viduka V. Radnički Put 2,10000 Zagreb</derivirana_varijabla>
  </DomainObject.Predmet.StrankaWithAdress>
  <DomainObject.Predmet.StrankaWithAdressOIB>
    <izvorni_sadrzaj>FINA Regionalni centar Zagreb, OIB 85821130368, Trg svibanjskih žrtava 1995. br. 1,10000 Zagreb,Željko Viduka, OIB 98075269308, V. Radnički Put 2,10000 Zagreb</izvorni_sadrzaj>
    <derivirana_varijabla naziv="DomainObject.Predmet.StrankaWithAdressOIB_1">FINA Regionalni centar Zagreb, OIB 85821130368, Trg svibanjskih žrtava 1995. br. 1,10000 Zagreb,Željko Viduka, OIB 98075269308, V. Radnički Put 2,10000 Zagreb</derivirana_varijabla>
  </DomainObject.Predmet.StrankaWithAdressOIB>
  <DomainObject.Predmet.StrankaNazivFormated>
    <izvorni_sadrzaj>FINA Regionalni centar Zagreb,Željko Viduka</izvorni_sadrzaj>
    <derivirana_varijabla naziv="DomainObject.Predmet.StrankaNazivFormated_1">FINA Regionalni centar Zagreb,Željko Viduka</derivirana_varijabla>
  </DomainObject.Predmet.StrankaNazivFormated>
  <DomainObject.Predmet.StrankaNazivFormatedOIB>
    <izvorni_sadrzaj>FINA Regionalni centar Zagreb, OIB 85821130368,Željko Viduka, OIB 98075269308</izvorni_sadrzaj>
    <derivirana_varijabla naziv="DomainObject.Predmet.StrankaNazivFormatedOIB_1">FINA Regionalni centar Zagreb, OIB 85821130368,Željko Viduka, OIB 98075269308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Viduka</item>
    </izvorni_sadrzaj>
    <derivirana_varijabla naziv="DomainObject.Predmet.StrankaListFormated_1">
      <item>FINA Regionalni centar Zagreb</item>
      <item>Željko Viduka</item>
    </derivirana_varijabla>
  </DomainObject.Predmet.StrankaListFormated>
  <DomainObject.Predmet.StrankaListFormatedOIB>
    <izvorni_sadrzaj>
      <item>FINA Regionalni centar Zagreb, OIB 85821130368</item>
      <item>Željko Viduka, OIB 98075269308</item>
    </izvorni_sadrzaj>
    <derivirana_varijabla naziv="DomainObject.Predmet.StrankaListFormatedOIB_1">
      <item>FINA Regionalni centar Zagreb, OIB 85821130368</item>
      <item>Željko Viduka, OIB 98075269308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Viduka, V. Radnički Put 2, 10000 Zagreb</item>
    </izvorni_sadrzaj>
    <derivirana_varijabla naziv="DomainObject.Predmet.StrankaListFormatedWithAdress_1">
      <item>FINA Regionalni centar Zagreb, Trg svibanjskih žrtava 1995. br. 1, 10000 Zagreb</item>
      <item>Željko Viduka, V. Radnički Put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Viduka, OIB 98075269308, V. Radnički Put 2, 10000 Zagreb</item>
    </izvorni_sadrzaj>
    <derivirana_varijabla naziv="DomainObject.Predmet.StrankaListFormatedWithAdressOIB_1">
      <item>FINA Regionalni centar Zagreb, OIB 85821130368, Trg svibanjskih žrtava 1995. br. 1, 10000 Zagreb</item>
      <item>Željko Viduka, OIB 98075269308, V. Radnički Put 2, 10000 Zagreb</item>
    </derivirana_varijabla>
  </DomainObject.Predmet.StrankaListFormatedWithAdressOIB>
  <DomainObject.Predmet.StrankaListNazivFormated>
    <izvorni_sadrzaj>
      <item>FINA Regionalni centar Zagreb</item>
      <item>Željko Viduka</item>
    </izvorni_sadrzaj>
    <derivirana_varijabla naziv="DomainObject.Predmet.StrankaListNazivFormated_1">
      <item>FINA Regionalni centar Zagreb</item>
      <item>Željko Viduka</item>
    </derivirana_varijabla>
  </DomainObject.Predmet.StrankaListNazivFormated>
  <DomainObject.Predmet.StrankaListNazivFormatedOIB>
    <izvorni_sadrzaj>
      <item>FINA Regionalni centar Zagreb, OIB 85821130368</item>
      <item>Željko Viduka, OIB 98075269308</item>
    </izvorni_sadrzaj>
    <derivirana_varijabla naziv="DomainObject.Predmet.StrankaListNazivFormatedOIB_1">
      <item>FINA Regionalni centar Zagreb, OIB 85821130368</item>
      <item>Željko Viduka, OIB 98075269308</item>
    </derivirana_varijabla>
  </DomainObject.Predmet.StrankaListNazivFormatedOIB>
  <DomainObject.Predmet.ProtuStrankaListFormated>
    <izvorni_sadrzaj>
      <item>PORTAARTA d.o.o. zastupanog po punomoćniku Željko Viduka</item>
    </izvorni_sadrzaj>
    <derivirana_varijabla naziv="DomainObject.Predmet.ProtuStrankaListFormated_1">
      <item>PORTAARTA d.o.o. zastupanog po punomoćniku Željko Viduka</item>
    </derivirana_varijabla>
  </DomainObject.Predmet.ProtuStrankaListFormated>
  <DomainObject.Predmet.ProtuStrankaListFormatedOIB>
    <izvorni_sadrzaj>
      <item>PORTAARTA d.o.o., OIB 64819374355 zastupanog po punomoćniku Željko Viduka</item>
    </izvorni_sadrzaj>
    <derivirana_varijabla naziv="DomainObject.Predmet.ProtuStrankaListFormatedOIB_1">
      <item>PORTAARTA d.o.o., OIB 64819374355 zastupanog po punomoćniku Željko Viduka</item>
    </derivirana_varijabla>
  </DomainObject.Predmet.ProtuStrankaListFormatedOIB>
  <DomainObject.Predmet.ProtuStrankaListFormatedWithAdress>
    <izvorni_sadrzaj>
      <item>PORTAARTA d.o.o., Miškinina ulica 9, 10000 Zagreb zastupanog po punomoćniku Željko Viduka</item>
    </izvorni_sadrzaj>
    <derivirana_varijabla naziv="DomainObject.Predmet.ProtuStrankaListFormatedWithAdress_1">
      <item>PORTAARTA d.o.o., Miškinina ulica 9, 10000 Zagreb zastupanog po punomoćniku Željko Viduka</item>
    </derivirana_varijabla>
  </DomainObject.Predmet.ProtuStrankaListFormatedWithAdress>
  <DomainObject.Predmet.ProtuStrankaListFormatedWithAdressOIB>
    <izvorni_sadrzaj>
      <item>PORTAARTA d.o.o., OIB 64819374355, Miškinina ulica 9, 10000 Zagreb zastupanog po punomoćniku Željko Viduka</item>
    </izvorni_sadrzaj>
    <derivirana_varijabla naziv="DomainObject.Predmet.ProtuStrankaListFormatedWithAdressOIB_1">
      <item>PORTAARTA d.o.o., OIB 64819374355, Miškinina ulica 9, 10000 Zagreb zastupanog po punomoćniku Željko Viduka</item>
    </derivirana_varijabla>
  </DomainObject.Predmet.ProtuStrankaListFormatedWithAdressOIB>
  <DomainObject.Predmet.ProtuStrankaListNazivFormated>
    <izvorni_sadrzaj>
      <item>PORTAARTA d.o.o.</item>
    </izvorni_sadrzaj>
    <derivirana_varijabla naziv="DomainObject.Predmet.ProtuStrankaListNazivFormated_1">
      <item>PORTAARTA d.o.o.</item>
    </derivirana_varijabla>
  </DomainObject.Predmet.ProtuStrankaListNazivFormated>
  <DomainObject.Predmet.ProtuStrankaListNazivFormatedOIB>
    <izvorni_sadrzaj>
      <item>PORTAARTA d.o.o., OIB 64819374355</item>
    </izvorni_sadrzaj>
    <derivirana_varijabla naziv="DomainObject.Predmet.ProtuStrankaListNazivFormatedOIB_1">
      <item>PORTAARTA d.o.o., OIB 64819374355</item>
    </derivirana_varijabla>
  </DomainObject.Predmet.ProtuStrankaListNazivFormatedOIB>
  <DomainObject.Predmet.OstaliListFormated>
    <izvorni_sadrzaj>
      <item>Željko Viduka punomoćnik sudionika u postupku PORTAARTA d.o.o.</item>
      <item>Duško Koruga</item>
    </izvorni_sadrzaj>
    <derivirana_varijabla naziv="DomainObject.Predmet.OstaliListFormated_1">
      <item>Željko Viduka punomoćnik sudionika u postupku PORTAARTA d.o.o.</item>
      <item>Duško Koruga</item>
    </derivirana_varijabla>
  </DomainObject.Predmet.OstaliListFormated>
  <DomainObject.Predmet.OstaliListFormatedOIB>
    <izvorni_sadrzaj>
      <item>Željko Viduka, OIB 98075269308 punomoćnik sudionika u postupku PORTAARTA d.o.o.</item>
      <item>Duško Koruga, OIB 40565203589</item>
    </izvorni_sadrzaj>
    <derivirana_varijabla naziv="DomainObject.Predmet.OstaliListFormatedOIB_1">
      <item>Željko Viduka, OIB 98075269308 punomoćnik sudionika u postupku PORTAARTA d.o.o.</item>
      <item>Duško Koruga, OIB 40565203589</item>
    </derivirana_varijabla>
  </DomainObject.Predmet.OstaliListFormatedOIB>
  <DomainObject.Predmet.OstaliListFormatedWithAdress>
    <izvorni_sadrzaj>
      <item>Željko Viduka, V. Radnički Put 2, 10000 Zagreb punomoćnik sudionika u postupku PORTAARTA d.o.o.</item>
      <item>Duško Koruga, Ilica 129, 10000 Zagreb</item>
    </izvorni_sadrzaj>
    <derivirana_varijabla naziv="DomainObject.Predmet.OstaliListFormatedWithAdress_1">
      <item>Željko Viduka, V. Radnički Put 2, 10000 Zagreb punomoćnik sudionika u postupku PORTAARTA d.o.o.</item>
      <item>Duško Koruga, Ilica 129, 10000 Zagreb</item>
    </derivirana_varijabla>
  </DomainObject.Predmet.OstaliListFormatedWithAdress>
  <DomainObject.Predmet.OstaliListFormatedWithAdressOIB>
    <izvorni_sadrzaj>
      <item>Željko Viduka, OIB 98075269308, V. Radnički Put 2, 10000 Zagreb punomoćnik sudionika u postupku PORTAARTA d.o.o.</item>
      <item>Duško Koruga, OIB 40565203589, Ilica 129, 10000 Zagreb</item>
    </izvorni_sadrzaj>
    <derivirana_varijabla naziv="DomainObject.Predmet.OstaliListFormatedWithAdressOIB_1">
      <item>Željko Viduka, OIB 98075269308, V. Radnički Put 2, 10000 Zagreb punomoćnik sudionika u postupku PORTAARTA d.o.o.</item>
      <item>Duško Koruga, OIB 40565203589, Ilica 129, 10000 Zagreb</item>
    </derivirana_varijabla>
  </DomainObject.Predmet.OstaliListFormatedWithAdressOIB>
  <DomainObject.Predmet.OstaliListNazivFormated>
    <izvorni_sadrzaj>
      <item>Željko Viduka</item>
      <item>Duško Koruga</item>
    </izvorni_sadrzaj>
    <derivirana_varijabla naziv="DomainObject.Predmet.OstaliListNazivFormated_1">
      <item>Željko Viduka</item>
      <item>Duško Koruga</item>
    </derivirana_varijabla>
  </DomainObject.Predmet.OstaliListNazivFormated>
  <DomainObject.Predmet.OstaliListNazivFormatedOIB>
    <izvorni_sadrzaj>
      <item>Željko Viduka, OIB 98075269308</item>
      <item>Duško Koruga, OIB 40565203589</item>
    </izvorni_sadrzaj>
    <derivirana_varijabla naziv="DomainObject.Predmet.OstaliListNazivFormatedOIB_1">
      <item>Željko Viduka, OIB 98075269308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PORTAARTA d.o.o.</izvorni_sadrzaj>
    <derivirana_varijabla naziv="DomainObject.Predmet.ProtustrankaIDrugi_1">PORTAARTA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PORTAARTA d.o.o., OIB 64819374355, Miškinina ulica 9, 10000 Zagreb</izvorni_sadrzaj>
    <derivirana_varijabla naziv="DomainObject.Predmet.ProtustrankaIDrugiAdressOIB_1">PORTAARTA d.o.o., OIB 64819374355, Miškinina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PORTAARTA d.o.o.</item>
      <item>Željko Viduka</item>
      <item>Željko Viduka</item>
      <item>Duško Koruga</item>
    </izvorni_sadrzaj>
    <derivirana_varijabla naziv="DomainObject.Predmet.SudioniciListNaziv_1">
      <item>FINA Regionalni centar Zagreb</item>
      <item>PORTAARTA d.o.o.</item>
      <item>Željko Viduka</item>
      <item>Željko Viduka</item>
      <item>Duško Koruga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izvorni_sadrzaj>
    <derivirana_varijabla naziv="DomainObject.Predmet.SudioniciListAdressOIB_1"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64819374355</item>
      <item>, OIB 98075269308</item>
      <item>, OIB 98075269308</item>
      <item>, OIB 40565203589</item>
    </izvorni_sadrzaj>
    <derivirana_varijabla naziv="DomainObject.Predmet.SudioniciListNazivOIB_1">
      <item>, OIB 85821130368</item>
      <item>, OIB 64819374355</item>
      <item>, OIB 98075269308</item>
      <item>, OIB 98075269308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112B4-2715-4A55-A52A-4EE7BA084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782</properties:Words>
  <properties:Characters>4303</properties:Characters>
  <properties:Lines>138</properties:Lines>
  <properties:Paragraphs>48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2018-09-14T12:44:00Z</cp:lastPrinted>
  <dcterms:modified xmlns:xsi="http://www.w3.org/2001/XMLSchema-instance" xsi:type="dcterms:W3CDTF">2018-09-14T12:44:00Z</dcterms:modified>
  <cp:revision>24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(20.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