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20e2" w14:paraId="54f20e2" w:rsidRDefault="00A1676E" w:rsidP="00910611" w:rsidR="00A167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76E" w:rsidP="00910611" w:rsidR="00A1676E">
      <w:r>
        <w:rPr>
          <w:rFonts w:eastAsia="MS Mincho"/>
        </w:rPr>
        <w:t>REPUBLIKA HRVATSKA</w:t>
      </w:r>
    </w:p>
    <w:p w:rsidRDefault="00A1676E" w:rsidP="00910611" w:rsidR="00A1676E">
      <w:r>
        <w:rPr>
          <w:rFonts w:eastAsia="MS Mincho"/>
        </w:rPr>
        <w:t>TRGOVAČKI SUD U RIJECI</w:t>
      </w:r>
    </w:p>
    <w:p w:rsidRDefault="00A1676E" w:rsidR="00A167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72290" w:rsidP="00B72290" w:rsidR="00B72290" w:rsidRPr="00EA4322">
      <w:pPr>
        <w:jc w:val="center"/>
        <w:rPr>
          <w:bCs/>
        </w:rPr>
      </w:pPr>
    </w:p>
    <w:p w:rsidRDefault="00B72290" w:rsidP="00B72290" w:rsidR="00B72290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B72290" w:rsidP="00B72290" w:rsidR="00B72290" w:rsidRPr="00EA4322">
      <w:pPr>
        <w:jc w:val="center"/>
        <w:rPr>
          <w:bCs/>
        </w:rPr>
      </w:pPr>
      <w:r w:rsidRPr="00EA4322">
        <w:rPr>
          <w:bCs/>
        </w:rPr>
        <w:t>R J E Š E N J E</w:t>
      </w:r>
    </w:p>
    <w:p w:rsidRDefault="00B72290" w:rsidP="00B72290" w:rsidR="00B72290" w:rsidRPr="00EA4322">
      <w:pPr>
        <w:jc w:val="center"/>
      </w:pPr>
    </w:p>
    <w:p w:rsidRDefault="00B72290" w:rsidP="00B72290" w:rsidR="00B72290" w:rsidRPr="00EA4322">
      <w:pPr>
        <w:jc w:val="both"/>
      </w:pPr>
      <w:r w:rsidRPr="001A2312">
        <w:tab/>
      </w:r>
      <w:r w:rsidRPr="001A2312">
        <w:tab/>
        <w:t xml:space="preserve">Trgovački sud u Rijeci, po stečajnom sucu Veri Jelenović, u stečajnom postupku nad </w:t>
      </w:r>
      <w:r>
        <w:t xml:space="preserve">dužnikom </w:t>
      </w:r>
      <w:r w:rsidRPr="000375D0">
        <w:t xml:space="preserve">MONTAŽNE KUĆE d. o. o. za graditeljstvo i trgovinu </w:t>
      </w:r>
      <w:r>
        <w:t xml:space="preserve">u stečaju </w:t>
      </w:r>
      <w:r w:rsidRPr="000375D0">
        <w:t>Pula (Grad Pula - Pola), Monte Magno 2, OIB: 64430203973, MBS: 040153598</w:t>
      </w:r>
      <w:r w:rsidRPr="001A2312">
        <w:t xml:space="preserve">, dana </w:t>
      </w:r>
      <w:r>
        <w:t>14. travnja 2017</w:t>
      </w:r>
      <w:r w:rsidRPr="001A2312">
        <w:t>. godine</w:t>
      </w:r>
    </w:p>
    <w:p w:rsidRDefault="00B72290" w:rsidP="00B72290" w:rsidR="00B72290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B72290" w:rsidP="00B72290" w:rsidR="00B72290" w:rsidRPr="00EA4322">
      <w:pPr>
        <w:jc w:val="both"/>
      </w:pPr>
      <w:r w:rsidRPr="00EA4322">
        <w:tab/>
      </w:r>
      <w:r w:rsidRPr="00EA4322">
        <w:tab/>
      </w:r>
    </w:p>
    <w:p w:rsidRDefault="00B72290" w:rsidP="00B72290" w:rsidR="00B72290" w:rsidRPr="00EA4322">
      <w:pPr>
        <w:ind w:firstLine="1418"/>
        <w:jc w:val="both"/>
      </w:pPr>
      <w:r w:rsidRPr="00EA4322">
        <w:t xml:space="preserve">Određuje se naknada stvarnih troškova stečajnog upravitelja </w:t>
      </w:r>
      <w:r>
        <w:t>Vlaste Majstorović iz Pule, Koparska 37, OIB 78258328195</w:t>
      </w:r>
      <w:r w:rsidRPr="00EA4322">
        <w:t xml:space="preserve"> za period od </w:t>
      </w:r>
      <w:r>
        <w:t xml:space="preserve">1. studenoga 2016. godine do 31. siječnja 2017. godine </w:t>
      </w:r>
      <w:r w:rsidRPr="00EA4322">
        <w:t xml:space="preserve">u iznosu od </w:t>
      </w:r>
      <w:r>
        <w:t>1.053,76</w:t>
      </w:r>
      <w:r w:rsidRPr="00EA4322">
        <w:t xml:space="preserve"> kn neto. </w:t>
      </w:r>
    </w:p>
    <w:p w:rsidRDefault="00B72290" w:rsidP="00B72290" w:rsidR="00B72290" w:rsidRPr="00EA4322">
      <w:pPr>
        <w:jc w:val="both"/>
      </w:pPr>
    </w:p>
    <w:p w:rsidRDefault="00B72290" w:rsidP="00A1676E" w:rsidR="00B72290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B72290" w:rsidP="00B72290" w:rsidR="00B72290" w:rsidRPr="00EA4322">
      <w:pPr>
        <w:jc w:val="center"/>
        <w:rPr>
          <w:bCs/>
        </w:rPr>
      </w:pPr>
    </w:p>
    <w:p w:rsidRDefault="00B72290" w:rsidP="00B72290" w:rsidR="00B72290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>
        <w:rPr>
          <w:bCs/>
        </w:rPr>
        <w:t>12. travnja 2017</w:t>
      </w:r>
      <w:r w:rsidRPr="00EA4322">
        <w:rPr>
          <w:bCs/>
        </w:rPr>
        <w:t xml:space="preserve">. godine podnijela zahtjev za naknadu stvarnih troškova u iznosu od </w:t>
      </w:r>
      <w:r>
        <w:t>1.053,76</w:t>
      </w:r>
      <w:r w:rsidRPr="00EA4322">
        <w:t xml:space="preserve"> kn neto za period od </w:t>
      </w:r>
      <w:r>
        <w:t>1. studenoga 2016. godine do 31. siječnja 2017</w:t>
      </w:r>
      <w:r w:rsidRPr="00EA4322">
        <w:t>. godine i to za</w:t>
      </w:r>
      <w:r w:rsidRPr="00EA4322">
        <w:rPr>
          <w:bCs/>
        </w:rPr>
        <w:t xml:space="preserve"> trošak </w:t>
      </w:r>
      <w:r>
        <w:rPr>
          <w:bCs/>
        </w:rPr>
        <w:t>puta, telefona i interneta</w:t>
      </w:r>
      <w:r w:rsidRPr="00EA4322">
        <w:rPr>
          <w:bCs/>
        </w:rPr>
        <w:t xml:space="preserve">. </w:t>
      </w:r>
    </w:p>
    <w:p w:rsidRDefault="00B72290" w:rsidP="00B72290" w:rsidR="00B72290" w:rsidRPr="00EA4322">
      <w:pPr>
        <w:jc w:val="both"/>
      </w:pPr>
      <w:r w:rsidRPr="00EA4322">
        <w:tab/>
      </w:r>
      <w:r w:rsidRPr="00EA4322">
        <w:tab/>
        <w:t xml:space="preserve">Stečajni sudac je ocijenio i uvidom u </w:t>
      </w:r>
      <w:r>
        <w:t>Vipme e-bon (list 19</w:t>
      </w:r>
      <w:r w:rsidR="00DB764D">
        <w:t>8</w:t>
      </w:r>
      <w:r>
        <w:t xml:space="preserve"> spisa), obračun naknade za korištenje osobnog vozila u službene svrhe (list 1</w:t>
      </w:r>
      <w:r w:rsidR="00DB764D">
        <w:t>97</w:t>
      </w:r>
      <w:r>
        <w:t xml:space="preserve"> spisa), putni račun s putnim nalogom za 4. travnja 2017. godinu (list 1</w:t>
      </w:r>
      <w:r w:rsidR="00DB764D">
        <w:t>99</w:t>
      </w:r>
      <w:r>
        <w:t xml:space="preserve"> spisa), račune za cestarinu (list </w:t>
      </w:r>
      <w:r w:rsidR="00DB764D">
        <w:t>200, 201</w:t>
      </w:r>
      <w:r>
        <w:t xml:space="preserve"> spisa) i račun za parkirnu naknadu  (list </w:t>
      </w:r>
      <w:r w:rsidR="00DB764D">
        <w:t>202</w:t>
      </w:r>
      <w:r>
        <w:t xml:space="preserve"> spisa), račun</w:t>
      </w:r>
      <w:r w:rsidR="00DB764D">
        <w:t>e</w:t>
      </w:r>
      <w:r>
        <w:t xml:space="preserve"> za usluge u fiksnoj m</w:t>
      </w:r>
      <w:r w:rsidR="00DB764D">
        <w:t>r</w:t>
      </w:r>
      <w:r>
        <w:t xml:space="preserve">eži Hrvatskog telekoma (list </w:t>
      </w:r>
      <w:r w:rsidR="00DB764D">
        <w:t>204-205</w:t>
      </w:r>
      <w:r>
        <w:t xml:space="preserve"> spisa) i obračun interneta (list </w:t>
      </w:r>
      <w:r w:rsidR="00DB764D">
        <w:t>206</w:t>
      </w:r>
      <w:r>
        <w:t xml:space="preserve"> spisa) </w:t>
      </w:r>
      <w:r w:rsidRPr="00EA4322">
        <w:t xml:space="preserve"> da su nastali stvarni troškovi stečajnog upravitelja </w:t>
      </w:r>
      <w:r>
        <w:t xml:space="preserve">za period od </w:t>
      </w:r>
      <w:r w:rsidR="00DB764D">
        <w:t>1. studenoga 2016. godine do 31. siječnja 2017</w:t>
      </w:r>
      <w:r>
        <w:t xml:space="preserve">. godine </w:t>
      </w:r>
      <w:r w:rsidRPr="00EA4322">
        <w:t xml:space="preserve">u iznosu od </w:t>
      </w:r>
      <w:r w:rsidR="00DB764D">
        <w:t>1.053,76</w:t>
      </w:r>
      <w:r w:rsidR="00DB764D" w:rsidRPr="00EA4322">
        <w:t xml:space="preserve"> </w:t>
      </w:r>
      <w:r w:rsidRPr="00EA4322">
        <w:t>kn neto opravdani i realni.</w:t>
      </w:r>
    </w:p>
    <w:p w:rsidRDefault="00B72290" w:rsidP="00B72290" w:rsidR="00B72290" w:rsidRPr="00EA4322">
      <w:pPr>
        <w:jc w:val="both"/>
      </w:pPr>
      <w:r w:rsidRPr="00EA4322">
        <w:tab/>
      </w:r>
      <w:r w:rsidRPr="00EA4322">
        <w:tab/>
        <w:t xml:space="preserve">Slijedom navedenog, a na temelju čl. 94. st. 1., 2. i 3. Stečajnog zakona </w:t>
      </w:r>
      <w:r w:rsidRPr="00EA4322">
        <w:rPr>
          <w:bCs/>
        </w:rPr>
        <w:t>(objavljen u NN 71/15)</w:t>
      </w:r>
      <w:r w:rsidRPr="00EA4322">
        <w:t xml:space="preserve"> valjalo je riješiti kao u izreci.</w:t>
      </w:r>
    </w:p>
    <w:p w:rsidRDefault="00B72290" w:rsidP="00B72290" w:rsidR="00B72290" w:rsidRPr="00EA4322">
      <w:pPr>
        <w:jc w:val="both"/>
        <w:rPr>
          <w:bCs/>
        </w:rPr>
      </w:pPr>
    </w:p>
    <w:p w:rsidRDefault="00B72290" w:rsidP="00B72290" w:rsidR="00B72290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  <w:t xml:space="preserve">Rijeka, </w:t>
      </w:r>
      <w:r>
        <w:rPr>
          <w:bCs/>
        </w:rPr>
        <w:t>14. travnja</w:t>
      </w:r>
      <w:r w:rsidRPr="00EA4322">
        <w:rPr>
          <w:bCs/>
        </w:rPr>
        <w:t xml:space="preserve"> 201</w:t>
      </w:r>
      <w:r>
        <w:rPr>
          <w:bCs/>
        </w:rPr>
        <w:t>6</w:t>
      </w:r>
      <w:r w:rsidRPr="00EA4322">
        <w:rPr>
          <w:bCs/>
        </w:rPr>
        <w:t>. godine</w:t>
      </w:r>
    </w:p>
    <w:p w:rsidRDefault="00B72290" w:rsidP="00B72290" w:rsidR="00B72290" w:rsidRPr="00EA4322">
      <w:pPr>
        <w:jc w:val="both"/>
        <w:rPr>
          <w:bCs/>
        </w:rPr>
      </w:pPr>
    </w:p>
    <w:p w:rsidRDefault="00B72290" w:rsidP="00B72290" w:rsidR="00B72290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B72290" w:rsidP="00B72290" w:rsidR="00B72290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B72290" w:rsidP="00B72290" w:rsidR="00B72290" w:rsidRPr="00EA4322">
      <w:pPr>
        <w:jc w:val="both"/>
      </w:pPr>
    </w:p>
    <w:p w:rsidRDefault="00B72290" w:rsidP="00B72290" w:rsidR="00B72290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B72290" w:rsidP="00B72290" w:rsidR="00B72290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B72290" w:rsidP="00B72290" w:rsidR="00B72290">
      <w:pPr>
        <w:jc w:val="both"/>
        <w:rPr>
          <w:bCs/>
        </w:rPr>
      </w:pPr>
    </w:p>
    <w:p w:rsidRDefault="00B72290" w:rsidP="00B72290" w:rsidR="00B72290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B72290" w:rsidP="00B72290" w:rsidR="00B72290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B72290" w:rsidP="00B72290" w:rsidR="00B72290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B72290" w:rsidP="00B72290" w:rsidR="00B72290" w:rsidRPr="00EA4322"/>
    <w:p w:rsidRDefault="00B72290" w:rsidP="00B72290" w:rsidR="00B72290" w:rsidRPr="00EA4322">
      <w:r w:rsidRPr="00EA4322">
        <w:t xml:space="preserve">Rijeka, </w:t>
      </w:r>
      <w:r>
        <w:t>14. travnja 2017</w:t>
      </w:r>
      <w:r w:rsidRPr="00EA4322">
        <w:t>. godine</w:t>
      </w:r>
    </w:p>
    <w:p w:rsidRDefault="00B72290" w:rsidP="00B72290" w:rsidR="00B72290" w:rsidRPr="00EA4322"/>
    <w:p w:rsidRDefault="00B72290" w:rsidP="00B72290" w:rsidR="00B72290" w:rsidRPr="00EA4322"/>
    <w:p w:rsidRDefault="00B72290" w:rsidP="00B72290" w:rsidR="00B72290" w:rsidRPr="00EA4322"/>
    <w:p w:rsidRDefault="00B72290" w:rsidP="00B72290" w:rsidR="00B72290" w:rsidRPr="00EA4322"/>
    <w:p w:rsidRDefault="00B72290" w:rsidP="00B72290" w:rsidR="00B72290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B72290" w:rsidP="00B72290" w:rsidR="00B72290" w:rsidRPr="00EA4322">
      <w:pPr>
        <w:jc w:val="both"/>
      </w:pPr>
      <w:r w:rsidRPr="00EA4322">
        <w:t xml:space="preserve">                                                                                   Vera Jelenović</w:t>
      </w:r>
    </w:p>
    <w:p w:rsidRDefault="004F6C16" w:rsidP="00B72290" w:rsidR="004F6C16" w:rsidRPr="00B72290"/>
    <w:sectPr w:rsidR="004F6C16" w:rsidRPr="00B7229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33B" w:rsidR="00C1633B">
      <w:r>
        <w:separator/>
      </w:r>
    </w:p>
  </w:endnote>
  <w:endnote w:id="0" w:type="continuationSeparator">
    <w:p w:rsidRDefault="00C1633B" w:rsidR="00C16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64D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676E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64D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7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1676E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33B" w:rsidR="00C1633B">
      <w:r>
        <w:separator/>
      </w:r>
    </w:p>
  </w:footnote>
  <w:footnote w:id="0" w:type="continuationSeparator">
    <w:p w:rsidRDefault="00C1633B" w:rsidR="00C16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64D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>
      <w:t>762/2013</w:t>
    </w:r>
    <w:r w:rsidR="005C155E">
      <w:t>-49</w:t>
    </w:r>
  </w:p>
  <w:p w:rsidRDefault="00A1676E" w:rsidR="00510545">
    <w:pPr>
      <w:pStyle w:val="Zaglavlje"/>
    </w:pPr>
  </w:p>
  <w:p w:rsidRDefault="00A1676E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290"/>
    <w:rsid w:val="00084C43"/>
    <w:rsid w:val="00267BBB"/>
    <w:rsid w:val="003541B1"/>
    <w:rsid w:val="004F6C16"/>
    <w:rsid w:val="00520689"/>
    <w:rsid w:val="005C155E"/>
    <w:rsid w:val="0076139A"/>
    <w:rsid w:val="007B6D04"/>
    <w:rsid w:val="00836506"/>
    <w:rsid w:val="00942A0F"/>
    <w:rsid w:val="00A1676E"/>
    <w:rsid w:val="00AA43BC"/>
    <w:rsid w:val="00AF0A5D"/>
    <w:rsid w:val="00B72290"/>
    <w:rsid w:val="00B93FF3"/>
    <w:rsid w:val="00BA3EB5"/>
    <w:rsid w:val="00C1633B"/>
    <w:rsid w:val="00C17835"/>
    <w:rsid w:val="00D67E91"/>
    <w:rsid w:val="00DB764D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229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72290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B7229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2290"/>
  </w:style>
  <w:style w:styleId="Zaglavlje" w:type="paragraph">
    <w:name w:val="header"/>
    <w:basedOn w:val="Normal"/>
    <w:link w:val="ZaglavljeChar"/>
    <w:uiPriority w:val="99"/>
    <w:rsid w:val="00B722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22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7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676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229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72290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B7229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2290"/>
  </w:style>
  <w:style w:styleId="Zaglavlje" w:type="paragraph">
    <w:name w:val="header"/>
    <w:basedOn w:val="Normal"/>
    <w:link w:val="ZaglavljeChar"/>
    <w:uiPriority w:val="99"/>
    <w:rsid w:val="00B722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22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7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676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FD765-A248-40DE-AFEE-B4BF6A64322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1725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2017-04-14T06:17:00Z</dcterms:created>
  <dc:creator>Vera Jelenović</dc:creator>
  <cp:lastModifiedBy>Danijela Fumić</cp:lastModifiedBy>
  <cp:lastPrinted>2017-04-14T06:17:00Z</cp:lastPrinted>
  <dcterms:modified xmlns:xsi="http://www.w3.org/2001/XMLSchema-instance" xsi:type="dcterms:W3CDTF">2017-04-14T06:18:00Z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