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1124" w14:paraId="1b71124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805073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225933">
        <w:rPr>
          <w:rFonts w:cs="Times New Roman"/>
        </w:rPr>
        <w:t>Nigra d.o.o., OIB 90533705523, Čakovec, Josipa Kozarca 2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225933">
        <w:rPr>
          <w:rFonts w:cs="Times New Roman"/>
        </w:rPr>
        <w:t>Nigra d.o.o., OIB 90533705523, Čakovec, Josipa Kozarca 2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C43BF8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225933">
        <w:rPr>
          <w:rFonts w:cs="Times New Roman"/>
        </w:rPr>
        <w:t>Nigra d.o.o., OIB 90533705523, Čakovec, Josipa Kozarca 2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225933">
        <w:rPr>
          <w:rFonts w:cs="Times New Roman"/>
        </w:rPr>
        <w:t>Jugoslav Puran, OIB 70582689973, iz Bjelovara, Josipa Jelačića 12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225933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225933">
        <w:rPr>
          <w:rFonts w:cs="Times New Roman"/>
        </w:rPr>
        <w:t>Nigra d.o.o., OIB 90533705523, Čakovec, Josipa Kozarca 2</w:t>
      </w:r>
      <w:r w:rsidRPr="00BA3155">
        <w:rPr>
          <w:rFonts w:cs="Times New Roman"/>
        </w:rPr>
        <w:t xml:space="preserve">, bit će brisan iz </w:t>
      </w:r>
      <w:r w:rsidRPr="00225933">
        <w:rPr>
          <w:rFonts w:cs="Times New Roman"/>
        </w:rPr>
        <w:t>sudskog registra.</w:t>
      </w:r>
    </w:p>
    <w:p w:rsidRDefault="00BA3155" w:rsidP="00BA3155" w:rsidR="00BA3155" w:rsidRPr="00225933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225933">
        <w:rPr>
          <w:rFonts w:cs="Times New Roman"/>
        </w:rPr>
        <w:t xml:space="preserve">24. prosinca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225933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805073" w:rsidP="00BA3155" w:rsidR="00805073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225933">
        <w:rPr>
          <w:rFonts w:cs="Times New Roman"/>
        </w:rPr>
        <w:t>, v.r.</w:t>
      </w:r>
    </w:p>
    <w:p w:rsidRDefault="00805073" w:rsidP="00BA3155" w:rsidR="00805073" w:rsidRPr="00BA3155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225933">
        <w:rPr>
          <w:rFonts w:cs="Times New Roman"/>
        </w:rPr>
        <w:t>Nigra d.o.o., Čakovec, Josipa Kozarca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225933">
        <w:rPr>
          <w:rFonts w:cs="Times New Roman"/>
        </w:rPr>
        <w:t>Direktor dužnika</w:t>
      </w:r>
      <w:r>
        <w:rPr>
          <w:rFonts w:cs="Times New Roman"/>
        </w:rPr>
        <w:t xml:space="preserve">, </w:t>
      </w:r>
      <w:r w:rsidR="00225933">
        <w:rPr>
          <w:rFonts w:cs="Times New Roman"/>
        </w:rPr>
        <w:t>Nikola Žnidarić, Čakovec, Ulica bana Josipa Jelačića 3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225933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225933">
        <w:rPr>
          <w:rFonts w:cs="Times New Roman"/>
        </w:rPr>
        <w:t>Čakovec, Otokara Keršovanija 11, Čakovec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225933">
        <w:rPr>
          <w:rFonts w:cs="Times New Roman"/>
        </w:rPr>
        <w:t>Jugoslav Puran, Bjelovar, Josipa Jelačića 12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225933" w:rsidP="00225933" w:rsidR="00225933" w:rsidRPr="00BA3155">
      <w:pPr>
        <w:spacing w:after="0"/>
        <w:ind w:left="360"/>
        <w:rPr>
          <w:rFonts w:cs="Times New Roman"/>
        </w:rPr>
      </w:pPr>
    </w:p>
    <w:sectPr w:rsidSect="00225933" w:rsidR="00225933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073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225933">
      <w:t>1158/15-5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225933">
      <w:t>1158/15-5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25933"/>
    <w:rsid w:val="00280824"/>
    <w:rsid w:val="003B1ACB"/>
    <w:rsid w:val="00443F39"/>
    <w:rsid w:val="00455C7C"/>
    <w:rsid w:val="00521255"/>
    <w:rsid w:val="00535974"/>
    <w:rsid w:val="0057362D"/>
    <w:rsid w:val="007D392C"/>
    <w:rsid w:val="00805073"/>
    <w:rsid w:val="00B63FE2"/>
    <w:rsid w:val="00B72CD2"/>
    <w:rsid w:val="00BA3155"/>
    <w:rsid w:val="00C43BF8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25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9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933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9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25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9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933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9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St-1158/2015-5</izvorni_sadrzaj>
    <derivirana_varijabla naziv="DomainObject.Oznaka_1">St-1158/2015-5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St-1158/2015</izvorni_sadrzaj>
    <derivirana_varijabla naziv="DomainObject.Predmet.OznakaBroj_1">St-1158/2015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Nigra društvo s ograničenom odgovornošću za konzulting, trgovinu, graditeljstvo i promet nekretninama</izvorni_sadrzaj>
    <derivirana_varijabla naziv="DomainObject.Predmet.ProtustrankaFormated_1">  Nigra društvo s ograničenom odgovornošću za konzulting, trgovinu, graditeljstvo i promet nekretninama</derivirana_varijabla>
  </DomainObject.Predmet.ProtustrankaFormated>
  <DomainObject.Predmet.ProtustrankaFormatedOIB>
    <izvorni_sadrzaj>  Nigra društvo s ograničenom odgovornošću za konzulting, trgovinu, graditeljstvo i promet nekretninama, OIB 90533705523</izvorni_sadrzaj>
    <derivirana_varijabla naziv="DomainObject.Predmet.ProtustrankaFormatedOIB_1">  Nigra društvo s ograničenom odgovornošću za konzulting, trgovinu, graditeljstvo i promet nekretninama, OIB 90533705523</derivirana_varijabla>
  </DomainObject.Predmet.ProtustrankaFormatedOIB>
  <DomainObject.Predmet.ProtustrankaFormatedWithAdress>
    <izvorni_sadrzaj> Nigra društvo s ograničenom odgovornošću za konzulting, trgovinu, graditeljstvo i promet nekretninama, Josipa Kozarca 2, 40000 Čakovec</izvorni_sadrzaj>
    <derivirana_varijabla naziv="DomainObject.Predmet.ProtustrankaFormatedWithAdress_1"> Nigra društvo s ograničenom odgovornošću za konzulting, trgovinu, graditeljstvo i promet nekretninama, Josipa Kozarca 2, 40000 Čakovec</derivirana_varijabla>
  </DomainObject.Predmet.ProtustrankaFormatedWithAdress>
  <DomainObject.Predmet.ProtustrankaFormatedWithAdressOIB>
    <izvorni_sadrzaj> Nigra društvo s ograničenom odgovornošću za konzulting, trgovinu, graditeljstvo i promet nekretninama, OIB 90533705523, Josipa Kozarca 2, 40000 Čakovec</izvorni_sadrzaj>
    <derivirana_varijabla naziv="DomainObject.Predmet.ProtustrankaFormatedWithAdressOIB_1"> Nigra društvo s ograničenom odgovornošću za konzulting, trgovinu, graditeljstvo i promet nekretninama, OIB 90533705523, Josipa Kozarca 2, 40000 Čakovec</derivirana_varijabla>
  </DomainObject.Predmet.ProtustrankaFormatedWithAdressOIB>
  <DomainObject.Predmet.ProtustrankaWithAdress>
    <izvorni_sadrzaj>Nigra društvo s ograničenom odgovornošću za konzulting, trgovinu, graditeljstvo i promet nekretninama Josipa Kozarca 2, 40000 Čakovec</izvorni_sadrzaj>
    <derivirana_varijabla naziv="DomainObject.Predmet.ProtustrankaWithAdress_1">Nigra društvo s ograničenom odgovornošću za konzulting, trgovinu, graditeljstvo i promet nekretninama Josipa Kozarca 2, 40000 Čakovec</derivirana_varijabla>
  </DomainObject.Predmet.ProtustrankaWithAdress>
  <DomainObject.Predmet.ProtustrankaWithAdressOIB>
    <izvorni_sadrzaj>Nigra društvo s ograničenom odgovornošću za konzulting, trgovinu, graditeljstvo i promet nekretninama, OIB 90533705523, Josipa Kozarca 2, 40000 Čakovec</izvorni_sadrzaj>
    <derivirana_varijabla naziv="DomainObject.Predmet.ProtustrankaWithAdressOIB_1">Nigra društvo s ograničenom odgovornošću za konzulting, trgovinu, graditeljstvo i promet nekretninama, OIB 90533705523, Josipa Kozarca 2, 40000 Čakovec</derivirana_varijabla>
  </DomainObject.Predmet.ProtustrankaWithAdressOIB>
  <DomainObject.Predmet.ProtustrankaNazivFormated>
    <izvorni_sadrzaj>Nigra društvo s ograničenom odgovornošću za konzulting, trgovinu, graditeljstvo i promet nekretninama</izvorni_sadrzaj>
    <derivirana_varijabla naziv="DomainObject.Predmet.ProtustrankaNazivFormated_1">Nigra društvo s ograničenom odgovornošću za konzulting, trgovinu, graditeljstvo i promet nekretninama</derivirana_varijabla>
  </DomainObject.Predmet.ProtustrankaNazivFormated>
  <DomainObject.Predmet.ProtustrankaNazivFormatedOIB>
    <izvorni_sadrzaj>Nigra društvo s ograničenom odgovornošću za konzulting, trgovinu, graditeljstvo i promet nekretninama, OIB 90533705523</izvorni_sadrzaj>
    <derivirana_varijabla naziv="DomainObject.Predmet.ProtustrankaNazivFormatedOIB_1">Nigra društvo s ograničenom odgovornošću za konzulting, trgovinu, graditeljstvo i promet nekretninama, OIB 90533705523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1627731.78</izvorni_sadrzaj>
    <derivirana_varijabla naziv="DomainObject.Predmet.TrenutnaVrijednost_1">1627731.78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Nigra društvo s ograničenom odgovornošću za konzulting, trgovinu, graditeljstvo i promet nekretninama</item>
    </izvorni_sadrzaj>
    <derivirana_varijabla naziv="DomainObject.Predmet.ProtuStrankaListFormated_1">
      <item>Nigra društvo s ograničenom odgovornošću za konzulting, trgovinu, graditeljstvo i promet nekretninama</item>
    </derivirana_varijabla>
  </DomainObject.Predmet.ProtuStrankaListFormated>
  <DomainObject.Predmet.ProtuStrankaListFormatedOIB>
    <izvorni_sadrzaj>
      <item>Nigra društvo s ograničenom odgovornošću za konzulting, trgovinu, graditeljstvo i promet nekretninama, OIB 90533705523</item>
    </izvorni_sadrzaj>
    <derivirana_varijabla naziv="DomainObject.Predmet.ProtuStrankaListFormatedOIB_1">
      <item>Nigra društvo s ograničenom odgovornošću za konzulting, trgovinu, graditeljstvo i promet nekretninama, OIB 90533705523</item>
    </derivirana_varijabla>
  </DomainObject.Predmet.ProtuStrankaListFormatedOIB>
  <DomainObject.Predmet.ProtuStrankaListFormatedWithAdress>
    <izvorni_sadrzaj>
      <item>Nigra društvo s ograničenom odgovornošću za konzulting, trgovinu, graditeljstvo i promet nekretninama, Josipa Kozarca 2, 40000 Čakovec</item>
    </izvorni_sadrzaj>
    <derivirana_varijabla naziv="DomainObject.Predmet.ProtuStrankaListFormatedWithAdress_1">
      <item>Nigra društvo s ograničenom odgovornošću za konzulting, trgovinu, graditeljstvo i promet nekretninama, Josipa Kozarca 2, 40000 Čakovec</item>
    </derivirana_varijabla>
  </DomainObject.Predmet.ProtuStrankaListFormatedWithAdress>
  <DomainObject.Predmet.ProtuStrankaListFormatedWithAdressOIB>
    <izvorni_sadrzaj>
      <item>Nigra društvo s ograničenom odgovornošću za konzulting, trgovinu, graditeljstvo i promet nekretninama, OIB 90533705523, Josipa Kozarca 2, 40000 Čakovec</item>
    </izvorni_sadrzaj>
    <derivirana_varijabla naziv="DomainObject.Predmet.ProtuStrankaListFormatedWithAdressOIB_1">
      <item>Nigra društvo s ograničenom odgovornošću za konzulting, trgovinu, graditeljstvo i promet nekretninama, OIB 90533705523, Josipa Kozarca 2, 40000 Čakovec</item>
    </derivirana_varijabla>
  </DomainObject.Predmet.ProtuStrankaListFormatedWithAdressOIB>
  <DomainObject.Predmet.ProtuStrankaListNazivFormated>
    <izvorni_sadrzaj>
      <item>Nigra društvo s ograničenom odgovornošću za konzulting, trgovinu, graditeljstvo i promet nekretninama</item>
    </izvorni_sadrzaj>
    <derivirana_varijabla naziv="DomainObject.Predmet.ProtuStrankaListNazivFormated_1">
      <item>Nigra društvo s ograničenom odgovornošću za konzulting, trgovinu, graditeljstvo i promet nekretninama</item>
    </derivirana_varijabla>
  </DomainObject.Predmet.ProtuStrankaListNazivFormated>
  <DomainObject.Predmet.ProtuStrankaListNazivFormatedOIB>
    <izvorni_sadrzaj>
      <item>Nigra društvo s ograničenom odgovornošću za konzulting, trgovinu, graditeljstvo i promet nekretninama, OIB 90533705523</item>
    </izvorni_sadrzaj>
    <derivirana_varijabla naziv="DomainObject.Predmet.ProtuStrankaListNazivFormatedOIB_1">
      <item>Nigra društvo s ograničenom odgovornošću za konzulting, trgovinu, graditeljstvo i promet nekretninama, OIB 90533705523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St-1158/2015-5</izvorni_sadrzaj>
    <derivirana_varijabla naziv="DomainObject.PoslovniBrojDokumenta_1">St-1158/2015-5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Nigra društvo s ograničenom odgovornošću za konzulting, trgovinu, graditeljstvo i promet nekretninama</izvorni_sadrzaj>
    <derivirana_varijabla naziv="DomainObject.Predmet.ProtustrankaIDrugi_1">Nigra društvo s ograničenom odgovornošću za konzulting, trgovinu, graditeljstvo i promet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Nigra društvo s ograničenom odgovornošću za konzulting, trgovinu, graditeljstvo i promet nekretninama, OIB 90533705523, Josipa Kozarca 2, 40000 Čakovec</izvorni_sadrzaj>
    <derivirana_varijabla naziv="DomainObject.Predmet.ProtustrankaIDrugiAdressOIB_1">Nigra društvo s ograničenom odgovornošću za konzulting, trgovinu, graditeljstvo i promet nekretninama, OIB 90533705523, Josipa Kozarca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Nigra društvo s ograničenom odgovornošću za konzulting, trgovinu, graditeljstvo i promet nekretninama</item>
      <item>E-oglasna ploča</item>
      <item>Sudski registar, Trgovački sud u Varaždinu</item>
    </izvorni_sadrzaj>
    <derivirana_varijabla naziv="DomainObject.Predmet.SudioniciListNaziv_1">
      <item>Financijska agencija</item>
      <item>Nigra društvo s ograničenom odgovornošću za konzulting, trgovinu, graditeljstvo i promet nekretninama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Nigra društvo s ograničenom odgovornošću za konzulting, trgovinu, graditeljstvo i promet nekretninama, OIB 90533705523, Josipa Kozarca 2,40000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Nigra društvo s ograničenom odgovornošću za konzulting, trgovinu, graditeljstvo i promet nekretninama, OIB 90533705523, Josipa Kozarca 2,40000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90533705523</item>
      <item>, OIB null</item>
      <item>, OIB null</item>
    </izvorni_sadrzaj>
    <derivirana_varijabla naziv="DomainObject.Predmet.SudioniciListNazivOIB_1">
      <item>, OIB 85821130368</item>
      <item>, OIB 90533705523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2702</properties:Characters>
  <properties:Lines>69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2016-03-24T09:13:00Z</cp:lastPrinted>
  <dcterms:modified xmlns:xsi="http://www.w3.org/2001/XMLSchema-instance" xsi:type="dcterms:W3CDTF">2016-03-24T09:13:00Z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St-1158/2015-5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