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d48f" w14:paraId="223d48f" w:rsidRDefault="008A7C5A" w:rsidP="008A7C5A" w:rsidR="008A7C5A" w:rsidRPr="006F76E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8A7C5A" w:rsidP="008A7C5A" w:rsidR="008A7C5A" w:rsidRPr="006F76E8">
      <w:pPr>
        <w:rPr>
          <w:sz w:val="24"/>
          <w:szCs w:val="24"/>
        </w:rPr>
      </w:pPr>
    </w:p>
    <w:p w:rsidRDefault="009A67BF" w:rsidP="00B542FA" w:rsidR="009A67BF">
      <w:pPr>
        <w:jc w:val="both"/>
        <w:rPr>
          <w:sz w:val="24"/>
          <w:szCs w:val="24"/>
        </w:rPr>
      </w:pPr>
    </w:p>
    <w:p w:rsidRDefault="009A67BF" w:rsidP="00B542FA" w:rsidR="009A67B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0A00" w:rsidR="00010A00" w:rsidRPr="006F76E8">
      <w:pPr>
        <w:rPr>
          <w:sz w:val="24"/>
          <w:szCs w:val="24"/>
        </w:rPr>
      </w:pPr>
    </w:p>
    <w:p w:rsidRDefault="0028353E" w:rsidR="0028353E" w:rsidRPr="006F76E8">
      <w:pPr>
        <w:rPr>
          <w:sz w:val="24"/>
          <w:szCs w:val="24"/>
        </w:rPr>
      </w:pPr>
      <w:r w:rsidRPr="006F76E8">
        <w:rPr>
          <w:sz w:val="24"/>
          <w:szCs w:val="24"/>
        </w:rPr>
        <w:t>Republika Hrvatska</w:t>
      </w:r>
    </w:p>
    <w:p w:rsidRDefault="0028353E" w:rsidR="0028353E" w:rsidRPr="006F76E8">
      <w:pPr>
        <w:rPr>
          <w:sz w:val="24"/>
          <w:szCs w:val="24"/>
        </w:rPr>
      </w:pPr>
      <w:r w:rsidRPr="006F76E8">
        <w:rPr>
          <w:sz w:val="24"/>
          <w:szCs w:val="24"/>
        </w:rPr>
        <w:t>Trgovački sud u Zagrebu</w:t>
      </w:r>
    </w:p>
    <w:p w:rsidRDefault="0028353E" w:rsidP="008A7C5A" w:rsidR="008A7C5A" w:rsidRPr="006F76E8">
      <w:pPr>
        <w:rPr>
          <w:sz w:val="24"/>
          <w:szCs w:val="24"/>
        </w:rPr>
      </w:pPr>
      <w:r w:rsidRPr="006F76E8">
        <w:rPr>
          <w:sz w:val="24"/>
          <w:szCs w:val="24"/>
        </w:rPr>
        <w:t xml:space="preserve">Zagreb, Amruševa 2/II                                                                          </w:t>
      </w:r>
      <w:r w:rsidR="009A67BF">
        <w:rPr>
          <w:sz w:val="24"/>
          <w:szCs w:val="24"/>
        </w:rPr>
        <w:t xml:space="preserve">    </w:t>
      </w:r>
      <w:r w:rsidR="00E9285F" w:rsidRPr="006F76E8">
        <w:rPr>
          <w:sz w:val="24"/>
          <w:szCs w:val="24"/>
        </w:rPr>
        <w:t>67. St</w:t>
      </w:r>
      <w:r w:rsidR="00B114FE" w:rsidRPr="006F76E8">
        <w:rPr>
          <w:sz w:val="24"/>
          <w:szCs w:val="24"/>
        </w:rPr>
        <w:t>-6416</w:t>
      </w:r>
      <w:r w:rsidR="00062C2B" w:rsidRPr="006F76E8">
        <w:rPr>
          <w:sz w:val="24"/>
          <w:szCs w:val="24"/>
        </w:rPr>
        <w:t>/16</w:t>
      </w:r>
      <w:r w:rsidR="009A67BF">
        <w:rPr>
          <w:sz w:val="24"/>
          <w:szCs w:val="24"/>
        </w:rPr>
        <w:t>-53</w:t>
      </w:r>
      <w:r w:rsidR="008A7C5A" w:rsidRPr="006F76E8">
        <w:rPr>
          <w:sz w:val="24"/>
          <w:szCs w:val="24"/>
        </w:rPr>
        <w:t xml:space="preserve">                                                            </w:t>
      </w:r>
      <w:r w:rsidR="00010A00" w:rsidRPr="006F76E8">
        <w:rPr>
          <w:sz w:val="24"/>
          <w:szCs w:val="24"/>
        </w:rPr>
        <w:t xml:space="preserve">  </w:t>
      </w:r>
    </w:p>
    <w:p w:rsidRDefault="0028353E" w:rsidP="0048798E" w:rsidR="0028353E" w:rsidRPr="006F76E8">
      <w:pPr>
        <w:rPr>
          <w:sz w:val="24"/>
          <w:szCs w:val="24"/>
        </w:rPr>
      </w:pPr>
    </w:p>
    <w:p w:rsidRDefault="00950152" w:rsidP="00950152" w:rsidR="00950152" w:rsidRPr="006F76E8">
      <w:pPr>
        <w:jc w:val="center"/>
        <w:rPr>
          <w:sz w:val="24"/>
          <w:szCs w:val="24"/>
        </w:rPr>
      </w:pPr>
      <w:r w:rsidRPr="006F76E8">
        <w:rPr>
          <w:sz w:val="24"/>
          <w:szCs w:val="24"/>
        </w:rPr>
        <w:t>R E P U B L I K A   H R V A T S K A</w:t>
      </w:r>
    </w:p>
    <w:p w:rsidRDefault="000D5C36" w:rsidP="00DA622A" w:rsidR="000D5C36" w:rsidRPr="006F76E8">
      <w:pPr>
        <w:jc w:val="center"/>
        <w:rPr>
          <w:sz w:val="24"/>
          <w:szCs w:val="24"/>
        </w:rPr>
      </w:pPr>
    </w:p>
    <w:p w:rsidRDefault="008A7C5A" w:rsidP="00DA622A" w:rsidR="00DA622A" w:rsidRPr="006F76E8">
      <w:pPr>
        <w:jc w:val="center"/>
        <w:rPr>
          <w:sz w:val="24"/>
          <w:szCs w:val="24"/>
        </w:rPr>
      </w:pPr>
      <w:r w:rsidRPr="006F76E8">
        <w:rPr>
          <w:sz w:val="24"/>
          <w:szCs w:val="24"/>
        </w:rPr>
        <w:t>R J E Š E NJ E</w:t>
      </w:r>
    </w:p>
    <w:p w:rsidRDefault="00DA622A" w:rsidP="00DA622A" w:rsidR="00DA622A" w:rsidRPr="006F76E8">
      <w:pPr>
        <w:jc w:val="center"/>
        <w:rPr>
          <w:sz w:val="24"/>
          <w:szCs w:val="24"/>
        </w:rPr>
      </w:pPr>
    </w:p>
    <w:p w:rsidRDefault="008A7C5A" w:rsidP="00DA622A" w:rsidR="008A7C5A" w:rsidRPr="006F76E8">
      <w:pPr>
        <w:ind w:firstLine="720"/>
        <w:jc w:val="both"/>
        <w:rPr>
          <w:sz w:val="24"/>
          <w:szCs w:val="24"/>
        </w:rPr>
      </w:pPr>
      <w:r w:rsidRPr="006F76E8">
        <w:rPr>
          <w:sz w:val="24"/>
          <w:szCs w:val="24"/>
        </w:rPr>
        <w:t>Trgovački sud u Zagrebu</w:t>
      </w:r>
      <w:r w:rsidR="00950152" w:rsidRPr="006F76E8">
        <w:rPr>
          <w:sz w:val="24"/>
          <w:szCs w:val="24"/>
        </w:rPr>
        <w:t>,</w:t>
      </w:r>
      <w:r w:rsidRPr="006F76E8">
        <w:rPr>
          <w:sz w:val="24"/>
          <w:szCs w:val="24"/>
        </w:rPr>
        <w:t xml:space="preserve"> po</w:t>
      </w:r>
      <w:r w:rsidR="00010A00" w:rsidRPr="006F76E8">
        <w:rPr>
          <w:sz w:val="24"/>
          <w:szCs w:val="24"/>
        </w:rPr>
        <w:t xml:space="preserve"> sucu Gordanu Zubaku,</w:t>
      </w:r>
      <w:r w:rsidR="001A4FAE" w:rsidRPr="006F76E8">
        <w:rPr>
          <w:sz w:val="24"/>
          <w:szCs w:val="24"/>
        </w:rPr>
        <w:t xml:space="preserve"> u stečajnom</w:t>
      </w:r>
      <w:r w:rsidR="00DA622A" w:rsidRPr="006F76E8">
        <w:rPr>
          <w:sz w:val="24"/>
          <w:szCs w:val="24"/>
        </w:rPr>
        <w:t xml:space="preserve"> postupku </w:t>
      </w:r>
      <w:r w:rsidRPr="006F76E8">
        <w:rPr>
          <w:sz w:val="24"/>
          <w:szCs w:val="24"/>
        </w:rPr>
        <w:t>nad dužnikom</w:t>
      </w:r>
      <w:r w:rsidR="00517F61" w:rsidRPr="006F76E8">
        <w:rPr>
          <w:sz w:val="24"/>
          <w:szCs w:val="24"/>
        </w:rPr>
        <w:t xml:space="preserve"> </w:t>
      </w:r>
      <w:r w:rsidR="006F76E8" w:rsidRPr="006F76E8">
        <w:rPr>
          <w:bCs/>
          <w:sz w:val="24"/>
          <w:szCs w:val="24"/>
        </w:rPr>
        <w:t>AGRO PRIJEVOZ d.o.o. u stečaju, Križ, Milke Trnine 17, OIB: 84686920145</w:t>
      </w:r>
      <w:r w:rsidR="00DA622A" w:rsidRPr="006F76E8">
        <w:rPr>
          <w:sz w:val="24"/>
          <w:szCs w:val="24"/>
        </w:rPr>
        <w:t xml:space="preserve">, nakon </w:t>
      </w:r>
      <w:r w:rsidR="00354A36" w:rsidRPr="006F76E8">
        <w:rPr>
          <w:sz w:val="24"/>
          <w:szCs w:val="24"/>
        </w:rPr>
        <w:t>održanog</w:t>
      </w:r>
      <w:r w:rsidR="009A0D04" w:rsidRPr="006F76E8">
        <w:rPr>
          <w:sz w:val="24"/>
          <w:szCs w:val="24"/>
        </w:rPr>
        <w:t xml:space="preserve"> ispitnog ročišta</w:t>
      </w:r>
      <w:r w:rsidR="00B635E7" w:rsidRPr="006F76E8">
        <w:rPr>
          <w:sz w:val="24"/>
          <w:szCs w:val="24"/>
        </w:rPr>
        <w:t xml:space="preserve">, </w:t>
      </w:r>
      <w:r w:rsidR="00B114FE" w:rsidRPr="006F76E8">
        <w:rPr>
          <w:sz w:val="24"/>
          <w:szCs w:val="24"/>
        </w:rPr>
        <w:t>9. svibnja</w:t>
      </w:r>
      <w:r w:rsidR="00062C2B" w:rsidRPr="006F76E8">
        <w:rPr>
          <w:sz w:val="24"/>
          <w:szCs w:val="24"/>
        </w:rPr>
        <w:t xml:space="preserve"> 2017</w:t>
      </w:r>
      <w:r w:rsidR="009A0D04" w:rsidRPr="006F76E8">
        <w:rPr>
          <w:sz w:val="24"/>
          <w:szCs w:val="24"/>
        </w:rPr>
        <w:t>.,</w:t>
      </w:r>
    </w:p>
    <w:p w:rsidRDefault="008A7C5A" w:rsidP="008A7C5A" w:rsidR="008A7C5A" w:rsidRPr="006F76E8">
      <w:pPr>
        <w:jc w:val="both"/>
        <w:rPr>
          <w:sz w:val="24"/>
          <w:szCs w:val="24"/>
        </w:rPr>
      </w:pPr>
    </w:p>
    <w:p w:rsidRDefault="008A7C5A" w:rsidP="008A7C5A" w:rsidR="008A7C5A" w:rsidRPr="006F76E8">
      <w:pPr>
        <w:jc w:val="center"/>
        <w:rPr>
          <w:sz w:val="24"/>
          <w:szCs w:val="24"/>
        </w:rPr>
      </w:pPr>
      <w:r w:rsidRPr="006F76E8">
        <w:rPr>
          <w:sz w:val="24"/>
          <w:szCs w:val="24"/>
        </w:rPr>
        <w:t>r i j e š i o  j e</w:t>
      </w:r>
    </w:p>
    <w:p w:rsidRDefault="008A7C5A" w:rsidP="0048798E" w:rsidR="008A7C5A" w:rsidRPr="006F76E8">
      <w:pPr>
        <w:rPr>
          <w:b/>
          <w:sz w:val="24"/>
          <w:szCs w:val="24"/>
        </w:rPr>
      </w:pPr>
    </w:p>
    <w:p w:rsidRDefault="00B75B61" w:rsidP="00062C2B" w:rsidR="00B75B61" w:rsidRPr="006F76E8">
      <w:pPr>
        <w:ind w:firstLine="360"/>
        <w:jc w:val="both"/>
        <w:rPr>
          <w:sz w:val="24"/>
          <w:szCs w:val="24"/>
        </w:rPr>
      </w:pPr>
      <w:r w:rsidRPr="006F76E8">
        <w:rPr>
          <w:sz w:val="24"/>
          <w:szCs w:val="24"/>
        </w:rPr>
        <w:t>I.  Utvrđene tražbine viših isplatnih redova:</w:t>
      </w:r>
    </w:p>
    <w:p w:rsidRDefault="00CA6133" w:rsidP="000D5C36" w:rsidR="00CA6133" w:rsidRPr="006F76E8">
      <w:pPr>
        <w:jc w:val="both"/>
        <w:rPr>
          <w:sz w:val="24"/>
          <w:szCs w:val="24"/>
        </w:rPr>
      </w:pPr>
    </w:p>
    <w:p w:rsidRDefault="00062C2B" w:rsidP="001A4FAE" w:rsidR="00062C2B" w:rsidRPr="006F76E8">
      <w:pPr>
        <w:ind w:left="360"/>
        <w:rPr>
          <w:sz w:val="24"/>
          <w:szCs w:val="24"/>
        </w:rPr>
      </w:pPr>
      <w:r w:rsidRPr="006F76E8">
        <w:rPr>
          <w:sz w:val="24"/>
          <w:szCs w:val="24"/>
        </w:rPr>
        <w:t>Prvi viši isplatni red</w:t>
      </w:r>
    </w:p>
    <w:p w:rsidRDefault="00062C2B" w:rsidP="001A4FAE" w:rsidR="00062C2B" w:rsidRPr="006F76E8">
      <w:pPr>
        <w:ind w:left="360"/>
        <w:rPr>
          <w:sz w:val="24"/>
          <w:szCs w:val="24"/>
        </w:rPr>
      </w:pPr>
    </w:p>
    <w:p w:rsidRDefault="00062C2B" w:rsidP="00062C2B" w:rsidR="00062C2B" w:rsidRPr="006F76E8">
      <w:pPr>
        <w:ind w:left="360"/>
        <w:jc w:val="both"/>
        <w:rPr>
          <w:sz w:val="24"/>
          <w:szCs w:val="24"/>
        </w:rPr>
      </w:pPr>
      <w:r w:rsidRPr="006F76E8">
        <w:rPr>
          <w:sz w:val="24"/>
          <w:szCs w:val="24"/>
        </w:rPr>
        <w:t xml:space="preserve">1.   Republika Hrvatska  Ministarstvo financija, Porezna uprava, OIB: 186831336487, u iznosu od </w:t>
      </w:r>
      <w:r w:rsidR="00B114FE" w:rsidRPr="006F76E8">
        <w:rPr>
          <w:sz w:val="24"/>
          <w:szCs w:val="24"/>
        </w:rPr>
        <w:t>52.711,81</w:t>
      </w:r>
      <w:r w:rsidRPr="006F76E8">
        <w:rPr>
          <w:sz w:val="24"/>
          <w:szCs w:val="24"/>
        </w:rPr>
        <w:t xml:space="preserve"> kn.</w:t>
      </w:r>
      <w:r w:rsidR="001A4FAE" w:rsidRPr="006F76E8">
        <w:rPr>
          <w:sz w:val="24"/>
          <w:szCs w:val="24"/>
        </w:rPr>
        <w:t xml:space="preserve">   </w:t>
      </w:r>
    </w:p>
    <w:p w:rsidRDefault="00062C2B" w:rsidP="00062C2B" w:rsidR="00062C2B" w:rsidRPr="006F76E8">
      <w:pPr>
        <w:rPr>
          <w:sz w:val="24"/>
          <w:szCs w:val="24"/>
        </w:rPr>
      </w:pPr>
    </w:p>
    <w:p w:rsidRDefault="001A4FAE" w:rsidP="001A4FAE" w:rsidR="001A4FAE" w:rsidRPr="006F76E8">
      <w:pPr>
        <w:ind w:left="360"/>
        <w:rPr>
          <w:sz w:val="24"/>
          <w:szCs w:val="24"/>
        </w:rPr>
      </w:pPr>
      <w:r w:rsidRPr="006F76E8">
        <w:rPr>
          <w:sz w:val="24"/>
          <w:szCs w:val="24"/>
        </w:rPr>
        <w:t>Drugi viši isplatni red</w:t>
      </w:r>
    </w:p>
    <w:p w:rsidRDefault="001A4FAE" w:rsidP="001A4FAE" w:rsidR="001A4FAE" w:rsidRPr="006F76E8">
      <w:pPr>
        <w:ind w:left="360"/>
        <w:rPr>
          <w:sz w:val="24"/>
          <w:szCs w:val="24"/>
        </w:rPr>
      </w:pPr>
    </w:p>
    <w:p w:rsidRDefault="001013B5" w:rsidP="001013B5" w:rsidR="001013B5" w:rsidRPr="006F76E8">
      <w:pPr>
        <w:ind w:left="426"/>
        <w:jc w:val="both"/>
        <w:rPr>
          <w:sz w:val="24"/>
          <w:szCs w:val="24"/>
        </w:rPr>
      </w:pPr>
      <w:r w:rsidRPr="006F76E8">
        <w:rPr>
          <w:sz w:val="24"/>
          <w:szCs w:val="24"/>
        </w:rPr>
        <w:t xml:space="preserve">2. </w:t>
      </w:r>
      <w:r w:rsidR="00D020E7" w:rsidRPr="006F76E8">
        <w:rPr>
          <w:sz w:val="24"/>
          <w:szCs w:val="24"/>
        </w:rPr>
        <w:t>Addiko bank d.d., Zagreb, Slavonska 6, OIB: 14036333877, u iznosu od 541.840,12 kn,</w:t>
      </w:r>
    </w:p>
    <w:p w:rsidRDefault="001013B5" w:rsidP="001013B5" w:rsidR="001013B5" w:rsidRPr="006F76E8">
      <w:pPr>
        <w:ind w:left="426"/>
        <w:jc w:val="both"/>
        <w:rPr>
          <w:sz w:val="24"/>
          <w:szCs w:val="24"/>
        </w:rPr>
      </w:pPr>
      <w:r w:rsidRPr="006F76E8">
        <w:rPr>
          <w:sz w:val="24"/>
          <w:szCs w:val="24"/>
        </w:rPr>
        <w:t xml:space="preserve">3. </w:t>
      </w:r>
      <w:r w:rsidR="00D020E7" w:rsidRPr="006F76E8">
        <w:rPr>
          <w:sz w:val="24"/>
          <w:szCs w:val="24"/>
        </w:rPr>
        <w:t>Podravska banka d.d., Koprivnica, Opatička 3, OIB: 97326283154, u iznosu od 131,30 kn,</w:t>
      </w:r>
    </w:p>
    <w:p w:rsidRDefault="001013B5" w:rsidP="001013B5" w:rsidR="001013B5" w:rsidRPr="006F76E8">
      <w:pPr>
        <w:ind w:left="426"/>
        <w:jc w:val="both"/>
        <w:rPr>
          <w:sz w:val="24"/>
          <w:szCs w:val="24"/>
        </w:rPr>
      </w:pPr>
      <w:r w:rsidRPr="006F76E8">
        <w:rPr>
          <w:sz w:val="24"/>
          <w:szCs w:val="24"/>
        </w:rPr>
        <w:t xml:space="preserve">4. </w:t>
      </w:r>
      <w:r w:rsidR="00D020E7" w:rsidRPr="006F76E8">
        <w:rPr>
          <w:sz w:val="24"/>
          <w:szCs w:val="24"/>
        </w:rPr>
        <w:t>Republika Hrvatska Ministarstvo financija, Porezna uprava, OIB: 186831336487, u iznosu od 529.787,55 kn,</w:t>
      </w:r>
    </w:p>
    <w:p w:rsidRDefault="001013B5" w:rsidP="001013B5" w:rsidR="001013B5" w:rsidRPr="006F76E8">
      <w:pPr>
        <w:ind w:left="426"/>
        <w:jc w:val="both"/>
        <w:rPr>
          <w:sz w:val="24"/>
          <w:szCs w:val="24"/>
        </w:rPr>
      </w:pPr>
      <w:r w:rsidRPr="006F76E8">
        <w:rPr>
          <w:sz w:val="24"/>
          <w:szCs w:val="24"/>
        </w:rPr>
        <w:t xml:space="preserve">5. </w:t>
      </w:r>
      <w:r w:rsidR="00D020E7" w:rsidRPr="006F76E8">
        <w:rPr>
          <w:sz w:val="24"/>
          <w:szCs w:val="24"/>
        </w:rPr>
        <w:t>Wiener osiguranje Vienna insurance group d.d., Zagreb, Slovenska ulica 24, OIB: 52848403362, u iznosu od 1.059,70 kn,</w:t>
      </w:r>
    </w:p>
    <w:p w:rsidRDefault="001013B5" w:rsidP="001013B5" w:rsidR="00062C2B" w:rsidRPr="006F76E8">
      <w:pPr>
        <w:ind w:left="426"/>
        <w:jc w:val="both"/>
        <w:rPr>
          <w:sz w:val="24"/>
          <w:szCs w:val="24"/>
        </w:rPr>
      </w:pPr>
      <w:r w:rsidRPr="006F76E8">
        <w:rPr>
          <w:sz w:val="24"/>
          <w:szCs w:val="24"/>
        </w:rPr>
        <w:t xml:space="preserve">6. </w:t>
      </w:r>
      <w:r w:rsidR="00D020E7" w:rsidRPr="006F76E8">
        <w:rPr>
          <w:sz w:val="24"/>
          <w:szCs w:val="24"/>
        </w:rPr>
        <w:t>Styria medijski servisi d.o.o., Zagreb, Oreškovićeva 6H, OIB: 29005509482, u iznosu od 6.169,78 kn.</w:t>
      </w:r>
    </w:p>
    <w:p w:rsidRDefault="0007685D" w:rsidP="0007685D" w:rsidR="00062C2B" w:rsidRPr="006F76E8">
      <w:pPr>
        <w:jc w:val="both"/>
        <w:rPr>
          <w:sz w:val="24"/>
          <w:szCs w:val="24"/>
        </w:rPr>
      </w:pPr>
      <w:r w:rsidRPr="006F76E8">
        <w:rPr>
          <w:sz w:val="24"/>
          <w:szCs w:val="24"/>
        </w:rPr>
        <w:tab/>
      </w:r>
    </w:p>
    <w:p w:rsidRDefault="0007685D" w:rsidP="00062C2B" w:rsidR="0007685D" w:rsidRPr="006F76E8">
      <w:pPr>
        <w:ind w:firstLine="426"/>
        <w:jc w:val="both"/>
        <w:rPr>
          <w:sz w:val="24"/>
          <w:szCs w:val="24"/>
        </w:rPr>
      </w:pPr>
      <w:r w:rsidRPr="006F76E8">
        <w:rPr>
          <w:sz w:val="24"/>
          <w:szCs w:val="24"/>
        </w:rPr>
        <w:t>II. Osporene tražbine</w:t>
      </w:r>
    </w:p>
    <w:p w:rsidRDefault="009816AC" w:rsidP="0007685D" w:rsidR="009816AC" w:rsidRPr="006F76E8">
      <w:pPr>
        <w:jc w:val="both"/>
        <w:rPr>
          <w:sz w:val="24"/>
          <w:szCs w:val="24"/>
        </w:rPr>
      </w:pPr>
    </w:p>
    <w:p w:rsidRDefault="009816AC" w:rsidP="00062C2B" w:rsidR="009816AC" w:rsidRPr="006F76E8">
      <w:pPr>
        <w:ind w:firstLine="426"/>
        <w:jc w:val="both"/>
        <w:rPr>
          <w:sz w:val="24"/>
          <w:szCs w:val="24"/>
        </w:rPr>
      </w:pPr>
      <w:r w:rsidRPr="006F76E8">
        <w:rPr>
          <w:sz w:val="24"/>
          <w:szCs w:val="24"/>
        </w:rPr>
        <w:t>Drugi viši isplatni red</w:t>
      </w:r>
    </w:p>
    <w:p w:rsidRDefault="009816AC" w:rsidP="009816AC" w:rsidR="009816AC" w:rsidRPr="006F76E8">
      <w:pPr>
        <w:jc w:val="both"/>
        <w:rPr>
          <w:sz w:val="24"/>
          <w:szCs w:val="24"/>
        </w:rPr>
      </w:pPr>
    </w:p>
    <w:p w:rsidRDefault="001013B5" w:rsidP="00062C2B" w:rsidR="009816AC" w:rsidRPr="006F76E8">
      <w:pPr>
        <w:ind w:firstLine="426"/>
        <w:jc w:val="both"/>
        <w:rPr>
          <w:sz w:val="24"/>
          <w:szCs w:val="24"/>
        </w:rPr>
      </w:pPr>
      <w:r w:rsidRPr="006F76E8">
        <w:rPr>
          <w:sz w:val="24"/>
          <w:szCs w:val="24"/>
        </w:rPr>
        <w:lastRenderedPageBreak/>
        <w:t>1</w:t>
      </w:r>
      <w:r w:rsidR="009816AC" w:rsidRPr="006F76E8">
        <w:rPr>
          <w:sz w:val="24"/>
          <w:szCs w:val="24"/>
        </w:rPr>
        <w:t xml:space="preserve">. </w:t>
      </w:r>
      <w:r w:rsidRPr="006F76E8">
        <w:rPr>
          <w:bCs/>
          <w:sz w:val="24"/>
          <w:szCs w:val="24"/>
        </w:rPr>
        <w:t>Posojilnica bank, Egen, Republika Austrija, 9020 Klagenfurt am Woertersee Paulittschgasse 5-7, OIB: 86898512545, u iznosu od 1.533.728,95 kn</w:t>
      </w:r>
      <w:r w:rsidR="009816AC" w:rsidRPr="006F76E8">
        <w:rPr>
          <w:sz w:val="24"/>
          <w:szCs w:val="24"/>
        </w:rPr>
        <w:t>.</w:t>
      </w:r>
    </w:p>
    <w:p w:rsidRDefault="009816AC" w:rsidP="00062C2B" w:rsidR="009816AC" w:rsidRPr="006F76E8">
      <w:pPr>
        <w:ind w:firstLine="426"/>
        <w:jc w:val="both"/>
        <w:rPr>
          <w:sz w:val="24"/>
          <w:szCs w:val="24"/>
        </w:rPr>
      </w:pPr>
      <w:r w:rsidRPr="006F76E8">
        <w:rPr>
          <w:sz w:val="24"/>
          <w:szCs w:val="24"/>
        </w:rPr>
        <w:t xml:space="preserve">Upućuje se stečajni vjerovnik </w:t>
      </w:r>
      <w:r w:rsidR="001013B5" w:rsidRPr="006F76E8">
        <w:rPr>
          <w:bCs/>
          <w:sz w:val="24"/>
          <w:szCs w:val="24"/>
        </w:rPr>
        <w:t>Posojilnica bank, Egen, Republika Austrija, 9020 Klagenfurt am Woertersee Paulittschgasse 5-7, OIB: 86898512545</w:t>
      </w:r>
      <w:r w:rsidRPr="006F76E8">
        <w:rPr>
          <w:sz w:val="24"/>
          <w:szCs w:val="24"/>
        </w:rPr>
        <w:t>,  u roku od osam dana od dana pravomoćnosti rješenja o upućivanju u parnicu, odnosno primitka drugostupanjske odluke</w:t>
      </w:r>
      <w:r w:rsidR="003F6CFB" w:rsidRPr="006F76E8">
        <w:rPr>
          <w:sz w:val="24"/>
          <w:szCs w:val="24"/>
        </w:rPr>
        <w:t>,</w:t>
      </w:r>
      <w:r w:rsidRPr="006F76E8">
        <w:rPr>
          <w:sz w:val="24"/>
          <w:szCs w:val="24"/>
        </w:rPr>
        <w:t xml:space="preserve"> na parnicu</w:t>
      </w:r>
      <w:r w:rsidR="008D50A2" w:rsidRPr="006F76E8">
        <w:rPr>
          <w:sz w:val="24"/>
          <w:szCs w:val="24"/>
        </w:rPr>
        <w:t xml:space="preserve"> protiv stečajnog dužnika</w:t>
      </w:r>
      <w:r w:rsidRPr="006F76E8">
        <w:rPr>
          <w:sz w:val="24"/>
          <w:szCs w:val="24"/>
        </w:rPr>
        <w:t xml:space="preserve"> radi utvrđenja osnovanom osporene tražbine.</w:t>
      </w:r>
    </w:p>
    <w:p w:rsidRDefault="009816AC" w:rsidP="00062C2B" w:rsidR="009816AC" w:rsidRPr="006F76E8">
      <w:pPr>
        <w:ind w:firstLine="426"/>
        <w:jc w:val="both"/>
        <w:rPr>
          <w:sz w:val="24"/>
          <w:szCs w:val="24"/>
        </w:rPr>
      </w:pPr>
      <w:r w:rsidRPr="006F76E8">
        <w:rPr>
          <w:sz w:val="24"/>
          <w:szCs w:val="24"/>
        </w:rPr>
        <w:t>Ako stečajni vjerovnik ne pokrene parnicu u dodijeljenom roku, smatrat će se da je odustao od prava na vođenje parnice</w:t>
      </w:r>
      <w:r w:rsidR="00605C49" w:rsidRPr="006F76E8">
        <w:rPr>
          <w:sz w:val="24"/>
          <w:szCs w:val="24"/>
        </w:rPr>
        <w:t xml:space="preserve"> radi utvrđenja osnovanom osporene tražbine</w:t>
      </w:r>
      <w:r w:rsidRPr="006F76E8">
        <w:rPr>
          <w:sz w:val="24"/>
          <w:szCs w:val="24"/>
        </w:rPr>
        <w:t xml:space="preserve">. </w:t>
      </w:r>
    </w:p>
    <w:p w:rsidRDefault="0063388E" w:rsidP="009816AC" w:rsidR="0063388E" w:rsidRPr="006F76E8">
      <w:pPr>
        <w:rPr>
          <w:sz w:val="24"/>
          <w:szCs w:val="24"/>
        </w:rPr>
      </w:pPr>
    </w:p>
    <w:p w:rsidRDefault="00354A36" w:rsidP="00807D59" w:rsidR="00354A36" w:rsidRPr="006F76E8">
      <w:pPr>
        <w:jc w:val="both"/>
        <w:rPr>
          <w:sz w:val="24"/>
          <w:szCs w:val="24"/>
        </w:rPr>
      </w:pPr>
      <w:r w:rsidRPr="006F76E8">
        <w:rPr>
          <w:sz w:val="24"/>
          <w:szCs w:val="24"/>
        </w:rPr>
        <w:tab/>
      </w:r>
      <w:r w:rsidR="00D70477" w:rsidRPr="006F76E8">
        <w:rPr>
          <w:sz w:val="24"/>
          <w:szCs w:val="24"/>
        </w:rPr>
        <w:t xml:space="preserve"> </w:t>
      </w:r>
    </w:p>
    <w:p w:rsidRDefault="0007685D" w:rsidP="008A7C5A" w:rsidR="0007685D" w:rsidRPr="006F76E8">
      <w:pPr>
        <w:jc w:val="center"/>
        <w:rPr>
          <w:sz w:val="24"/>
          <w:szCs w:val="24"/>
        </w:rPr>
      </w:pPr>
      <w:r w:rsidRPr="006F76E8">
        <w:rPr>
          <w:sz w:val="24"/>
          <w:szCs w:val="24"/>
        </w:rPr>
        <w:t>Obrazloženje</w:t>
      </w:r>
    </w:p>
    <w:p w:rsidRDefault="0007685D" w:rsidP="008A7C5A" w:rsidR="0007685D" w:rsidRPr="006F76E8">
      <w:pPr>
        <w:jc w:val="center"/>
        <w:rPr>
          <w:sz w:val="24"/>
          <w:szCs w:val="24"/>
        </w:rPr>
      </w:pPr>
    </w:p>
    <w:p w:rsidRDefault="008A7C5A" w:rsidP="00B75B61" w:rsidR="00502F81" w:rsidRPr="006F76E8">
      <w:pPr>
        <w:ind w:firstLine="720"/>
        <w:jc w:val="both"/>
        <w:rPr>
          <w:sz w:val="24"/>
          <w:szCs w:val="24"/>
        </w:rPr>
      </w:pPr>
      <w:r w:rsidRPr="006F76E8">
        <w:rPr>
          <w:sz w:val="24"/>
          <w:szCs w:val="24"/>
        </w:rPr>
        <w:t>Na</w:t>
      </w:r>
      <w:r w:rsidR="009A0D04" w:rsidRPr="006F76E8">
        <w:rPr>
          <w:sz w:val="24"/>
          <w:szCs w:val="24"/>
        </w:rPr>
        <w:t xml:space="preserve"> </w:t>
      </w:r>
      <w:r w:rsidRPr="006F76E8">
        <w:rPr>
          <w:sz w:val="24"/>
          <w:szCs w:val="24"/>
        </w:rPr>
        <w:t>ispitnom ročištu odr</w:t>
      </w:r>
      <w:r w:rsidR="00537A4E" w:rsidRPr="006F76E8">
        <w:rPr>
          <w:sz w:val="24"/>
          <w:szCs w:val="24"/>
        </w:rPr>
        <w:t>žanom</w:t>
      </w:r>
      <w:r w:rsidR="009A0D04" w:rsidRPr="006F76E8">
        <w:rPr>
          <w:sz w:val="24"/>
          <w:szCs w:val="24"/>
        </w:rPr>
        <w:t xml:space="preserve"> </w:t>
      </w:r>
      <w:r w:rsidR="001013B5" w:rsidRPr="006F76E8">
        <w:rPr>
          <w:sz w:val="24"/>
          <w:szCs w:val="24"/>
        </w:rPr>
        <w:t>9. svibnja</w:t>
      </w:r>
      <w:r w:rsidR="00062C2B" w:rsidRPr="006F76E8">
        <w:rPr>
          <w:sz w:val="24"/>
          <w:szCs w:val="24"/>
        </w:rPr>
        <w:t xml:space="preserve"> 2017</w:t>
      </w:r>
      <w:r w:rsidR="000D5C36" w:rsidRPr="006F76E8">
        <w:rPr>
          <w:sz w:val="24"/>
          <w:szCs w:val="24"/>
        </w:rPr>
        <w:t>.</w:t>
      </w:r>
      <w:r w:rsidRPr="006F76E8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F76E8">
        <w:rPr>
          <w:sz w:val="24"/>
          <w:szCs w:val="24"/>
        </w:rPr>
        <w:t>.</w:t>
      </w:r>
      <w:r w:rsidR="006145FE" w:rsidRPr="006F76E8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 w:rsidRPr="006F76E8">
      <w:pPr>
        <w:jc w:val="both"/>
        <w:rPr>
          <w:sz w:val="24"/>
          <w:szCs w:val="24"/>
        </w:rPr>
      </w:pPr>
    </w:p>
    <w:p w:rsidRDefault="00616BBE" w:rsidP="00616BBE" w:rsidR="00616BBE" w:rsidRPr="006F76E8">
      <w:pPr>
        <w:ind w:firstLine="720"/>
        <w:jc w:val="both"/>
        <w:rPr>
          <w:sz w:val="24"/>
          <w:szCs w:val="24"/>
        </w:rPr>
      </w:pPr>
      <w:r w:rsidRPr="006F76E8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 w:rsidR="009816AC" w:rsidRPr="006F76E8">
        <w:rPr>
          <w:sz w:val="24"/>
          <w:szCs w:val="24"/>
        </w:rPr>
        <w:t xml:space="preserve"> se na temelju odredbe čl. 263.</w:t>
      </w:r>
      <w:r w:rsidRPr="006F76E8">
        <w:rPr>
          <w:sz w:val="24"/>
          <w:szCs w:val="24"/>
        </w:rPr>
        <w:t xml:space="preserve"> </w:t>
      </w:r>
      <w:r w:rsidR="006145FE" w:rsidRPr="006F76E8">
        <w:rPr>
          <w:sz w:val="24"/>
          <w:szCs w:val="24"/>
        </w:rPr>
        <w:t>SZ-a</w:t>
      </w:r>
      <w:r w:rsidR="009816AC" w:rsidRPr="006F76E8">
        <w:rPr>
          <w:sz w:val="24"/>
          <w:szCs w:val="24"/>
        </w:rPr>
        <w:t xml:space="preserve">  </w:t>
      </w:r>
      <w:r w:rsidRPr="006F76E8">
        <w:rPr>
          <w:sz w:val="24"/>
          <w:szCs w:val="24"/>
        </w:rPr>
        <w:t>tražbine navedene pod točkom I. izreke ovog rješenja smatraju utvrđenim.</w:t>
      </w:r>
    </w:p>
    <w:p w:rsidRDefault="00B64CF7" w:rsidP="00616BBE" w:rsidR="00B64CF7" w:rsidRPr="006F76E8">
      <w:pPr>
        <w:ind w:firstLine="720"/>
        <w:jc w:val="both"/>
        <w:rPr>
          <w:sz w:val="24"/>
          <w:szCs w:val="24"/>
        </w:rPr>
      </w:pPr>
    </w:p>
    <w:p w:rsidRDefault="00413966" w:rsidP="00AE65BC" w:rsidR="00AE65BC" w:rsidRPr="006F76E8">
      <w:pPr>
        <w:ind w:firstLine="720"/>
        <w:jc w:val="both"/>
        <w:rPr>
          <w:bCs/>
          <w:sz w:val="24"/>
          <w:szCs w:val="24"/>
        </w:rPr>
      </w:pPr>
      <w:r w:rsidRPr="006F76E8">
        <w:rPr>
          <w:sz w:val="24"/>
          <w:szCs w:val="24"/>
        </w:rPr>
        <w:t>Tražbinu</w:t>
      </w:r>
      <w:r w:rsidR="00B64CF7" w:rsidRPr="006F76E8">
        <w:rPr>
          <w:sz w:val="24"/>
          <w:szCs w:val="24"/>
        </w:rPr>
        <w:t xml:space="preserve"> drugog višeg isplatnog reda, n</w:t>
      </w:r>
      <w:r w:rsidRPr="006F76E8">
        <w:rPr>
          <w:sz w:val="24"/>
          <w:szCs w:val="24"/>
        </w:rPr>
        <w:t>avedenu</w:t>
      </w:r>
      <w:r w:rsidR="00B64CF7" w:rsidRPr="006F76E8">
        <w:rPr>
          <w:sz w:val="24"/>
          <w:szCs w:val="24"/>
        </w:rPr>
        <w:t xml:space="preserve"> u točki II. izreke, osporio je stečajni upravitelj. </w:t>
      </w:r>
      <w:r w:rsidR="0034745F" w:rsidRPr="006F76E8">
        <w:rPr>
          <w:sz w:val="24"/>
          <w:szCs w:val="24"/>
        </w:rPr>
        <w:t xml:space="preserve">Stečajni upravitelj osporio je </w:t>
      </w:r>
      <w:r w:rsidRPr="006F76E8">
        <w:rPr>
          <w:sz w:val="24"/>
          <w:szCs w:val="24"/>
        </w:rPr>
        <w:t>tražbinu stečajnog vjerovnika</w:t>
      </w:r>
      <w:r w:rsidR="0034745F" w:rsidRPr="006F76E8">
        <w:rPr>
          <w:sz w:val="24"/>
          <w:szCs w:val="24"/>
        </w:rPr>
        <w:t xml:space="preserve"> </w:t>
      </w:r>
      <w:r w:rsidR="001013B5" w:rsidRPr="006F76E8">
        <w:rPr>
          <w:bCs/>
          <w:sz w:val="24"/>
          <w:szCs w:val="24"/>
        </w:rPr>
        <w:t>Posojilnica bank, Egen, Republika Austrija, 9020 Klagenfurt am Woertersee Paulittschgasse 5-7</w:t>
      </w:r>
      <w:r w:rsidRPr="006F76E8">
        <w:rPr>
          <w:bCs/>
          <w:sz w:val="24"/>
          <w:szCs w:val="24"/>
        </w:rPr>
        <w:t xml:space="preserve">, a kao razlog osporavanja naveo je </w:t>
      </w:r>
      <w:r w:rsidR="001013B5" w:rsidRPr="006F76E8">
        <w:rPr>
          <w:bCs/>
          <w:sz w:val="24"/>
          <w:szCs w:val="24"/>
        </w:rPr>
        <w:t>da je došlo do spajanja pravnih osoba, među ostalim, Posojilnica bank Pliberk u Posojilnica bank Egen, ali kako nije mogao utvditi je li Posojilnica bank Egen pri tome preuzeo sva prava i obveze Posojilnica bank Pliberk, navedenu tražbinu osporio je u cijelosti. Ovdje je potrebno napomenuti kako je stečajni upravitelj navedenu tražbinu u tablici prijavljenih tražbina razvrstao među priznate tražbine drugog višeg isplatnog reda. Međutim, stečajni upravitelj je tu tražbinu, zbog navedenih razloga, odlučio ipak osporiti na ispitnom ročištu. S obzirom na to da se</w:t>
      </w:r>
      <w:r w:rsidR="00AE65BC" w:rsidRPr="006F76E8">
        <w:rPr>
          <w:bCs/>
          <w:sz w:val="24"/>
          <w:szCs w:val="24"/>
        </w:rPr>
        <w:t xml:space="preserve"> prijavljene tražbine,</w:t>
      </w:r>
      <w:r w:rsidR="001013B5" w:rsidRPr="006F76E8">
        <w:rPr>
          <w:bCs/>
          <w:sz w:val="24"/>
          <w:szCs w:val="24"/>
        </w:rPr>
        <w:t xml:space="preserve"> u smislu čl. 260. st. 1. SZ-a</w:t>
      </w:r>
      <w:r w:rsidR="00AE65BC" w:rsidRPr="006F76E8">
        <w:rPr>
          <w:bCs/>
          <w:sz w:val="24"/>
          <w:szCs w:val="24"/>
        </w:rPr>
        <w:t>,</w:t>
      </w:r>
      <w:r w:rsidR="001013B5" w:rsidRPr="006F76E8">
        <w:rPr>
          <w:bCs/>
          <w:sz w:val="24"/>
          <w:szCs w:val="24"/>
        </w:rPr>
        <w:t xml:space="preserve"> </w:t>
      </w:r>
      <w:r w:rsidR="00AE65BC" w:rsidRPr="006F76E8">
        <w:rPr>
          <w:bCs/>
          <w:sz w:val="24"/>
          <w:szCs w:val="24"/>
        </w:rPr>
        <w:t xml:space="preserve">prema svojim iznosima i redu ispituju na ispitnom ročištu te je stečajni upravitelj dužan određeno se očitovati priznaje li ili osporava svaku prijavljenu tražbinu (čl. 260. st. 2. SZ-a), stečajni upravitelj mogao je predmetnu tražbinu ipak osporiti na ispitnom ročištu. Prema čl. 263. SZ-a tražbina se smatra utvrđenom ako je na ispitnom ročištu prizna stečajni upravitelj i ne ospori stečajni vjerovnik, odnosno ako izjavljeno osporavanje bude otklonjeno. Slijedom </w:t>
      </w:r>
      <w:r w:rsidR="006F76E8">
        <w:rPr>
          <w:bCs/>
          <w:sz w:val="24"/>
          <w:szCs w:val="24"/>
        </w:rPr>
        <w:t>citiranih odredbi Stečajnog zakona</w:t>
      </w:r>
      <w:r w:rsidR="00AE65BC" w:rsidRPr="006F76E8">
        <w:rPr>
          <w:bCs/>
          <w:sz w:val="24"/>
          <w:szCs w:val="24"/>
        </w:rPr>
        <w:t xml:space="preserve"> smatra se da je osporena tražbina vjerovnika Posojilnica bank, Egen, Republika Austrija. </w:t>
      </w:r>
    </w:p>
    <w:p w:rsidRDefault="00AE65BC" w:rsidP="00AE65BC" w:rsidR="00AE65BC" w:rsidRPr="006F76E8">
      <w:pPr>
        <w:jc w:val="both"/>
        <w:rPr>
          <w:bCs/>
          <w:sz w:val="24"/>
          <w:szCs w:val="24"/>
        </w:rPr>
      </w:pPr>
    </w:p>
    <w:p w:rsidRDefault="00807D59" w:rsidP="006F76E8" w:rsidR="00354A36" w:rsidRPr="006F76E8">
      <w:pPr>
        <w:ind w:firstLine="720"/>
        <w:jc w:val="both"/>
        <w:rPr>
          <w:sz w:val="24"/>
          <w:szCs w:val="24"/>
        </w:rPr>
      </w:pPr>
      <w:r w:rsidRPr="006F76E8">
        <w:rPr>
          <w:bCs/>
          <w:sz w:val="24"/>
          <w:szCs w:val="24"/>
        </w:rPr>
        <w:t>Prema navodim</w:t>
      </w:r>
      <w:r w:rsidR="00413966" w:rsidRPr="006F76E8">
        <w:rPr>
          <w:bCs/>
          <w:sz w:val="24"/>
          <w:szCs w:val="24"/>
        </w:rPr>
        <w:t>a stečajnog upravitelja osporena tražbina nije prijavljena</w:t>
      </w:r>
      <w:r w:rsidRPr="006F76E8">
        <w:rPr>
          <w:bCs/>
          <w:sz w:val="24"/>
          <w:szCs w:val="24"/>
        </w:rPr>
        <w:t xml:space="preserve"> na temelju ovršne isprave.</w:t>
      </w:r>
      <w:r w:rsidR="006F76E8">
        <w:rPr>
          <w:sz w:val="24"/>
          <w:szCs w:val="24"/>
        </w:rPr>
        <w:t xml:space="preserve"> </w:t>
      </w:r>
      <w:r w:rsidR="00146AD2" w:rsidRPr="006F76E8">
        <w:rPr>
          <w:sz w:val="24"/>
          <w:szCs w:val="24"/>
        </w:rPr>
        <w:t xml:space="preserve">Prema odredbi čl. 266. st. 1. SZ-a ako je stečajni upravitelj osporio tražbinu, sud će vjerovnika uputiti na parnicu protiv stečajnoga dužnika radi utvrđivanja osporene tražbine. Ako je koji od stečajnih vjerovnika osporio tražbinu koju </w:t>
      </w:r>
      <w:r w:rsidR="00146AD2" w:rsidRPr="006F76E8">
        <w:rPr>
          <w:sz w:val="24"/>
          <w:szCs w:val="24"/>
        </w:rPr>
        <w:lastRenderedPageBreak/>
        <w:t>je priznao stečajni upravitelj, sud će stečajnoga vjerovnika uputiti na parnicu radi utvrđivanja osporene tražbine. Osporavatelj u takvoj parnici nastupa u ime i za račun stečajnoga dužnika (stavak 2.). Ako su osporene tražbine radnika i prijašnjih dužnikovih radnika, parnica radi utvrđivanja osporene tražbine vodi se prema općim odredbama u postupku pred sudovima, te posebnim odredbama za parnice u radnim sporovima (stavak 3). Ako za osporenu tražbinu postoji ovršna isprava, sud će na parnicu uputiti osporavatelja da dokaže osnovanost svoga osporavanja (stavak 4.).</w:t>
      </w:r>
    </w:p>
    <w:p w:rsidRDefault="00807D59" w:rsidP="00146AD2" w:rsidR="00807D59" w:rsidRPr="006F76E8">
      <w:pPr>
        <w:ind w:firstLine="720"/>
        <w:jc w:val="both"/>
        <w:rPr>
          <w:sz w:val="24"/>
          <w:szCs w:val="24"/>
        </w:rPr>
      </w:pPr>
    </w:p>
    <w:p w:rsidRDefault="00807D59" w:rsidP="00AE65BC" w:rsidR="00146AD2" w:rsidRPr="006F76E8">
      <w:pPr>
        <w:ind w:firstLine="720"/>
        <w:jc w:val="both"/>
        <w:rPr>
          <w:sz w:val="24"/>
          <w:szCs w:val="24"/>
        </w:rPr>
      </w:pPr>
      <w:r w:rsidRPr="006F76E8">
        <w:rPr>
          <w:sz w:val="24"/>
          <w:szCs w:val="24"/>
        </w:rPr>
        <w:t>S obzirom na to da je steč</w:t>
      </w:r>
      <w:r w:rsidR="00413966" w:rsidRPr="006F76E8">
        <w:rPr>
          <w:sz w:val="24"/>
          <w:szCs w:val="24"/>
        </w:rPr>
        <w:t>ajni upravitelj osporio navedenu tražbinu, koja</w:t>
      </w:r>
      <w:r w:rsidR="006F76E8">
        <w:rPr>
          <w:sz w:val="24"/>
          <w:szCs w:val="24"/>
        </w:rPr>
        <w:t>, prema njegovim tvrdnjama,</w:t>
      </w:r>
      <w:r w:rsidR="00413966" w:rsidRPr="006F76E8">
        <w:rPr>
          <w:sz w:val="24"/>
          <w:szCs w:val="24"/>
        </w:rPr>
        <w:t xml:space="preserve"> nije prijavljena</w:t>
      </w:r>
      <w:r w:rsidRPr="006F76E8">
        <w:rPr>
          <w:sz w:val="24"/>
          <w:szCs w:val="24"/>
        </w:rPr>
        <w:t xml:space="preserve"> na temelju ovršne isprave,</w:t>
      </w:r>
      <w:r w:rsidR="00AE65BC" w:rsidRPr="006F76E8">
        <w:rPr>
          <w:sz w:val="24"/>
          <w:szCs w:val="24"/>
        </w:rPr>
        <w:t xml:space="preserve"> a osporavanje nije otklonjeno niti je vjerovnik</w:t>
      </w:r>
      <w:r w:rsidR="00AE65BC" w:rsidRPr="006F76E8">
        <w:rPr>
          <w:bCs/>
          <w:sz w:val="24"/>
          <w:szCs w:val="24"/>
        </w:rPr>
        <w:t xml:space="preserve"> Posojilnica bank, Egen, Republika Austrija</w:t>
      </w:r>
      <w:r w:rsidR="00AE65BC" w:rsidRPr="006F76E8">
        <w:rPr>
          <w:sz w:val="24"/>
          <w:szCs w:val="24"/>
        </w:rPr>
        <w:t xml:space="preserve"> na ispitnom ročištu iznio tvrdnju da je tražbinu prijavio na temelju ovršne isprave, </w:t>
      </w:r>
      <w:r w:rsidRPr="006F76E8">
        <w:rPr>
          <w:sz w:val="24"/>
          <w:szCs w:val="24"/>
        </w:rPr>
        <w:t>sud je na temelju odredbe</w:t>
      </w:r>
      <w:r w:rsidR="00413966" w:rsidRPr="006F76E8">
        <w:rPr>
          <w:sz w:val="24"/>
          <w:szCs w:val="24"/>
        </w:rPr>
        <w:t xml:space="preserve"> čl. 266. st. 1. SZ-a </w:t>
      </w:r>
      <w:r w:rsidR="00AE65BC" w:rsidRPr="006F76E8">
        <w:rPr>
          <w:sz w:val="24"/>
          <w:szCs w:val="24"/>
        </w:rPr>
        <w:t xml:space="preserve">tog </w:t>
      </w:r>
      <w:r w:rsidR="00413966" w:rsidRPr="006F76E8">
        <w:rPr>
          <w:sz w:val="24"/>
          <w:szCs w:val="24"/>
        </w:rPr>
        <w:t>vjerovnika</w:t>
      </w:r>
      <w:r w:rsidRPr="006F76E8">
        <w:rPr>
          <w:sz w:val="24"/>
          <w:szCs w:val="24"/>
        </w:rPr>
        <w:t xml:space="preserve"> </w:t>
      </w:r>
      <w:r w:rsidR="008D50A2" w:rsidRPr="006F76E8">
        <w:rPr>
          <w:sz w:val="24"/>
          <w:szCs w:val="24"/>
        </w:rPr>
        <w:t xml:space="preserve">uputio </w:t>
      </w:r>
      <w:r w:rsidR="00413966" w:rsidRPr="006F76E8">
        <w:rPr>
          <w:sz w:val="24"/>
          <w:szCs w:val="24"/>
        </w:rPr>
        <w:t>na parnicu</w:t>
      </w:r>
      <w:r w:rsidR="008D50A2" w:rsidRPr="006F76E8">
        <w:rPr>
          <w:sz w:val="24"/>
          <w:szCs w:val="24"/>
        </w:rPr>
        <w:t xml:space="preserve"> protiv stečajnoga dužnika radi utvrđivanja osporene tražbine.</w:t>
      </w:r>
      <w:r w:rsidR="00146AD2" w:rsidRPr="006F76E8">
        <w:rPr>
          <w:sz w:val="24"/>
          <w:szCs w:val="24"/>
        </w:rPr>
        <w:t xml:space="preserve"> </w:t>
      </w:r>
    </w:p>
    <w:p w:rsidRDefault="00354A36" w:rsidP="00B75121" w:rsidR="00354A36" w:rsidRPr="006F76E8">
      <w:pPr>
        <w:jc w:val="both"/>
        <w:rPr>
          <w:sz w:val="24"/>
          <w:szCs w:val="24"/>
        </w:rPr>
      </w:pPr>
    </w:p>
    <w:p w:rsidRDefault="00E36493" w:rsidP="008A7C5A" w:rsidR="008A7C5A" w:rsidRPr="006F76E8">
      <w:pPr>
        <w:jc w:val="center"/>
        <w:rPr>
          <w:sz w:val="24"/>
          <w:szCs w:val="24"/>
        </w:rPr>
      </w:pPr>
      <w:r w:rsidRPr="006F76E8">
        <w:rPr>
          <w:sz w:val="24"/>
          <w:szCs w:val="24"/>
        </w:rPr>
        <w:t xml:space="preserve">U </w:t>
      </w:r>
      <w:r w:rsidR="008A7C5A" w:rsidRPr="006F76E8">
        <w:rPr>
          <w:sz w:val="24"/>
          <w:szCs w:val="24"/>
        </w:rPr>
        <w:t>Z</w:t>
      </w:r>
      <w:r w:rsidR="009A0D04" w:rsidRPr="006F76E8">
        <w:rPr>
          <w:sz w:val="24"/>
          <w:szCs w:val="24"/>
        </w:rPr>
        <w:t xml:space="preserve">agrebu </w:t>
      </w:r>
      <w:r w:rsidR="00AE65BC" w:rsidRPr="006F76E8">
        <w:rPr>
          <w:sz w:val="24"/>
          <w:szCs w:val="24"/>
        </w:rPr>
        <w:t>9. svibnja</w:t>
      </w:r>
      <w:r w:rsidR="003D0688" w:rsidRPr="006F76E8">
        <w:rPr>
          <w:sz w:val="24"/>
          <w:szCs w:val="24"/>
        </w:rPr>
        <w:t xml:space="preserve"> 2</w:t>
      </w:r>
      <w:r w:rsidR="00413966" w:rsidRPr="006F76E8">
        <w:rPr>
          <w:sz w:val="24"/>
          <w:szCs w:val="24"/>
        </w:rPr>
        <w:t>017</w:t>
      </w:r>
      <w:r w:rsidR="003D0688" w:rsidRPr="006F76E8">
        <w:rPr>
          <w:sz w:val="24"/>
          <w:szCs w:val="24"/>
        </w:rPr>
        <w:t xml:space="preserve">. </w:t>
      </w:r>
    </w:p>
    <w:p w:rsidRDefault="008A7C5A" w:rsidP="008A7C5A" w:rsidR="008A7C5A" w:rsidRPr="006F76E8">
      <w:pPr>
        <w:jc w:val="center"/>
        <w:rPr>
          <w:sz w:val="24"/>
          <w:szCs w:val="24"/>
        </w:rPr>
      </w:pPr>
    </w:p>
    <w:p w:rsidRDefault="008A7C5A" w:rsidP="008A7C5A" w:rsidR="008A7C5A" w:rsidRPr="006F76E8">
      <w:pPr>
        <w:jc w:val="center"/>
        <w:rPr>
          <w:sz w:val="24"/>
          <w:szCs w:val="24"/>
        </w:rPr>
      </w:pPr>
    </w:p>
    <w:p w:rsidRDefault="008A7C5A" w:rsidP="008A7C5A" w:rsidR="008A7C5A" w:rsidRPr="006F76E8">
      <w:pPr>
        <w:ind w:firstLine="720" w:left="5040"/>
        <w:jc w:val="both"/>
        <w:rPr>
          <w:sz w:val="24"/>
          <w:szCs w:val="24"/>
        </w:rPr>
      </w:pPr>
      <w:r w:rsidRPr="006F76E8">
        <w:rPr>
          <w:sz w:val="24"/>
          <w:szCs w:val="24"/>
        </w:rPr>
        <w:t xml:space="preserve">          SUDAC:  </w:t>
      </w:r>
    </w:p>
    <w:p w:rsidRDefault="008A7C5A" w:rsidP="008A7C5A" w:rsidR="008A7C5A" w:rsidRPr="006F76E8">
      <w:pPr>
        <w:jc w:val="both"/>
        <w:rPr>
          <w:sz w:val="24"/>
          <w:szCs w:val="24"/>
        </w:rPr>
      </w:pPr>
      <w:r w:rsidRPr="006F76E8">
        <w:rPr>
          <w:sz w:val="24"/>
          <w:szCs w:val="24"/>
        </w:rPr>
        <w:t xml:space="preserve">      </w:t>
      </w:r>
      <w:r w:rsidR="00E36493" w:rsidRPr="006F76E8">
        <w:rPr>
          <w:sz w:val="24"/>
          <w:szCs w:val="24"/>
        </w:rPr>
        <w:t xml:space="preserve">      </w:t>
      </w:r>
      <w:r w:rsidR="00B14D9B" w:rsidRPr="006F76E8">
        <w:rPr>
          <w:sz w:val="24"/>
          <w:szCs w:val="24"/>
        </w:rPr>
        <w:t xml:space="preserve">   </w:t>
      </w:r>
      <w:r w:rsidR="00B14D9B" w:rsidRPr="006F76E8">
        <w:rPr>
          <w:sz w:val="24"/>
          <w:szCs w:val="24"/>
        </w:rPr>
        <w:tab/>
      </w:r>
      <w:r w:rsidR="00B14D9B" w:rsidRPr="006F76E8">
        <w:rPr>
          <w:sz w:val="24"/>
          <w:szCs w:val="24"/>
        </w:rPr>
        <w:tab/>
      </w:r>
      <w:r w:rsidR="00B14D9B" w:rsidRPr="006F76E8">
        <w:rPr>
          <w:sz w:val="24"/>
          <w:szCs w:val="24"/>
        </w:rPr>
        <w:tab/>
      </w:r>
      <w:r w:rsidR="00B14D9B" w:rsidRPr="006F76E8">
        <w:rPr>
          <w:sz w:val="24"/>
          <w:szCs w:val="24"/>
        </w:rPr>
        <w:tab/>
      </w:r>
      <w:r w:rsidR="00B14D9B" w:rsidRPr="006F76E8">
        <w:rPr>
          <w:sz w:val="24"/>
          <w:szCs w:val="24"/>
        </w:rPr>
        <w:tab/>
      </w:r>
      <w:r w:rsidR="00B14D9B" w:rsidRPr="006F76E8">
        <w:rPr>
          <w:sz w:val="24"/>
          <w:szCs w:val="24"/>
        </w:rPr>
        <w:tab/>
      </w:r>
      <w:r w:rsidR="00B14D9B" w:rsidRPr="006F76E8">
        <w:rPr>
          <w:sz w:val="24"/>
          <w:szCs w:val="24"/>
        </w:rPr>
        <w:tab/>
        <w:t xml:space="preserve">     Gordan Zubak</w:t>
      </w:r>
      <w:r w:rsidR="00CB353B">
        <w:rPr>
          <w:sz w:val="24"/>
          <w:szCs w:val="24"/>
        </w:rPr>
        <w:t>,v.r.</w:t>
      </w:r>
      <w:r w:rsidR="00B14D9B" w:rsidRPr="006F76E8">
        <w:rPr>
          <w:sz w:val="24"/>
          <w:szCs w:val="24"/>
        </w:rPr>
        <w:t xml:space="preserve"> </w:t>
      </w:r>
    </w:p>
    <w:p w:rsidRDefault="008A7C5A" w:rsidP="008A7C5A" w:rsidR="008A7C5A" w:rsidRPr="006F76E8">
      <w:pPr>
        <w:ind w:left="5040"/>
        <w:jc w:val="both"/>
        <w:rPr>
          <w:sz w:val="24"/>
          <w:szCs w:val="24"/>
        </w:rPr>
      </w:pPr>
      <w:r w:rsidRPr="006F76E8">
        <w:rPr>
          <w:sz w:val="24"/>
          <w:szCs w:val="24"/>
        </w:rPr>
        <w:tab/>
      </w:r>
      <w:r w:rsidRPr="006F76E8">
        <w:rPr>
          <w:sz w:val="24"/>
          <w:szCs w:val="24"/>
        </w:rPr>
        <w:tab/>
      </w:r>
    </w:p>
    <w:p w:rsidRDefault="00E36493" w:rsidP="008A7C5A" w:rsidR="008A7C5A" w:rsidRPr="006F76E8">
      <w:pPr>
        <w:ind w:left="5040"/>
        <w:jc w:val="both"/>
        <w:rPr>
          <w:sz w:val="24"/>
          <w:szCs w:val="24"/>
        </w:rPr>
      </w:pPr>
      <w:r w:rsidRPr="006F76E8">
        <w:rPr>
          <w:sz w:val="24"/>
          <w:szCs w:val="24"/>
        </w:rPr>
        <w:tab/>
      </w:r>
      <w:r w:rsidRPr="006F76E8">
        <w:rPr>
          <w:sz w:val="24"/>
          <w:szCs w:val="24"/>
        </w:rPr>
        <w:tab/>
      </w:r>
      <w:r w:rsidRPr="006F76E8">
        <w:rPr>
          <w:sz w:val="24"/>
          <w:szCs w:val="24"/>
        </w:rPr>
        <w:tab/>
      </w:r>
      <w:r w:rsidRPr="006F76E8">
        <w:rPr>
          <w:sz w:val="24"/>
          <w:szCs w:val="24"/>
        </w:rPr>
        <w:tab/>
      </w:r>
      <w:r w:rsidR="008A7C5A" w:rsidRPr="006F76E8">
        <w:rPr>
          <w:sz w:val="24"/>
          <w:szCs w:val="24"/>
        </w:rPr>
        <w:tab/>
      </w:r>
    </w:p>
    <w:p w:rsidRDefault="008A7C5A" w:rsidP="008A7C5A" w:rsidR="008A7C5A" w:rsidRPr="006F76E8">
      <w:pPr>
        <w:jc w:val="both"/>
        <w:rPr>
          <w:sz w:val="24"/>
          <w:szCs w:val="24"/>
        </w:rPr>
      </w:pPr>
      <w:r w:rsidRPr="006F76E8">
        <w:rPr>
          <w:sz w:val="24"/>
          <w:szCs w:val="24"/>
        </w:rPr>
        <w:t>UPUTA  O PRAVNOM LIJEKU:</w:t>
      </w:r>
    </w:p>
    <w:p w:rsidRDefault="008A7C5A" w:rsidP="008A7C5A" w:rsidR="008A7C5A" w:rsidRPr="006F76E8">
      <w:pPr>
        <w:jc w:val="both"/>
        <w:rPr>
          <w:sz w:val="24"/>
          <w:szCs w:val="24"/>
        </w:rPr>
      </w:pPr>
      <w:r w:rsidRPr="006F76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6F76E8">
        <w:rPr>
          <w:sz w:val="24"/>
          <w:szCs w:val="24"/>
        </w:rPr>
        <w:t>265. st 3</w:t>
      </w:r>
      <w:r w:rsidRPr="006F76E8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F76E8">
        <w:rPr>
          <w:sz w:val="24"/>
          <w:szCs w:val="24"/>
        </w:rPr>
        <w:t xml:space="preserve"> putem ovog suda Visokom trgovačkom sudu Republike Hrvatske</w:t>
      </w:r>
      <w:r w:rsidRPr="006F76E8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9A67BF" w:rsidP="008A7C5A" w:rsidR="009A67BF" w:rsidRPr="006F76E8">
      <w:pPr>
        <w:jc w:val="both"/>
        <w:rPr>
          <w:sz w:val="24"/>
          <w:szCs w:val="24"/>
        </w:rPr>
      </w:pPr>
    </w:p>
    <w:p w:rsidRDefault="00CB353B" w:rsidP="002C6293" w:rsidR="00CB353B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službenik:</w:t>
      </w:r>
    </w:p>
    <w:p w:rsidRDefault="00CB353B" w:rsidP="002C6293" w:rsidR="00CB35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8A7C5A" w:rsidP="008A7C5A" w:rsidR="008A7C5A" w:rsidRPr="006F76E8">
      <w:pPr>
        <w:rPr>
          <w:sz w:val="24"/>
          <w:szCs w:val="24"/>
        </w:rPr>
      </w:pPr>
    </w:p>
    <w:p w:rsidRDefault="008A7C5A" w:rsidP="008A7C5A" w:rsidR="008A7C5A" w:rsidRPr="006F76E8">
      <w:pPr>
        <w:jc w:val="center"/>
        <w:rPr>
          <w:sz w:val="24"/>
          <w:szCs w:val="24"/>
        </w:rPr>
      </w:pPr>
    </w:p>
    <w:p w:rsidRDefault="008A7C5A" w:rsidP="008A7C5A" w:rsidR="008A7C5A" w:rsidRPr="006F76E8">
      <w:pPr>
        <w:rPr>
          <w:sz w:val="24"/>
          <w:szCs w:val="24"/>
        </w:rPr>
      </w:pPr>
    </w:p>
    <w:p w:rsidRDefault="008A7C5A" w:rsidP="008A7C5A" w:rsidR="008A7C5A" w:rsidRPr="006F76E8">
      <w:pPr>
        <w:rPr>
          <w:sz w:val="24"/>
          <w:szCs w:val="24"/>
        </w:rPr>
      </w:pPr>
    </w:p>
    <w:p w:rsidRDefault="00935ABA" w:rsidR="00935ABA" w:rsidRPr="006F76E8">
      <w:pPr>
        <w:rPr>
          <w:sz w:val="24"/>
          <w:szCs w:val="24"/>
        </w:rPr>
      </w:pPr>
    </w:p>
    <w:sectPr w:rsidSect="009A67BF" w:rsidR="00935ABA" w:rsidRPr="006F76E8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5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13B5" w:rsidP="0028353E" w:rsidR="00BA212E" w:rsidRPr="00B635E7">
    <w:pPr>
      <w:pStyle w:val="Zaglavlje"/>
      <w:jc w:val="right"/>
    </w:pPr>
    <w:r>
      <w:rPr>
        <w:sz w:val="24"/>
      </w:rPr>
      <w:t>67. St-6416</w:t>
    </w:r>
    <w:r w:rsidR="00BA212E" w:rsidRPr="00B635E7">
      <w:rPr>
        <w:sz w:val="24"/>
      </w:rPr>
      <w:t>/1</w:t>
    </w:r>
    <w:r w:rsidR="00062C2B">
      <w:rPr>
        <w:sz w:val="24"/>
      </w:rPr>
      <w:t>6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3F5EF0"/>
    <w:multiLevelType w:val="hybridMultilevel"/>
    <w:tmpl w:val="EDBA9040"/>
    <w:lvl w:tplc="5176AF5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2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5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11"/>
  </w:num>
  <w:num w:numId="4">
    <w:abstractNumId w:val="22"/>
  </w:num>
  <w:num w:numId="5">
    <w:abstractNumId w:val="20"/>
  </w:num>
  <w:num w:numId="6">
    <w:abstractNumId w:val="4"/>
  </w:num>
  <w:num w:numId="7">
    <w:abstractNumId w:val="8"/>
  </w:num>
  <w:num w:numId="8">
    <w:abstractNumId w:val="13"/>
  </w:num>
  <w:num w:numId="9">
    <w:abstractNumId w:val="31"/>
  </w:num>
  <w:num w:numId="10">
    <w:abstractNumId w:val="32"/>
  </w:num>
  <w:num w:numId="11">
    <w:abstractNumId w:val="23"/>
  </w:num>
  <w:num w:numId="12">
    <w:abstractNumId w:val="1"/>
  </w:num>
  <w:num w:numId="13">
    <w:abstractNumId w:val="25"/>
  </w:num>
  <w:num w:numId="14">
    <w:abstractNumId w:val="35"/>
  </w:num>
  <w:num w:numId="15">
    <w:abstractNumId w:val="16"/>
  </w:num>
  <w:num w:numId="16">
    <w:abstractNumId w:val="0"/>
  </w:num>
  <w:num w:numId="17">
    <w:abstractNumId w:val="37"/>
  </w:num>
  <w:num w:numId="18">
    <w:abstractNumId w:val="27"/>
  </w:num>
  <w:num w:numId="19">
    <w:abstractNumId w:val="9"/>
  </w:num>
  <w:num w:numId="20">
    <w:abstractNumId w:val="19"/>
  </w:num>
  <w:num w:numId="21">
    <w:abstractNumId w:val="30"/>
  </w:num>
  <w:num w:numId="22">
    <w:abstractNumId w:val="15"/>
  </w:num>
  <w:num w:numId="23">
    <w:abstractNumId w:val="5"/>
  </w:num>
  <w:num w:numId="24">
    <w:abstractNumId w:val="33"/>
  </w:num>
  <w:num w:numId="25">
    <w:abstractNumId w:val="21"/>
  </w:num>
  <w:num w:numId="26">
    <w:abstractNumId w:val="10"/>
  </w:num>
  <w:num w:numId="27">
    <w:abstractNumId w:val="34"/>
  </w:num>
  <w:num w:numId="28">
    <w:abstractNumId w:val="36"/>
  </w:num>
  <w:num w:numId="29">
    <w:abstractNumId w:val="2"/>
  </w:num>
  <w:num w:numId="30">
    <w:abstractNumId w:val="26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8"/>
  </w:num>
  <w:num w:numId="37">
    <w:abstractNumId w:val="24"/>
  </w:num>
  <w:num w:numId="38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2C2B"/>
    <w:rsid w:val="0007685D"/>
    <w:rsid w:val="000D357F"/>
    <w:rsid w:val="000D5C36"/>
    <w:rsid w:val="000E5A08"/>
    <w:rsid w:val="000F3C38"/>
    <w:rsid w:val="001013B5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7667A"/>
    <w:rsid w:val="005777B7"/>
    <w:rsid w:val="00577C20"/>
    <w:rsid w:val="00585C1A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6F76E8"/>
    <w:rsid w:val="00720D6B"/>
    <w:rsid w:val="00740009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A67BF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AE65BC"/>
    <w:rsid w:val="00B0292A"/>
    <w:rsid w:val="00B10D97"/>
    <w:rsid w:val="00B114FE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B353B"/>
    <w:rsid w:val="00CC0EFA"/>
    <w:rsid w:val="00CE0E59"/>
    <w:rsid w:val="00CE6B8C"/>
    <w:rsid w:val="00D020E7"/>
    <w:rsid w:val="00D05780"/>
    <w:rsid w:val="00D70477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5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5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5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5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5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5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5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5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dostavljen u ref.2.3.17.</izvorni_sadrzaj>
    <derivirana_varijabla naziv="DomainObject.Predmet.Opis_1">orginal spisa dostavljen u ref.2.3.17.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891</properties:Words>
  <properties:Characters>5051</properties:Characters>
  <properties:Lines>127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2017-05-10T09:48:00Z</dcterms:created>
  <dc:creator>nmarkovic</dc:creator>
  <cp:lastModifiedBy>Katica Franjić</cp:lastModifiedBy>
  <cp:lastPrinted>2017-05-11T07:55:00Z</cp:lastPrinted>
  <dcterms:modified xmlns:xsi="http://www.w3.org/2001/XMLSchema-instance" xsi:type="dcterms:W3CDTF">2017-05-11T07:55:00Z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