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05b1c" w14:paraId="6705b1c" w:rsidRDefault="00484FC7" w:rsidP="00484FC7" w:rsidR="00484FC7" w:rsidRPr="00484FC7">
      <w:pPr>
        <w15:collapsed w:val="false"/>
        <w:rPr>
          <w:rFonts w:cs="Times New Roman" w:eastAsia="Calibri"/>
        </w:rPr>
      </w:pPr>
      <w:bookmarkStart w:name="_GoBack" w:id="0"/>
      <w:bookmarkEnd w:id="0"/>
      <w:r w:rsidRPr="00484FC7">
        <w:rPr>
          <w:rFonts w:cs="Times New Roman" w:eastAsia="Calibri"/>
        </w:rPr>
        <w:t xml:space="preserve">                 </w:t>
      </w:r>
      <w:r w:rsidRPr="00484FC7">
        <w:rPr>
          <w:rFonts w:cs="Times New Roman" w:eastAsia="Calibri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4FC7" w:rsidP="00484FC7" w:rsidR="00484FC7" w:rsidRPr="00484FC7">
      <w:pPr>
        <w:rPr>
          <w:rFonts w:cs="Times New Roman" w:eastAsia="Calibri"/>
          <w:szCs w:val="24"/>
        </w:rPr>
      </w:pPr>
      <w:r w:rsidRPr="00484FC7">
        <w:rPr>
          <w:rFonts w:cs="Times New Roman" w:eastAsia="Calibri"/>
          <w:szCs w:val="24"/>
        </w:rPr>
        <w:t xml:space="preserve">     REPUBLIKA HRVATSKA</w:t>
      </w:r>
    </w:p>
    <w:p w:rsidRDefault="00484FC7" w:rsidP="00484FC7" w:rsidR="00484FC7" w:rsidRPr="00484FC7">
      <w:pPr>
        <w:rPr>
          <w:rFonts w:cs="Times New Roman" w:eastAsia="Calibri"/>
          <w:szCs w:val="24"/>
        </w:rPr>
      </w:pPr>
      <w:r w:rsidRPr="00484FC7">
        <w:rPr>
          <w:rFonts w:cs="Times New Roman" w:eastAsia="Calibri"/>
          <w:szCs w:val="24"/>
        </w:rPr>
        <w:t>TRGOVAČKI SUD U ZAGREBU</w:t>
      </w:r>
    </w:p>
    <w:p w:rsidRDefault="00484FC7" w:rsidP="00484FC7" w:rsidR="00484FC7" w:rsidRPr="00484FC7">
      <w:pPr>
        <w:rPr>
          <w:rFonts w:cs="Times New Roman" w:eastAsia="Calibri"/>
          <w:szCs w:val="24"/>
        </w:rPr>
      </w:pPr>
      <w:r w:rsidRPr="00484FC7">
        <w:rPr>
          <w:rFonts w:cs="Times New Roman" w:eastAsia="Calibri"/>
          <w:szCs w:val="24"/>
        </w:rPr>
        <w:t xml:space="preserve">         Zagreb, Amruševa 2/II.</w:t>
      </w:r>
    </w:p>
    <w:p w:rsidRDefault="00484FC7" w:rsidP="00484FC7" w:rsidR="00484FC7" w:rsidRPr="00484FC7">
      <w:pPr>
        <w:rPr>
          <w:rFonts w:cs="Times New Roman" w:eastAsia="Calibri"/>
          <w:szCs w:val="24"/>
        </w:rPr>
      </w:pPr>
    </w:p>
    <w:p w:rsidRDefault="00484FC7" w:rsidP="00484FC7" w:rsidR="00484FC7" w:rsidRPr="00484FC7">
      <w:pPr>
        <w:rPr>
          <w:rFonts w:cs="Times New Roman" w:eastAsia="Calibri"/>
          <w:szCs w:val="24"/>
        </w:rPr>
      </w:pPr>
    </w:p>
    <w:p w:rsidRDefault="00484FC7" w:rsidP="00484FC7" w:rsidR="00484FC7" w:rsidRPr="00484FC7">
      <w:pPr>
        <w:jc w:val="right"/>
        <w:rPr>
          <w:rFonts w:cs="Times New Roman" w:eastAsia="Calibri"/>
          <w:szCs w:val="24"/>
        </w:rPr>
      </w:pPr>
      <w:r w:rsidRPr="00484FC7">
        <w:rPr>
          <w:rFonts w:cs="Times New Roman" w:eastAsia="Calibri"/>
          <w:szCs w:val="24"/>
        </w:rPr>
        <w:t xml:space="preserve">Poslovni broj: </w:t>
      </w:r>
      <w:r w:rsidR="00C911DA">
        <w:rPr>
          <w:rFonts w:cs="Times New Roman" w:eastAsia="Calibri"/>
          <w:szCs w:val="24"/>
        </w:rPr>
        <w:t>89.St-3707/15-6</w:t>
      </w:r>
    </w:p>
    <w:p w:rsidRDefault="00484FC7" w:rsidP="00484FC7" w:rsidR="00484FC7" w:rsidRPr="00484FC7">
      <w:pPr>
        <w:jc w:val="right"/>
        <w:rPr>
          <w:rFonts w:cs="Times New Roman" w:eastAsia="Calibri"/>
          <w:szCs w:val="24"/>
        </w:rPr>
      </w:pPr>
    </w:p>
    <w:p w:rsidRDefault="00484FC7" w:rsidP="00484FC7" w:rsidR="00484FC7" w:rsidRPr="00484FC7">
      <w:pPr>
        <w:jc w:val="right"/>
        <w:rPr>
          <w:rFonts w:cs="Times New Roman" w:eastAsia="Calibri"/>
          <w:szCs w:val="24"/>
        </w:rPr>
      </w:pPr>
    </w:p>
    <w:p w:rsidRDefault="00484FC7" w:rsidP="00484FC7" w:rsidR="00484FC7" w:rsidRPr="00484FC7">
      <w:pPr>
        <w:jc w:val="right"/>
        <w:rPr>
          <w:rFonts w:cs="Times New Roman" w:eastAsia="Calibri"/>
          <w:szCs w:val="24"/>
        </w:rPr>
      </w:pPr>
    </w:p>
    <w:p w:rsidRDefault="00484FC7" w:rsidP="00484FC7" w:rsidR="00484FC7" w:rsidRPr="00484FC7">
      <w:pPr>
        <w:jc w:val="right"/>
        <w:rPr>
          <w:rFonts w:cs="Times New Roman" w:eastAsia="Calibri"/>
          <w:szCs w:val="24"/>
        </w:rPr>
      </w:pPr>
    </w:p>
    <w:p w:rsidRDefault="00484FC7" w:rsidP="00484FC7" w:rsidR="00484FC7" w:rsidRPr="00484FC7">
      <w:pPr>
        <w:jc w:val="center"/>
        <w:rPr>
          <w:rFonts w:cs="Times New Roman" w:eastAsia="Calibri"/>
          <w:szCs w:val="24"/>
        </w:rPr>
      </w:pPr>
      <w:r w:rsidRPr="00484FC7">
        <w:rPr>
          <w:rFonts w:cs="Times New Roman" w:eastAsia="Calibri"/>
          <w:szCs w:val="24"/>
        </w:rPr>
        <w:t>U   I M E   R E P U B L I K E   H R V A T S K E</w:t>
      </w:r>
    </w:p>
    <w:p w:rsidRDefault="00484FC7" w:rsidP="00484FC7" w:rsidR="00484FC7" w:rsidRPr="00484FC7">
      <w:pPr>
        <w:jc w:val="center"/>
        <w:rPr>
          <w:rFonts w:cs="Times New Roman" w:eastAsia="Calibri"/>
          <w:szCs w:val="24"/>
        </w:rPr>
      </w:pPr>
    </w:p>
    <w:p w:rsidRDefault="00484FC7" w:rsidP="00484FC7" w:rsidR="00484FC7" w:rsidRPr="00484FC7">
      <w:pPr>
        <w:jc w:val="center"/>
        <w:rPr>
          <w:rFonts w:cs="Times New Roman" w:eastAsia="Calibri"/>
          <w:szCs w:val="24"/>
        </w:rPr>
      </w:pPr>
      <w:r w:rsidRPr="00484FC7">
        <w:rPr>
          <w:rFonts w:cs="Times New Roman" w:eastAsia="Calibri"/>
          <w:szCs w:val="24"/>
        </w:rPr>
        <w:t>R J E Š E N J E</w:t>
      </w:r>
    </w:p>
    <w:p w:rsidRDefault="00484FC7" w:rsidP="00484FC7" w:rsidR="00484FC7" w:rsidRPr="00484FC7">
      <w:pPr>
        <w:jc w:val="center"/>
        <w:rPr>
          <w:rFonts w:cs="Times New Roman" w:eastAsia="Calibri"/>
          <w:szCs w:val="24"/>
        </w:rPr>
      </w:pPr>
    </w:p>
    <w:p w:rsidRDefault="00484FC7" w:rsidP="00484FC7" w:rsidR="00484FC7" w:rsidRPr="00484FC7">
      <w:pPr>
        <w:jc w:val="both"/>
        <w:rPr>
          <w:rFonts w:cs="Times New Roman" w:eastAsia="Calibri"/>
        </w:rPr>
      </w:pPr>
      <w:r w:rsidRPr="00484FC7">
        <w:rPr>
          <w:rFonts w:cs="Times New Roman" w:eastAsia="Calibri"/>
          <w:szCs w:val="24"/>
        </w:rPr>
        <w:tab/>
        <w:t xml:space="preserve">Trgovački sud u Zagrebu, po sutkinji </w:t>
      </w:r>
      <w:r w:rsidR="00C911DA">
        <w:rPr>
          <w:rFonts w:cs="Times New Roman" w:eastAsia="Calibri"/>
          <w:szCs w:val="24"/>
        </w:rPr>
        <w:t>Nikolini Dorić Hadžisejdić</w:t>
      </w:r>
      <w:r w:rsidRPr="00484FC7">
        <w:rPr>
          <w:rFonts w:cs="Times New Roman" w:eastAsia="Calibri"/>
          <w:szCs w:val="24"/>
        </w:rPr>
        <w:t xml:space="preserve">, </w:t>
      </w:r>
      <w:r w:rsidRPr="00484FC7">
        <w:rPr>
          <w:rFonts w:cs="Times New Roman" w:eastAsia="Calibri"/>
        </w:rPr>
        <w:t xml:space="preserve">u stečajnom predmetu povodom zahtjeva FINANCIJSKE AGENCIJE, Zagreb, Trg svibanjskih žrtava 1995. 1, za provedbu skraćenog stečajnog postupka nad dužnikom </w:t>
      </w:r>
      <w:r w:rsidR="00C911DA" w:rsidRPr="00CE385B">
        <w:t>LIMAL – PROM d.o.o., OIB</w:t>
      </w:r>
      <w:r w:rsidR="00C911DA">
        <w:t xml:space="preserve"> 42917450778, Zagreb, Širolina 8</w:t>
      </w:r>
      <w:r w:rsidRPr="00484FC7">
        <w:rPr>
          <w:rFonts w:cs="Times New Roman" w:eastAsia="Calibri"/>
        </w:rPr>
        <w:t xml:space="preserve">, dana </w:t>
      </w:r>
      <w:r w:rsidR="00C911DA">
        <w:rPr>
          <w:rFonts w:cs="Times New Roman" w:eastAsia="Calibri"/>
        </w:rPr>
        <w:t>27. lipnja</w:t>
      </w:r>
      <w:r w:rsidRPr="00484FC7">
        <w:rPr>
          <w:rFonts w:cs="Times New Roman" w:eastAsia="Calibri"/>
        </w:rPr>
        <w:t xml:space="preserve"> 2016.</w:t>
      </w:r>
    </w:p>
    <w:p w:rsidRDefault="00484FC7" w:rsidP="00484FC7" w:rsidR="00484FC7" w:rsidRPr="00484FC7">
      <w:pPr>
        <w:jc w:val="both"/>
        <w:rPr>
          <w:rFonts w:cs="Times New Roman" w:eastAsia="Calibri"/>
        </w:rPr>
      </w:pPr>
    </w:p>
    <w:p w:rsidRDefault="00484FC7" w:rsidP="00484FC7" w:rsidR="00484FC7" w:rsidRPr="00484FC7">
      <w:pPr>
        <w:jc w:val="both"/>
        <w:rPr>
          <w:rFonts w:cs="Times New Roman" w:eastAsia="Calibri"/>
        </w:rPr>
      </w:pPr>
    </w:p>
    <w:p w:rsidRDefault="00484FC7" w:rsidP="00484FC7" w:rsidR="00484FC7" w:rsidRPr="00484FC7">
      <w:pPr>
        <w:jc w:val="center"/>
        <w:rPr>
          <w:rFonts w:cs="Times New Roman" w:eastAsia="Calibri"/>
        </w:rPr>
      </w:pPr>
      <w:r w:rsidRPr="00484FC7">
        <w:rPr>
          <w:rFonts w:cs="Times New Roman" w:eastAsia="Calibri"/>
        </w:rPr>
        <w:t>r i j e š i o   j e</w:t>
      </w:r>
    </w:p>
    <w:p w:rsidRDefault="00484FC7" w:rsidP="00484FC7" w:rsidR="00484FC7" w:rsidRPr="00484FC7">
      <w:pPr>
        <w:jc w:val="center"/>
        <w:rPr>
          <w:rFonts w:cs="Times New Roman" w:eastAsia="Calibri"/>
        </w:rPr>
      </w:pPr>
      <w:r w:rsidRPr="00484FC7">
        <w:rPr>
          <w:rFonts w:cs="Times New Roman" w:eastAsia="Calibri"/>
        </w:rPr>
        <w:t xml:space="preserve"> </w:t>
      </w:r>
    </w:p>
    <w:p w:rsidRDefault="00484FC7" w:rsidP="00484FC7" w:rsidR="00484FC7" w:rsidRPr="00484FC7">
      <w:pPr>
        <w:jc w:val="both"/>
        <w:rPr>
          <w:rFonts w:cs="Times New Roman" w:eastAsia="Calibri"/>
        </w:rPr>
      </w:pPr>
      <w:r w:rsidRPr="00484FC7">
        <w:rPr>
          <w:rFonts w:cs="Times New Roman" w:eastAsia="Calibri"/>
        </w:rPr>
        <w:tab/>
        <w:t xml:space="preserve">Odbacuje se kao nedopušten zahtjev za provedbu skraćenog stečajnog postupka nad dužnikom </w:t>
      </w:r>
      <w:r w:rsidR="00C911DA" w:rsidRPr="00CE385B">
        <w:t>LIMAL – PROM d.o.o., OIB</w:t>
      </w:r>
      <w:r w:rsidR="00C911DA">
        <w:t xml:space="preserve"> 42917450778, Zagreb, Širolina 8</w:t>
      </w:r>
      <w:r w:rsidRPr="00484FC7">
        <w:rPr>
          <w:rFonts w:cs="Times New Roman" w:eastAsia="Calibri"/>
        </w:rPr>
        <w:t>.</w:t>
      </w:r>
    </w:p>
    <w:p w:rsidRDefault="00484FC7" w:rsidP="00484FC7" w:rsidR="00484FC7" w:rsidRPr="00484FC7">
      <w:pPr>
        <w:jc w:val="both"/>
        <w:rPr>
          <w:rFonts w:cs="Times New Roman" w:eastAsia="Calibri"/>
        </w:rPr>
      </w:pPr>
    </w:p>
    <w:p w:rsidRDefault="00484FC7" w:rsidP="00484FC7" w:rsidR="00484FC7" w:rsidRPr="00484FC7">
      <w:pPr>
        <w:jc w:val="both"/>
        <w:rPr>
          <w:rFonts w:cs="Times New Roman" w:eastAsia="Calibri"/>
        </w:rPr>
      </w:pPr>
    </w:p>
    <w:p w:rsidRDefault="00484FC7" w:rsidP="00484FC7" w:rsidR="00484FC7" w:rsidRPr="00484FC7">
      <w:pPr>
        <w:jc w:val="center"/>
        <w:rPr>
          <w:rFonts w:cs="Times New Roman" w:eastAsia="Calibri"/>
        </w:rPr>
      </w:pPr>
      <w:r w:rsidRPr="00484FC7">
        <w:rPr>
          <w:rFonts w:cs="Times New Roman" w:eastAsia="Calibri"/>
        </w:rPr>
        <w:t>Obrazloženje</w:t>
      </w:r>
    </w:p>
    <w:p w:rsidRDefault="00484FC7" w:rsidP="00484FC7" w:rsidR="00484FC7" w:rsidRPr="00484FC7">
      <w:pPr>
        <w:jc w:val="center"/>
        <w:rPr>
          <w:rFonts w:cs="Times New Roman" w:eastAsia="Calibri"/>
        </w:rPr>
      </w:pPr>
    </w:p>
    <w:p w:rsidRDefault="00484FC7" w:rsidP="00484FC7" w:rsidR="00484FC7" w:rsidRPr="00484FC7">
      <w:pPr>
        <w:jc w:val="both"/>
        <w:rPr>
          <w:rFonts w:cs="Times New Roman" w:eastAsia="Calibri"/>
        </w:rPr>
      </w:pPr>
      <w:r w:rsidRPr="00484FC7">
        <w:rPr>
          <w:rFonts w:cs="Times New Roman" w:eastAsia="Calibri"/>
        </w:rPr>
        <w:tab/>
        <w:t xml:space="preserve">Podneskom od </w:t>
      </w:r>
      <w:r w:rsidR="005058C7">
        <w:rPr>
          <w:rFonts w:cs="Times New Roman" w:eastAsia="Calibri"/>
        </w:rPr>
        <w:t xml:space="preserve">30. listopada </w:t>
      </w:r>
      <w:r w:rsidRPr="00484FC7">
        <w:rPr>
          <w:rFonts w:cs="Times New Roman" w:eastAsia="Calibri"/>
        </w:rPr>
        <w:t xml:space="preserve">2015. Financijska agencija podnijela je zahtjev za provedbu skraćenog stečajnog postupka nad dužnikom </w:t>
      </w:r>
      <w:r w:rsidR="005058C7" w:rsidRPr="00CE385B">
        <w:t>LIMAL – PROM d.o.o., OIB</w:t>
      </w:r>
      <w:r w:rsidR="005058C7">
        <w:t xml:space="preserve"> 42917450778, Zagreb, Širolina 8</w:t>
      </w:r>
      <w:r w:rsidRPr="00484FC7">
        <w:rPr>
          <w:rFonts w:cs="Times New Roman" w:eastAsia="Calibri"/>
        </w:rPr>
        <w:t>, sukladno odredbi čl. 444. st. 1. Stečajnog zakona (Narodne novine, broj: 71/2015., dalje u tekstu: SZ) u vezi čl. 428. SZ-a.</w:t>
      </w:r>
    </w:p>
    <w:p w:rsidRDefault="00484FC7" w:rsidP="00484FC7" w:rsidR="00484FC7" w:rsidRPr="00484FC7">
      <w:pPr>
        <w:jc w:val="both"/>
        <w:rPr>
          <w:rFonts w:cs="Times New Roman" w:eastAsia="Calibri"/>
        </w:rPr>
      </w:pPr>
    </w:p>
    <w:p w:rsidRDefault="00484FC7" w:rsidP="00484FC7" w:rsidR="00484FC7" w:rsidRPr="00484FC7">
      <w:pPr>
        <w:jc w:val="both"/>
        <w:rPr>
          <w:rFonts w:cs="Times New Roman" w:eastAsia="Calibri"/>
        </w:rPr>
      </w:pPr>
      <w:r w:rsidRPr="00484FC7">
        <w:rPr>
          <w:rFonts w:cs="Times New Roman" w:eastAsia="Calibri"/>
        </w:rPr>
        <w:tab/>
        <w:t>Odredbom čl. 428. SZ-a određeno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484FC7" w:rsidP="00484FC7" w:rsidR="00484FC7" w:rsidRPr="00484FC7">
      <w:pPr>
        <w:jc w:val="both"/>
        <w:rPr>
          <w:rFonts w:cs="Times New Roman" w:eastAsia="Calibri"/>
        </w:rPr>
      </w:pPr>
    </w:p>
    <w:p w:rsidRDefault="00484FC7" w:rsidP="00484FC7" w:rsidR="00484FC7" w:rsidRPr="00484FC7">
      <w:pPr>
        <w:jc w:val="both"/>
        <w:rPr>
          <w:rFonts w:cs="Times New Roman" w:eastAsia="Calibri"/>
        </w:rPr>
      </w:pPr>
      <w:r w:rsidRPr="00484FC7">
        <w:rPr>
          <w:rFonts w:cs="Times New Roman" w:eastAsia="Calibri"/>
        </w:rPr>
        <w:tab/>
        <w:t>Uvidom u sudski registar ovog suda utvrđeno je da se u pogledu dužnika, temeljem rješenja ovog suda poslovni broj Tt-</w:t>
      </w:r>
      <w:r w:rsidR="005058C7">
        <w:rPr>
          <w:rFonts w:cs="Times New Roman" w:eastAsia="Calibri"/>
        </w:rPr>
        <w:t>15/37723-1</w:t>
      </w:r>
      <w:r w:rsidRPr="00484FC7">
        <w:rPr>
          <w:rFonts w:cs="Times New Roman" w:eastAsia="Calibri"/>
        </w:rPr>
        <w:t xml:space="preserve">1 od </w:t>
      </w:r>
      <w:r>
        <w:rPr>
          <w:rFonts w:cs="Times New Roman" w:eastAsia="Calibri"/>
        </w:rPr>
        <w:t>31. prosinca 2015</w:t>
      </w:r>
      <w:r w:rsidRPr="00484FC7">
        <w:rPr>
          <w:rFonts w:cs="Times New Roman" w:eastAsia="Calibri"/>
        </w:rPr>
        <w:t>., vodi postupak brisanja sukladno odredbi čl. 70. Zakona o sudskom registru (Narodne novine, broj: 1/1995., 57/1996., 1/1998., 30/1999., 45/1999., 54/2005., 40/2007., 91/2010., 90/2011., 148/2013., 93/2014., 110/2015.).</w:t>
      </w:r>
    </w:p>
    <w:p w:rsidRDefault="00484FC7" w:rsidP="00484FC7" w:rsidR="00484FC7" w:rsidRPr="00484FC7">
      <w:pPr>
        <w:jc w:val="both"/>
        <w:rPr>
          <w:rFonts w:cs="Times New Roman" w:eastAsia="Calibri"/>
        </w:rPr>
      </w:pPr>
    </w:p>
    <w:p w:rsidRDefault="00484FC7" w:rsidP="00484FC7" w:rsidR="00484FC7" w:rsidRPr="00484FC7">
      <w:pPr>
        <w:jc w:val="both"/>
        <w:rPr>
          <w:rFonts w:cs="Times New Roman" w:eastAsia="Calibri"/>
        </w:rPr>
      </w:pPr>
      <w:r w:rsidRPr="00484FC7">
        <w:rPr>
          <w:rFonts w:cs="Times New Roman" w:eastAsia="Calibri"/>
        </w:rPr>
        <w:lastRenderedPageBreak/>
        <w:tab/>
        <w:t>S obzirom da je jedan od uvjeta za provođenje skraćenog stečajnog postupka da nisu ispunjene pretpostavke za pokretanje drugog postupka radi brisanja iz sudskog registra, što u konkretnom predmetu nije slučaj, jer je u pogledu dužnika pokrenut postupak brisanja, to je zahtjev za provedbu skraćenog stečajnog postupka valjalo odbaciti kao nedopušten.</w:t>
      </w:r>
    </w:p>
    <w:p w:rsidRDefault="00484FC7" w:rsidP="00484FC7" w:rsidR="00484FC7" w:rsidRPr="00484FC7">
      <w:pPr>
        <w:jc w:val="both"/>
        <w:rPr>
          <w:rFonts w:cs="Times New Roman" w:eastAsia="Calibri"/>
        </w:rPr>
      </w:pPr>
    </w:p>
    <w:p w:rsidRDefault="00484FC7" w:rsidP="00484FC7" w:rsidR="00484FC7" w:rsidRPr="00484FC7">
      <w:pPr>
        <w:jc w:val="center"/>
        <w:rPr>
          <w:rFonts w:cs="Times New Roman" w:eastAsia="Calibri"/>
        </w:rPr>
      </w:pPr>
      <w:r w:rsidRPr="00484FC7">
        <w:rPr>
          <w:rFonts w:cs="Times New Roman" w:eastAsia="Calibri"/>
        </w:rPr>
        <w:t xml:space="preserve">U Zagrebu </w:t>
      </w:r>
      <w:r w:rsidR="005058C7">
        <w:rPr>
          <w:rFonts w:cs="Times New Roman" w:eastAsia="Calibri"/>
        </w:rPr>
        <w:t>27. lipnja</w:t>
      </w:r>
      <w:r w:rsidRPr="00484FC7">
        <w:rPr>
          <w:rFonts w:cs="Times New Roman" w:eastAsia="Calibri"/>
        </w:rPr>
        <w:t xml:space="preserve"> 2016.</w:t>
      </w:r>
    </w:p>
    <w:p w:rsidRDefault="00484FC7" w:rsidP="00484FC7" w:rsidR="00484FC7" w:rsidRPr="00484FC7">
      <w:pPr>
        <w:jc w:val="center"/>
        <w:rPr>
          <w:rFonts w:cs="Times New Roman" w:eastAsia="Calibri"/>
        </w:rPr>
      </w:pPr>
    </w:p>
    <w:p w:rsidRDefault="00484FC7" w:rsidP="005058C7" w:rsidR="00484FC7" w:rsidRPr="00484FC7">
      <w:pPr>
        <w:jc w:val="right"/>
        <w:rPr>
          <w:rFonts w:cs="Times New Roman" w:eastAsia="Times New Roman"/>
          <w:szCs w:val="24"/>
        </w:rPr>
      </w:pPr>
      <w:r w:rsidRPr="00484FC7">
        <w:rPr>
          <w:rFonts w:cs="Times New Roman" w:eastAsia="Times New Roman"/>
          <w:szCs w:val="24"/>
        </w:rPr>
        <w:tab/>
      </w:r>
      <w:r w:rsidRPr="00484FC7">
        <w:rPr>
          <w:rFonts w:cs="Times New Roman" w:eastAsia="Times New Roman"/>
          <w:szCs w:val="24"/>
        </w:rPr>
        <w:tab/>
      </w:r>
      <w:r w:rsidRPr="00484FC7">
        <w:rPr>
          <w:rFonts w:cs="Times New Roman" w:eastAsia="Times New Roman"/>
          <w:szCs w:val="24"/>
        </w:rPr>
        <w:tab/>
      </w:r>
      <w:r w:rsidRPr="00484FC7">
        <w:rPr>
          <w:rFonts w:cs="Times New Roman" w:eastAsia="Times New Roman"/>
          <w:szCs w:val="24"/>
        </w:rPr>
        <w:tab/>
      </w:r>
      <w:r w:rsidRPr="00484FC7">
        <w:rPr>
          <w:rFonts w:cs="Times New Roman" w:eastAsia="Times New Roman"/>
          <w:szCs w:val="24"/>
        </w:rPr>
        <w:tab/>
      </w:r>
      <w:r w:rsidRPr="00484FC7">
        <w:rPr>
          <w:rFonts w:cs="Times New Roman" w:eastAsia="Times New Roman"/>
          <w:szCs w:val="24"/>
        </w:rPr>
        <w:tab/>
      </w:r>
      <w:r w:rsidRPr="00484FC7">
        <w:rPr>
          <w:rFonts w:cs="Times New Roman" w:eastAsia="Times New Roman"/>
          <w:szCs w:val="24"/>
        </w:rPr>
        <w:tab/>
      </w:r>
      <w:r w:rsidRPr="00484FC7">
        <w:rPr>
          <w:rFonts w:cs="Times New Roman" w:eastAsia="Times New Roman"/>
          <w:szCs w:val="24"/>
        </w:rPr>
        <w:tab/>
      </w:r>
      <w:r w:rsidRPr="00484FC7">
        <w:rPr>
          <w:rFonts w:cs="Times New Roman" w:eastAsia="Times New Roman"/>
          <w:szCs w:val="24"/>
        </w:rPr>
        <w:tab/>
      </w:r>
      <w:r w:rsidRPr="00484FC7">
        <w:rPr>
          <w:rFonts w:cs="Times New Roman" w:eastAsia="Times New Roman"/>
          <w:szCs w:val="24"/>
        </w:rPr>
        <w:tab/>
        <w:t xml:space="preserve">         Sutkinja:</w:t>
      </w:r>
    </w:p>
    <w:p w:rsidRDefault="005058C7" w:rsidP="005058C7" w:rsidR="00484FC7" w:rsidRPr="00484FC7">
      <w:pPr>
        <w:jc w:val="righ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Nikolina Dorić Hadžisejdić</w:t>
      </w:r>
      <w:r w:rsidR="007D71E8">
        <w:rPr>
          <w:rFonts w:cs="Times New Roman" w:eastAsia="Times New Roman"/>
          <w:szCs w:val="24"/>
        </w:rPr>
        <w:t>,v.r.</w:t>
      </w:r>
    </w:p>
    <w:p w:rsidRDefault="00484FC7" w:rsidP="00484FC7" w:rsidR="00484FC7" w:rsidRPr="00484FC7">
      <w:pPr>
        <w:jc w:val="right"/>
        <w:rPr>
          <w:rFonts w:cs="Times New Roman" w:eastAsia="Times New Roman"/>
          <w:szCs w:val="24"/>
        </w:rPr>
      </w:pPr>
    </w:p>
    <w:p w:rsidRDefault="00484FC7" w:rsidP="00484FC7" w:rsidR="00484FC7" w:rsidRPr="00484FC7">
      <w:pPr>
        <w:jc w:val="right"/>
        <w:rPr>
          <w:rFonts w:cs="Times New Roman" w:eastAsia="Times New Roman"/>
          <w:szCs w:val="24"/>
        </w:rPr>
      </w:pPr>
    </w:p>
    <w:p w:rsidRDefault="00484FC7" w:rsidP="00484FC7" w:rsidR="00484FC7" w:rsidRPr="00484FC7">
      <w:pPr>
        <w:jc w:val="right"/>
        <w:rPr>
          <w:rFonts w:cs="Times New Roman" w:eastAsia="Times New Roman"/>
          <w:szCs w:val="24"/>
        </w:rPr>
      </w:pPr>
    </w:p>
    <w:p w:rsidRDefault="00484FC7" w:rsidP="00484FC7" w:rsidR="00484FC7" w:rsidRPr="00484FC7">
      <w:pPr>
        <w:jc w:val="both"/>
        <w:rPr>
          <w:rFonts w:cs="Times New Roman" w:eastAsia="Times New Roman"/>
          <w:szCs w:val="24"/>
        </w:rPr>
      </w:pPr>
      <w:r w:rsidRPr="00484FC7">
        <w:rPr>
          <w:rFonts w:cs="Times New Roman" w:eastAsia="Times New Roman"/>
          <w:szCs w:val="24"/>
        </w:rPr>
        <w:t>UPUTA O PRAVNOM LIJEKU:</w:t>
      </w:r>
    </w:p>
    <w:p w:rsidRDefault="00484FC7" w:rsidP="00484FC7" w:rsidR="00484FC7" w:rsidRPr="00484FC7">
      <w:pPr>
        <w:jc w:val="both"/>
        <w:rPr>
          <w:rFonts w:cs="Times New Roman" w:eastAsia="Times New Roman"/>
          <w:szCs w:val="24"/>
          <w:lang w:eastAsia="hr-HR"/>
        </w:rPr>
      </w:pPr>
      <w:r w:rsidRPr="00484FC7">
        <w:rPr>
          <w:rFonts w:cs="Times New Roman" w:eastAsia="Times New Roman"/>
          <w:szCs w:val="24"/>
          <w:lang w:eastAsia="hr-HR"/>
        </w:rPr>
        <w:t>Protiv ovog rješenja dopuštena je žalba Visokom trgovačkom sudu Republike Hrvatske u roku od 8 dana od dana primitka otpravka rješenja, koja se podnosi putem ovog suda u dva primjerka za sud i u jednom primjerku za svaku protivnu stranku.</w:t>
      </w:r>
    </w:p>
    <w:p w:rsidRDefault="00484FC7" w:rsidP="00484FC7" w:rsidR="00484FC7">
      <w:pPr>
        <w:jc w:val="both"/>
        <w:rPr>
          <w:rFonts w:cs="Times New Roman" w:eastAsia="Times New Roman"/>
          <w:szCs w:val="24"/>
          <w:lang w:eastAsia="hr-HR"/>
        </w:rPr>
      </w:pPr>
    </w:p>
    <w:p w:rsidRDefault="005058C7" w:rsidP="00484FC7" w:rsidR="005058C7">
      <w:pPr>
        <w:jc w:val="both"/>
        <w:rPr>
          <w:rFonts w:cs="Times New Roman" w:eastAsia="Times New Roman"/>
          <w:szCs w:val="24"/>
          <w:lang w:eastAsia="hr-HR"/>
        </w:rPr>
      </w:pPr>
    </w:p>
    <w:p w:rsidRDefault="007D71E8" w:rsidR="007D71E8" w:rsidRPr="00694D64">
      <w:pPr>
        <w:rPr>
          <w:szCs w:val="24"/>
        </w:rPr>
      </w:pPr>
      <w:r w:rsidRPr="00694D64">
        <w:rPr>
          <w:szCs w:val="24"/>
        </w:rPr>
        <w:t>Za točnost otpravka-ovlašteni službenik:</w:t>
      </w:r>
    </w:p>
    <w:p w:rsidRDefault="007D71E8" w:rsidR="007D71E8" w:rsidRPr="00694D64">
      <w:pPr>
        <w:rPr>
          <w:szCs w:val="24"/>
        </w:rPr>
      </w:pPr>
      <w:r w:rsidRPr="00694D64">
        <w:rPr>
          <w:szCs w:val="24"/>
        </w:rPr>
        <w:t>Karmela Dolenc</w:t>
      </w:r>
    </w:p>
    <w:p w:rsidRDefault="005058C7" w:rsidP="00484FC7" w:rsidR="005058C7" w:rsidRPr="00484FC7">
      <w:pPr>
        <w:jc w:val="both"/>
        <w:rPr>
          <w:rFonts w:cs="Times New Roman" w:eastAsia="Times New Roman"/>
          <w:szCs w:val="24"/>
          <w:lang w:eastAsia="hr-HR"/>
        </w:rPr>
      </w:pPr>
    </w:p>
    <w:p w:rsidRDefault="00484FC7" w:rsidP="00484FC7" w:rsidR="00484FC7" w:rsidRPr="00484FC7">
      <w:pPr>
        <w:jc w:val="both"/>
        <w:rPr>
          <w:rFonts w:cs="Times New Roman" w:eastAsia="Times New Roman"/>
          <w:szCs w:val="24"/>
        </w:rPr>
      </w:pPr>
      <w:r w:rsidRPr="00484FC7">
        <w:rPr>
          <w:rFonts w:cs="Times New Roman" w:eastAsia="Times New Roman"/>
          <w:szCs w:val="24"/>
        </w:rPr>
        <w:tab/>
      </w:r>
    </w:p>
    <w:p w:rsidRDefault="00484FC7" w:rsidP="00484FC7" w:rsidR="00484FC7" w:rsidRPr="00484FC7">
      <w:pPr>
        <w:rPr>
          <w:rFonts w:cs="Times New Roman" w:eastAsia="Calibri"/>
        </w:rPr>
      </w:pPr>
    </w:p>
    <w:p w:rsidRDefault="00484FC7" w:rsidP="00484FC7" w:rsidR="00484FC7" w:rsidRPr="00484FC7">
      <w:pPr>
        <w:rPr>
          <w:rFonts w:cs="Times New Roman" w:eastAsia="Calibri"/>
        </w:rPr>
      </w:pPr>
    </w:p>
    <w:p w:rsidRDefault="00484FC7" w:rsidP="00484FC7" w:rsidR="00484FC7" w:rsidRPr="00484FC7">
      <w:pPr>
        <w:rPr>
          <w:rFonts w:cs="Times New Roman" w:eastAsia="Calibri"/>
        </w:rPr>
      </w:pPr>
    </w:p>
    <w:p w:rsidRDefault="00131E95" w:rsidR="00131E95"/>
    <w:sectPr w:rsidSect="00071089" w:rsidR="00131E9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4FC7" w:rsidP="00484FC7" w:rsidR="00484FC7">
      <w:r>
        <w:separator/>
      </w:r>
    </w:p>
  </w:endnote>
  <w:endnote w:id="0" w:type="continuationSeparator">
    <w:p w:rsidRDefault="00484FC7" w:rsidP="00484FC7" w:rsidR="00484F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4FC7" w:rsidP="00484FC7" w:rsidR="00484FC7">
      <w:r>
        <w:separator/>
      </w:r>
    </w:p>
  </w:footnote>
  <w:footnote w:id="0" w:type="continuationSeparator">
    <w:p w:rsidRDefault="00484FC7" w:rsidP="00484FC7" w:rsidR="00484F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64072337"/>
      <w:docPartObj>
        <w:docPartGallery w:val="Page Numbers (Top of Page)"/>
        <w:docPartUnique/>
      </w:docPartObj>
    </w:sdtPr>
    <w:sdtEndPr/>
    <w:sdtContent>
      <w:p w:rsidRDefault="00484FC7" w:rsidR="0007108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3AB1">
          <w:rPr>
            <w:noProof/>
          </w:rPr>
          <w:t>2</w:t>
        </w:r>
        <w:r>
          <w:fldChar w:fldCharType="end"/>
        </w:r>
      </w:p>
      <w:p w:rsidRDefault="00484FC7" w:rsidP="00071089" w:rsidR="00071089">
        <w:pPr>
          <w:pStyle w:val="Zaglavlje"/>
          <w:jc w:val="right"/>
        </w:pPr>
        <w:r>
          <w:t xml:space="preserve">Poslovni broj: </w:t>
        </w:r>
        <w:r w:rsidR="005058C7">
          <w:t>89. St-3707/15-6</w:t>
        </w:r>
      </w:p>
    </w:sdtContent>
  </w:sdt>
  <w:p w:rsidRDefault="00EB3AB1" w:rsidR="0007108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2BF5"/>
    <w:rsid w:val="001032F4"/>
    <w:rsid w:val="00131E95"/>
    <w:rsid w:val="0019711A"/>
    <w:rsid w:val="00197F24"/>
    <w:rsid w:val="001A1D04"/>
    <w:rsid w:val="00374CFD"/>
    <w:rsid w:val="00457EF8"/>
    <w:rsid w:val="00484FC7"/>
    <w:rsid w:val="005058C7"/>
    <w:rsid w:val="00794FB8"/>
    <w:rsid w:val="007A1913"/>
    <w:rsid w:val="007A2BF5"/>
    <w:rsid w:val="007D71E8"/>
    <w:rsid w:val="0085059C"/>
    <w:rsid w:val="00950F54"/>
    <w:rsid w:val="009D3B13"/>
    <w:rsid w:val="00A53DC3"/>
    <w:rsid w:val="00B4105F"/>
    <w:rsid w:val="00C81BCE"/>
    <w:rsid w:val="00C911DA"/>
    <w:rsid w:val="00CA63C1"/>
    <w:rsid w:val="00D05353"/>
    <w:rsid w:val="00D90085"/>
    <w:rsid w:val="00EB3AB1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4FC7"/>
    <w:pPr>
      <w:tabs>
        <w:tab w:pos="4536" w:val="center"/>
        <w:tab w:pos="9072" w:val="right"/>
      </w:tabs>
    </w:pPr>
    <w:rPr>
      <w:rFonts w:cs="Times New Roman" w:eastAsia="Calibri"/>
    </w:rPr>
  </w:style>
  <w:style w:customStyle="true" w:styleId="ZaglavljeChar" w:type="character">
    <w:name w:val="Zaglavlje Char"/>
    <w:basedOn w:val="Zadanifontodlomka"/>
    <w:link w:val="Zaglavlje"/>
    <w:uiPriority w:val="99"/>
    <w:rsid w:val="00484FC7"/>
    <w:rPr>
      <w:rFonts w:cs="Times New Roman" w:eastAsia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84FC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4FC7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4FC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4FC7"/>
  </w:style>
  <w:style w:styleId="Tekstrezerviranogmjesta" w:type="character">
    <w:name w:val="Placeholder Text"/>
    <w:basedOn w:val="Zadanifontodlomka"/>
    <w:uiPriority w:val="99"/>
    <w:semiHidden/>
    <w:rsid w:val="00EB3A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3AB1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3AB1"/>
    <w:rPr>
      <w:rFonts w:cs="Times New Roman" w:eastAsia="Calibr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3AB1"/>
    <w:rPr>
      <w:rFonts w:cs="Times New Roman" w:eastAsia="Calibri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3AB1"/>
    <w:rPr>
      <w:rFonts w:cs="Times New Roman" w:eastAsia="Calibri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4FC7"/>
    <w:pPr>
      <w:tabs>
        <w:tab w:pos="4536" w:val="center"/>
        <w:tab w:pos="9072" w:val="right"/>
      </w:tabs>
    </w:pPr>
    <w:rPr>
      <w:rFonts w:cs="Times New Roman" w:eastAsia="Calibri"/>
    </w:rPr>
  </w:style>
  <w:style w:customStyle="1" w:styleId="ZaglavljeChar" w:type="character">
    <w:name w:val="Zaglavlje Char"/>
    <w:basedOn w:val="Zadanifontodlomka"/>
    <w:link w:val="Zaglavlje"/>
    <w:uiPriority w:val="99"/>
    <w:rsid w:val="00484FC7"/>
    <w:rPr>
      <w:rFonts w:cs="Times New Roman" w:eastAsia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84FC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4FC7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4FC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4FC7"/>
  </w:style>
  <w:style w:styleId="Tekstrezerviranogmjesta" w:type="character">
    <w:name w:val="Placeholder Text"/>
    <w:basedOn w:val="Zadanifontodlomka"/>
    <w:uiPriority w:val="99"/>
    <w:semiHidden/>
    <w:rsid w:val="00EB3A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3AB1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3AB1"/>
    <w:rPr>
      <w:rFonts w:cs="Times New Roman" w:eastAsia="Calibr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3AB1"/>
    <w:rPr>
      <w:rFonts w:ascii="Times New Roman" w:cs="Times New Roman" w:eastAsia="Calibri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3AB1"/>
    <w:rPr>
      <w:rFonts w:ascii="Times New Roman" w:cs="Times New Roman" w:eastAsia="Calibri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-	podnositelju zahtjeva
-	e-oglasna ploča 8 dana
-	pisarnica – kalendar 30 dana</izvorni_sadrzaj>
    <derivirana_varijabla naziv="DomainObject.Primjedba_1">DNA:
-	podnositelju zahtjeva
-	e-oglasna ploča 8 dana
-	pisarnica – kalendar 30 dana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3707</izvorni_sadrzaj>
    <derivirana_varijabla naziv="DomainObject.Predmet.Broj_1">3707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St-3707/2015</izvorni_sadrzaj>
    <derivirana_varijabla naziv="DomainObject.Predmet.OznakaBroj_1">St-3707/2015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LIMAL - PROM d.o.o. za trgovinu i usluge zastupanog po punomoćniku Josip Kereta</izvorni_sadrzaj>
    <derivirana_varijabla naziv="DomainObject.Predmet.ProtustrankaFormated_1">  LIMAL - PROM d.o.o. za trgovinu i usluge zastupanog po punomoćniku Josip Kereta</derivirana_varijabla>
  </DomainObject.Predmet.ProtustrankaFormated>
  <DomainObject.Predmet.ProtustrankaFormatedOIB>
    <izvorni_sadrzaj>  LIMAL - PROM d.o.o. za trgovinu i usluge, OIB 42917450778 zastupanog po punomoćniku Josip Kereta</izvorni_sadrzaj>
    <derivirana_varijabla naziv="DomainObject.Predmet.ProtustrankaFormatedOIB_1">  LIMAL - PROM d.o.o. za trgovinu i usluge, OIB 42917450778 zastupanog po punomoćniku Josip Kereta</derivirana_varijabla>
  </DomainObject.Predmet.ProtustrankaFormatedOIB>
  <DomainObject.Predmet.ProtustrankaFormatedWithAdress>
    <izvorni_sadrzaj> LIMAL - PROM d.o.o. za trgovinu i usluge, Širolina 8, 10000 Zagreb zastupanog po punomoćniku Josip Kereta</izvorni_sadrzaj>
    <derivirana_varijabla naziv="DomainObject.Predmet.ProtustrankaFormatedWithAdress_1"> LIMAL - PROM d.o.o. za trgovinu i usluge, Širolina 8, 10000 Zagreb zastupanog po punomoćniku Josip Kereta</derivirana_varijabla>
  </DomainObject.Predmet.ProtustrankaFormatedWithAdress>
  <DomainObject.Predmet.ProtustrankaFormatedWithAdressOIB>
    <izvorni_sadrzaj> LIMAL - PROM d.o.o. za trgovinu i usluge, OIB 42917450778, Širolina 8, 10000 Zagreb zastupanog po punomoćniku Josip Kereta</izvorni_sadrzaj>
    <derivirana_varijabla naziv="DomainObject.Predmet.ProtustrankaFormatedWithAdressOIB_1"> LIMAL - PROM d.o.o. za trgovinu i usluge, OIB 42917450778, Širolina 8, 10000 Zagreb zastupanog po punomoćniku Josip Kereta</derivirana_varijabla>
  </DomainObject.Predmet.ProtustrankaFormatedWithAdressOIB>
  <DomainObject.Predmet.ProtustrankaWithAdress>
    <izvorni_sadrzaj>LIMAL - PROM d.o.o. za trgovinu i usluge Širolina 8, 10000 Zagreb</izvorni_sadrzaj>
    <derivirana_varijabla naziv="DomainObject.Predmet.ProtustrankaWithAdress_1">LIMAL - PROM d.o.o. za trgovinu i usluge Širolina 8, 10000 Zagreb</derivirana_varijabla>
  </DomainObject.Predmet.ProtustrankaWithAdress>
  <DomainObject.Predmet.ProtustrankaWithAdressOIB>
    <izvorni_sadrzaj>LIMAL - PROM d.o.o. za trgovinu i usluge, OIB 42917450778, Širolina 8, 10000 Zagreb</izvorni_sadrzaj>
    <derivirana_varijabla naziv="DomainObject.Predmet.ProtustrankaWithAdressOIB_1">LIMAL - PROM d.o.o. za trgovinu i usluge, OIB 42917450778, Širolina 8, 10000 Zagreb</derivirana_varijabla>
  </DomainObject.Predmet.ProtustrankaWithAdressOIB>
  <DomainObject.Predmet.ProtustrankaNazivFormated>
    <izvorni_sadrzaj>LIMAL - PROM d.o.o. za trgovinu i usluge</izvorni_sadrzaj>
    <derivirana_varijabla naziv="DomainObject.Predmet.ProtustrankaNazivFormated_1">LIMAL - PROM d.o.o. za trgovinu i usluge</derivirana_varijabla>
  </DomainObject.Predmet.ProtustrankaNazivFormated>
  <DomainObject.Predmet.ProtustrankaNazivFormatedOIB>
    <izvorni_sadrzaj>LIMAL - PROM d.o.o. za trgovinu i usluge, OIB 42917450778</izvorni_sadrzaj>
    <derivirana_varijabla naziv="DomainObject.Predmet.ProtustrankaNazivFormatedOIB_1">LIMAL - PROM d.o.o. za trgovinu i usluge, OIB 42917450778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LIMAL - PROM d.o.o. za trgovinu i usluge zastupanog po punomoćniku Josip Kereta</item>
    </izvorni_sadrzaj>
    <derivirana_varijabla naziv="DomainObject.Predmet.ProtuStrankaListFormated_1">
      <item>LIMAL - PROM d.o.o. za trgovinu i usluge zastupanog po punomoćniku Josip Kereta</item>
    </derivirana_varijabla>
  </DomainObject.Predmet.ProtuStrankaListFormated>
  <DomainObject.Predmet.ProtuStrankaListFormatedOIB>
    <izvorni_sadrzaj>
      <item>LIMAL - PROM d.o.o. za trgovinu i usluge, OIB 42917450778 zastupanog po punomoćniku Josip Kereta</item>
    </izvorni_sadrzaj>
    <derivirana_varijabla naziv="DomainObject.Predmet.ProtuStrankaListFormatedOIB_1">
      <item>LIMAL - PROM d.o.o. za trgovinu i usluge, OIB 42917450778 zastupanog po punomoćniku Josip Kereta</item>
    </derivirana_varijabla>
  </DomainObject.Predmet.ProtuStrankaListFormatedOIB>
  <DomainObject.Predmet.ProtuStrankaListFormatedWithAdress>
    <izvorni_sadrzaj>
      <item>LIMAL - PROM d.o.o. za trgovinu i usluge, Širolina 8, 10000 Zagreb zastupanog po punomoćniku Josip Kereta</item>
    </izvorni_sadrzaj>
    <derivirana_varijabla naziv="DomainObject.Predmet.ProtuStrankaListFormatedWithAdress_1">
      <item>LIMAL - PROM d.o.o. za trgovinu i usluge, Širolina 8, 10000 Zagreb zastupanog po punomoćniku Josip Kereta</item>
    </derivirana_varijabla>
  </DomainObject.Predmet.ProtuStrankaListFormatedWithAdress>
  <DomainObject.Predmet.ProtuStrankaListFormatedWithAdressOIB>
    <izvorni_sadrzaj>
      <item>LIMAL - PROM d.o.o. za trgovinu i usluge, OIB 42917450778, Širolina 8, 10000 Zagreb zastupanog po punomoćniku Josip Kereta</item>
    </izvorni_sadrzaj>
    <derivirana_varijabla naziv="DomainObject.Predmet.ProtuStrankaListFormatedWithAdressOIB_1">
      <item>LIMAL - PROM d.o.o. za trgovinu i usluge, OIB 42917450778, Širolina 8, 10000 Zagreb zastupanog po punomoćniku Josip Kereta</item>
    </derivirana_varijabla>
  </DomainObject.Predmet.ProtuStrankaListFormatedWithAdressOIB>
  <DomainObject.Predmet.ProtuStrankaListNazivFormated>
    <izvorni_sadrzaj>
      <item>LIMAL - PROM d.o.o. za trgovinu i usluge</item>
    </izvorni_sadrzaj>
    <derivirana_varijabla naziv="DomainObject.Predmet.ProtuStrankaListNazivFormated_1">
      <item>LIMAL - PROM d.o.o. za trgovinu i usluge</item>
    </derivirana_varijabla>
  </DomainObject.Predmet.ProtuStrankaListNazivFormated>
  <DomainObject.Predmet.ProtuStrankaListNazivFormatedOIB>
    <izvorni_sadrzaj>
      <item>LIMAL - PROM d.o.o. za trgovinu i usluge, OIB 42917450778</item>
    </izvorni_sadrzaj>
    <derivirana_varijabla naziv="DomainObject.Predmet.ProtuStrankaListNazivFormatedOIB_1">
      <item>LIMAL - PROM d.o.o. za trgovinu i usluge, OIB 42917450778</item>
    </derivirana_varijabla>
  </DomainObject.Predmet.ProtuStrankaListNazivFormatedOIB>
  <DomainObject.Predmet.OstaliListFormated>
    <izvorni_sadrzaj>
      <item>Josip Kereta punomoćnik sudionika u postupku LIMAL - PROM d.o.o. za trgovinu i usluge</item>
    </izvorni_sadrzaj>
    <derivirana_varijabla naziv="DomainObject.Predmet.OstaliListFormated_1">
      <item>Josip Kereta punomoćnik sudionika u postupku LIMAL - PROM d.o.o. za trgovinu i usluge</item>
    </derivirana_varijabla>
  </DomainObject.Predmet.OstaliListFormated>
  <DomainObject.Predmet.OstaliListFormatedOIB>
    <izvorni_sadrzaj>
      <item>Josip Kereta, OIB 81882304813 punomoćnik sudionika u postupku LIMAL - PROM d.o.o. za trgovinu i usluge</item>
    </izvorni_sadrzaj>
    <derivirana_varijabla naziv="DomainObject.Predmet.OstaliListFormatedOIB_1">
      <item>Josip Kereta, OIB 81882304813 punomoćnik sudionika u postupku LIMAL - PROM d.o.o. za trgovinu i usluge</item>
    </derivirana_varijabla>
  </DomainObject.Predmet.OstaliListFormatedOIB>
  <DomainObject.Predmet.OstaliListFormatedWithAdress>
    <izvorni_sadrzaj>
      <item>Josip Kereta, Anđela Nuića 44, 10000 Zagreb punomoćnik sudionika u postupku LIMAL - PROM d.o.o. za trgovinu i usluge</item>
    </izvorni_sadrzaj>
    <derivirana_varijabla naziv="DomainObject.Predmet.OstaliListFormatedWithAdress_1">
      <item>Josip Kereta, Anđela Nuića 44, 10000 Zagreb punomoćnik sudionika u postupku LIMAL - PROM d.o.o. za trgovinu i usluge</item>
    </derivirana_varijabla>
  </DomainObject.Predmet.OstaliListFormatedWithAdress>
  <DomainObject.Predmet.OstaliListFormatedWithAdressOIB>
    <izvorni_sadrzaj>
      <item>Josip Kereta, OIB 81882304813, Anđela Nuića 44, 10000 Zagreb punomoćnik sudionika u postupku LIMAL - PROM d.o.o. za trgovinu i usluge</item>
    </izvorni_sadrzaj>
    <derivirana_varijabla naziv="DomainObject.Predmet.OstaliListFormatedWithAdressOIB_1">
      <item>Josip Kereta, OIB 81882304813, Anđela Nuića 44, 10000 Zagreb punomoćnik sudionika u postupku LIMAL - PROM d.o.o. za trgovinu i usluge</item>
    </derivirana_varijabla>
  </DomainObject.Predmet.OstaliListFormatedWithAdressOIB>
  <DomainObject.Predmet.OstaliListNazivFormated>
    <izvorni_sadrzaj>
      <item>Josip Kereta</item>
    </izvorni_sadrzaj>
    <derivirana_varijabla naziv="DomainObject.Predmet.OstaliListNazivFormated_1">
      <item>Josip Kereta</item>
    </derivirana_varijabla>
  </DomainObject.Predmet.OstaliListNazivFormated>
  <DomainObject.Predmet.OstaliListNazivFormatedOIB>
    <izvorni_sadrzaj>
      <item>Josip Kereta, OIB 81882304813</item>
    </izvorni_sadrzaj>
    <derivirana_varijabla naziv="DomainObject.Predmet.OstaliListNazivFormatedOIB_1">
      <item>Josip Kereta, OIB 81882304813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LIMAL - PROM d.o.o. za trgovinu i usluge</izvorni_sadrzaj>
    <derivirana_varijabla naziv="DomainObject.Predmet.ProtustrankaIDrugi_1">LIMAL - PROM d.o.o. za trgovinu i usluge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LIMAL - PROM d.o.o. za trgovinu i usluge, OIB 42917450778, Širolina 8, 10000 Zagreb</izvorni_sadrzaj>
    <derivirana_varijabla naziv="DomainObject.Predmet.ProtustrankaIDrugiAdressOIB_1">LIMAL - PROM d.o.o. za trgovinu i usluge, OIB 42917450778, Širolina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LIMAL - PROM d.o.o. za trgovinu i usluge</item>
      <item>FINA Regionalni centar Zagreb</item>
      <item>Josip Kereta</item>
    </izvorni_sadrzaj>
    <derivirana_varijabla naziv="DomainObject.Predmet.SudioniciListNaziv_1">
      <item>LIMAL - PROM d.o.o. za trgovinu i usluge</item>
      <item>FINA Regionalni centar Zagreb</item>
      <item>Josip Kereta</item>
    </derivirana_varijabla>
  </DomainObject.Predmet.SudioniciListNaziv>
  <DomainObject.Predmet.SudioniciListAdressOIB>
    <izvorni_sadrzaj>
      <item>LIMAL - PROM d.o.o. za trgovinu i usluge, OIB 42917450778, Širolina 8,10000 Zagreb</item>
      <item>FINA Regionalni centar Zagreb, OIB 85821130368, Trg svibanjskih žrtava 1995 br. 1,10000 Zagreb</item>
      <item>Josip Kereta, OIB 81882304813, Anđela Nuića 44,10000 Zagreb</item>
    </izvorni_sadrzaj>
    <derivirana_varijabla naziv="DomainObject.Predmet.SudioniciListAdressOIB_1">
      <item>LIMAL - PROM d.o.o. za trgovinu i usluge, OIB 42917450778, Širolina 8,10000 Zagreb</item>
      <item>FINA Regionalni centar Zagreb, OIB 85821130368, Trg svibanjskih žrtava 1995 br. 1,10000 Zagreb</item>
      <item>Josip Kereta, OIB 81882304813, Anđela Nuića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42917450778</item>
      <item>, OIB 85821130368</item>
      <item>, OIB 81882304813</item>
    </izvorni_sadrzaj>
    <derivirana_varijabla naziv="DomainObject.Predmet.SudioniciListNazivOIB_1">
      <item>, OIB 42917450778</item>
      <item>, OIB 85821130368</item>
      <item>, OIB 81882304813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2067</properties:Characters>
  <properties:Lines>71</properties:Lines>
  <properties:Paragraphs>21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2016-05-19T07:54:00Z</dcterms:created>
  <dc:creator>Ivana Manestar</dc:creator>
  <dc:description/>
  <cp:keywords/>
  <cp:lastModifiedBy>Karmela Dolenc</cp:lastModifiedBy>
  <cp:lastPrinted>2016-06-17T07:54:00Z</cp:lastPrinted>
  <dcterms:modified xmlns:xsi="http://www.w3.org/2001/XMLSchema-instance" xsi:type="dcterms:W3CDTF">2016-06-28T06:50:00Z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