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8e49" w14:paraId="5a48e4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F3D2C">
        <w:rPr>
          <w:rFonts w:hAnsi="Times New Roman" w:ascii="Times New Roman"/>
          <w:szCs w:val="24"/>
          <w:lang w:val="hr-HR"/>
        </w:rPr>
        <w:t>3706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F3D2C">
        <w:rPr>
          <w:rFonts w:hAnsi="Times New Roman" w:ascii="Times New Roman"/>
          <w:szCs w:val="24"/>
        </w:rPr>
        <w:t xml:space="preserve"> </w:t>
      </w:r>
      <w:r w:rsidR="001F3D2C">
        <w:rPr>
          <w:rFonts w:hAnsi="Times New Roman" w:ascii="Times New Roman"/>
        </w:rPr>
        <w:t xml:space="preserve">NEVIS d.o.o. Zagreb, Pustoselina 20, Zagreb, OIB </w:t>
      </w:r>
      <w:r w:rsidR="001F3D2C" w:rsidRPr="00522720">
        <w:rPr>
          <w:rFonts w:hAnsi="Times New Roman" w:ascii="Times New Roman"/>
        </w:rPr>
        <w:t>86289877242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1F3D2C">
        <w:rPr>
          <w:rFonts w:hAnsi="Times New Roman" w:ascii="Times New Roman"/>
          <w:szCs w:val="24"/>
        </w:rPr>
        <w:t>23</w:t>
      </w:r>
      <w:r w:rsidR="00FC750D">
        <w:rPr>
          <w:rFonts w:hAnsi="Times New Roman" w:ascii="Times New Roman"/>
          <w:szCs w:val="24"/>
        </w:rPr>
        <w:t>. siječnja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1F3D2C">
        <w:rPr>
          <w:rFonts w:hAnsi="Times New Roman" w:ascii="Times New Roman"/>
        </w:rPr>
        <w:t xml:space="preserve">NEVIS d.o.o. Zagreb, Pustoselina 20, Zagreb, OIB </w:t>
      </w:r>
      <w:r w:rsidR="001F3D2C" w:rsidRPr="00522720">
        <w:rPr>
          <w:rFonts w:hAnsi="Times New Roman" w:ascii="Times New Roman"/>
        </w:rPr>
        <w:t>86289877242</w:t>
      </w:r>
      <w:r w:rsidR="001F3D2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FC750D">
        <w:rPr>
          <w:rFonts w:hAnsi="Times New Roman" w:ascii="Times New Roman"/>
          <w:szCs w:val="24"/>
          <w:lang w:val="hr-HR"/>
        </w:rPr>
        <w:t xml:space="preserve"> 16. svibnja 2017. u 11,</w:t>
      </w:r>
      <w:r w:rsidR="001F3D2C">
        <w:rPr>
          <w:rFonts w:hAnsi="Times New Roman" w:ascii="Times New Roman"/>
          <w:szCs w:val="24"/>
          <w:lang w:val="hr-HR"/>
        </w:rPr>
        <w:t>2</w:t>
      </w:r>
      <w:r w:rsidR="00FC750D">
        <w:rPr>
          <w:rFonts w:hAnsi="Times New Roman" w:ascii="Times New Roman"/>
          <w:szCs w:val="24"/>
          <w:lang w:val="hr-HR"/>
        </w:rPr>
        <w:t xml:space="preserve">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1F3D2C">
        <w:rPr>
          <w:rFonts w:hAnsi="Times New Roman" w:ascii="Times New Roman"/>
        </w:rPr>
        <w:t xml:space="preserve">NEVIS d.o.o. Zagreb, Pustoselina 20, Zagreb, OIB </w:t>
      </w:r>
      <w:r w:rsidR="001F3D2C" w:rsidRPr="00522720">
        <w:rPr>
          <w:rFonts w:hAnsi="Times New Roman" w:ascii="Times New Roman"/>
        </w:rPr>
        <w:t>86289877242</w:t>
      </w:r>
      <w:r w:rsidR="001F3D2C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F3D2C" w:rsidRPr="001F3D2C">
        <w:rPr>
          <w:rFonts w:hAnsi="Times New Roman" w:ascii="Times New Roman"/>
          <w:szCs w:val="24"/>
          <w:lang w:val="hr-HR"/>
        </w:rPr>
        <w:t>Toni Nevistić, Zagreb, Pustoselina 20, OIB 98434011585</w:t>
      </w:r>
      <w:r w:rsidR="001F3D2C">
        <w:rPr>
          <w:rFonts w:hAnsi="Times New Roman" w:ascii="Times New Roman"/>
          <w:szCs w:val="24"/>
          <w:lang w:val="hr-HR"/>
        </w:rPr>
        <w:t>.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FC750D">
        <w:rPr>
          <w:rFonts w:hAnsi="Times New Roman" w:ascii="Times New Roman"/>
          <w:szCs w:val="24"/>
        </w:rPr>
        <w:t>15.04.2016.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F3D2C">
        <w:rPr>
          <w:rFonts w:hAnsi="Times New Roman" w:ascii="Times New Roman"/>
          <w:szCs w:val="24"/>
          <w:lang w:val="hr-HR"/>
        </w:rPr>
        <w:t>1731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F3D2C">
        <w:rPr>
          <w:rFonts w:hAnsi="Times New Roman" w:ascii="Times New Roman"/>
          <w:szCs w:val="24"/>
          <w:lang w:val="hr-HR"/>
        </w:rPr>
        <w:t>351.370,94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C750D">
        <w:rPr>
          <w:rFonts w:hAnsi="Times New Roman" w:ascii="Times New Roman"/>
          <w:szCs w:val="24"/>
          <w:lang w:val="hr-HR"/>
        </w:rPr>
        <w:t>2</w:t>
      </w:r>
      <w:r w:rsidR="001F3D2C">
        <w:rPr>
          <w:rFonts w:hAnsi="Times New Roman" w:ascii="Times New Roman"/>
          <w:szCs w:val="24"/>
          <w:lang w:val="hr-HR"/>
        </w:rPr>
        <w:t>3</w:t>
      </w:r>
      <w:r w:rsidR="00FC750D">
        <w:rPr>
          <w:rFonts w:hAnsi="Times New Roman" w:ascii="Times New Roman"/>
          <w:szCs w:val="24"/>
          <w:lang w:val="hr-HR"/>
        </w:rPr>
        <w:t>. siječnja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07B1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07B1B" w:rsidP="002152A3" w:rsidR="00B07B1B" w:rsidRPr="00B07B1B">
      <w:pPr>
        <w:jc w:val="right"/>
        <w:rPr>
          <w:rFonts w:hAnsi="Times New Roman" w:ascii="Times New Roman"/>
        </w:rPr>
      </w:pPr>
      <w:r w:rsidRPr="00B07B1B">
        <w:rPr>
          <w:rFonts w:hAnsi="Times New Roman" w:ascii="Times New Roman"/>
        </w:rPr>
        <w:t>za točnost otpravka</w:t>
      </w:r>
    </w:p>
    <w:p w:rsidRDefault="00B07B1B" w:rsidP="002152A3" w:rsidR="00B07B1B" w:rsidRPr="00B07B1B">
      <w:pPr>
        <w:jc w:val="right"/>
        <w:rPr>
          <w:rFonts w:hAnsi="Times New Roman" w:ascii="Times New Roman"/>
        </w:rPr>
      </w:pPr>
      <w:r w:rsidRPr="00B07B1B">
        <w:rPr>
          <w:rFonts w:hAnsi="Times New Roman" w:ascii="Times New Roman"/>
        </w:rPr>
        <w:t>ovlašteni službenik</w:t>
      </w:r>
    </w:p>
    <w:p w:rsidRDefault="00B07B1B" w:rsidP="002152A3" w:rsidR="00B07B1B" w:rsidRPr="00B07B1B">
      <w:pPr>
        <w:jc w:val="right"/>
        <w:rPr>
          <w:rFonts w:hAnsi="Times New Roman" w:ascii="Times New Roman"/>
        </w:rPr>
      </w:pPr>
      <w:r w:rsidRPr="00B07B1B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F3D2C">
      <w:rPr>
        <w:rFonts w:hAnsi="Times New Roman" w:ascii="Times New Roman"/>
        <w:szCs w:val="24"/>
        <w:lang w:val="pl-PL"/>
      </w:rPr>
      <w:t>3706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07B1B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B1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B1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B1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B1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B1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B1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</izvorni_sadrzaj>
    <derivirana_varijabla naziv="DomainObject.Predmet.OstaliListFormated_1">
      <item>Toni Nevistić punomoćnik sudionika u postupku NEVIS d.o.o.</item>
    </derivirana_varijabla>
  </DomainObject.Predmet.OstaliListFormated>
  <DomainObject.Predmet.OstaliListFormatedOIB>
    <izvorni_sadrzaj>
      <item>Toni Nevistić, OIB 98434011585 punomoćnik sudionika u postupku NEVIS d.o.o.</item>
    </izvorni_sadrzaj>
    <derivirana_varijabla naziv="DomainObject.Predmet.OstaliListFormatedOIB_1">
      <item>Toni Nevistić, OIB 98434011585 punomoćnik sudionika u postupku NEVIS d.o.o.</item>
    </derivirana_varijabla>
  </DomainObject.Predmet.OstaliListFormatedOIB>
  <DomainObject.Predmet.OstaliListFormatedWithAdress>
    <izvorni_sadrzaj>
      <item>Toni Nevistić, Pustoselina 30, 10000 Zagreb punomoćnik sudionika u postupku NEVIS d.o.o.</item>
    </izvorni_sadrzaj>
    <derivirana_varijabla naziv="DomainObject.Predmet.OstaliListFormatedWithAdress_1">
      <item>Toni Nevistić, Pustoselina 30, 10000 Zagreb punomoćnik sudionika u postupku NEVIS d.o.o.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</izvorni_sadrzaj>
    <derivirana_varijabla naziv="DomainObject.Predmet.OstaliListFormatedWithAdressOIB_1">
      <item>Toni Nevistić, OIB 98434011585, Pustoselina 30, 10000 Zagreb punomoćnik sudionika u postupku NEVIS d.o.o.</item>
    </derivirana_varijabla>
  </DomainObject.Predmet.OstaliListFormatedWithAdressOIB>
  <DomainObject.Predmet.OstaliListNazivFormated>
    <izvorni_sadrzaj>
      <item>Toni Nevistić</item>
    </izvorni_sadrzaj>
    <derivirana_varijabla naziv="DomainObject.Predmet.OstaliListNazivFormated_1">
      <item>Toni Nevistić</item>
    </derivirana_varijabla>
  </DomainObject.Predmet.OstaliListNazivFormated>
  <DomainObject.Predmet.OstaliListNazivFormatedOIB>
    <izvorni_sadrzaj>
      <item>Toni Nevistić, OIB 98434011585</item>
    </izvorni_sadrzaj>
    <derivirana_varijabla naziv="DomainObject.Predmet.OstaliListNazivFormatedOIB_1">
      <item>Toni Nevistić, OIB 98434011585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</izvorni_sadrzaj>
    <derivirana_varijabla naziv="DomainObject.Predmet.SudioniciListNaziv_1">
      <item>FINA Regionalni centar Zagreb</item>
      <item>NEVIS d.o.o.</item>
      <item>Toni Nevistić</item>
      <item>Toni Nevistić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</izvorni_sadrzaj>
    <derivirana_varijabla naziv="DomainObject.Predmet.SudioniciListNazivOIB_1">
      <item>, OIB 85821130368</item>
      <item>, OIB 86289877242</item>
      <item>, OIB 98434011585</item>
      <item>, OIB 98434011585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1718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2017-01-23T10:14:00Z</dcterms:created>
  <dc:creator>Sudsko vijeće</dc:creator>
  <cp:lastModifiedBy>Višnja Svečak</cp:lastModifiedBy>
  <cp:lastPrinted>2017-01-23T10:15:00Z</cp:lastPrinted>
  <dcterms:modified xmlns:xsi="http://www.w3.org/2001/XMLSchema-instance" xsi:type="dcterms:W3CDTF">2017-01-23T10:15:00Z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