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4089" w14:paraId="7284089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</w:t>
      </w:r>
      <w:r w:rsidR="00BE414B">
        <w:t xml:space="preserve">  </w:t>
      </w:r>
      <w:r w:rsidRPr="007E4CB5">
        <w:t xml:space="preserve">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BE414B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BE414B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BE414B" w:rsidP="00BE414B" w:rsidR="00BE414B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870735" w:rsidP="009B5E3F" w:rsidR="00870735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7028E" w:rsidRPr="0007028E">
        <w:t>Trgovački sud u Pazinu, po stečajnom sucu Ivanu Dujiću, po prijedlogu predlagatelja Financijske agencije, RC Rijeka, Podružnica Pula, Giardini 5, OIB: 85821130368</w:t>
      </w:r>
      <w:r w:rsidR="00E60BA5">
        <w:t xml:space="preserve"> i</w:t>
      </w:r>
      <w:r w:rsidR="00E60BA5" w:rsidRPr="00E60BA5">
        <w:t xml:space="preserve"> predlagatelja</w:t>
      </w:r>
      <w:r w:rsidR="00E60BA5">
        <w:t xml:space="preserve"> </w:t>
      </w:r>
      <w:r w:rsidR="00E60BA5" w:rsidRPr="000613B5">
        <w:t xml:space="preserve">Republika Hrvatska, Ministarstvo financija, Porezna uprava, OIB: 52634238587, </w:t>
      </w:r>
      <w:r w:rsidR="0007028E" w:rsidRPr="0007028E">
        <w:t xml:space="preserve">za otvaranje stečajnog postupka nad dužnikom </w:t>
      </w:r>
      <w:r w:rsidR="00020FC1" w:rsidRPr="00020FC1">
        <w:t>DLD MOTORI j.t.d. Pula, Valdebečki put 14, OIB: 14054328085</w:t>
      </w:r>
      <w:r w:rsidR="00020FC1">
        <w:t>,  20</w:t>
      </w:r>
      <w:r w:rsidR="0007028E" w:rsidRPr="0007028E">
        <w:t xml:space="preserve">. </w:t>
      </w:r>
      <w:r w:rsidR="009038F5">
        <w:t>sr</w:t>
      </w:r>
      <w:r w:rsidR="00E77A9B">
        <w:t>p</w:t>
      </w:r>
      <w:r w:rsidR="0007028E">
        <w:t>nja</w:t>
      </w:r>
      <w:r w:rsidR="0007028E" w:rsidRPr="0007028E">
        <w:t xml:space="preserve"> 2018.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020FC1" w:rsidRPr="00020FC1">
        <w:t>DLD MOTORI j.t.d. Pula, Valdebečki put 14, OIB: 14054328085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E60BA5" w:rsidP="00E60BA5" w:rsidR="00E60BA5" w:rsidRPr="00E60BA5">
      <w:pPr>
        <w:jc w:val="both"/>
      </w:pPr>
      <w:r w:rsidRPr="00E60BA5">
        <w:t xml:space="preserve">II. </w:t>
      </w:r>
      <w:r>
        <w:tab/>
      </w:r>
      <w:r w:rsidRPr="00E60BA5">
        <w:t>Za stečajnog upravitelja imenuje se Slaven Gavrić iz Rijeke, Zagrebačka 18, OIB 20372135016.</w:t>
      </w:r>
    </w:p>
    <w:p w:rsidRDefault="00E77A9B" w:rsidP="00E77A9B" w:rsidR="00E77A9B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E60BA5" w:rsidRPr="00E60BA5">
        <w:t>DLD MOTORI j.t.d. Pula, Valdebečki put 14, OIB: 14054328085</w:t>
      </w:r>
      <w:r w:rsidRPr="00B53A19">
        <w:t>.</w:t>
      </w:r>
    </w:p>
    <w:p w:rsidRDefault="00BE414B" w:rsidP="00020463" w:rsidR="00BE414B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020FC1" w:rsidP="00020FC1" w:rsidR="00020FC1" w:rsidRPr="00063D7A">
      <w:pPr>
        <w:ind w:firstLine="708"/>
        <w:jc w:val="both"/>
      </w:pPr>
      <w:r w:rsidRPr="00063D7A">
        <w:t xml:space="preserve">Rješenjem ovog suda posl.br. </w:t>
      </w:r>
      <w:r w:rsidRPr="007F2AFD">
        <w:t>St-</w:t>
      </w:r>
      <w:r>
        <w:t>15</w:t>
      </w:r>
      <w:r w:rsidRPr="007F2AFD">
        <w:t>/</w:t>
      </w:r>
      <w:r>
        <w:t>2018</w:t>
      </w:r>
      <w:r w:rsidRPr="007F2AFD">
        <w:t>-</w:t>
      </w:r>
      <w:r>
        <w:t>4</w:t>
      </w:r>
      <w:r w:rsidRPr="00063D7A">
        <w:t xml:space="preserve"> od </w:t>
      </w:r>
      <w:r>
        <w:t>17. siječnja 2018</w:t>
      </w:r>
      <w:r w:rsidRPr="006F7785">
        <w:t>.</w:t>
      </w:r>
      <w:r>
        <w:t xml:space="preserve"> </w:t>
      </w:r>
      <w:r w:rsidRPr="00063D7A">
        <w:t>odlučeno je:</w:t>
      </w:r>
    </w:p>
    <w:p w:rsidRDefault="00020FC1" w:rsidP="00020FC1" w:rsidR="00020FC1">
      <w:pPr>
        <w:ind w:right="-2"/>
        <w:jc w:val="both"/>
      </w:pPr>
      <w:r>
        <w:tab/>
      </w:r>
      <w:r w:rsidRPr="00063D7A">
        <w:t>„</w:t>
      </w:r>
      <w:r>
        <w:t xml:space="preserve">Temeljem čl. 115. st. 1. Stečajnog zakona (dalje: SZ) pokreće se prethodni postupak radi utvrđivanja pretpostavki za otvaranje stečajnog postupka nad dužnikom DLD MOTORI j.t.d. Pula, Valdebečki put 14, OIB: 14054328085, te se određuje ročište radi očitovanja o prijedlogu za otvaranje stečajnoga postupka (čl. 123. SZ-a) i radi rasprave o pretpostavkama za otvaranje stečajnoga postupka (čl. 128. st. 1. SZ-a) za dan </w:t>
      </w:r>
    </w:p>
    <w:p w:rsidRDefault="00020FC1" w:rsidP="00020FC1" w:rsidR="00020FC1">
      <w:pPr>
        <w:ind w:right="-2"/>
        <w:jc w:val="center"/>
      </w:pPr>
      <w:r>
        <w:t>7. ožujka 2018. u 10:00 sati, u Trgovačkom sudu u Pazinu, Dršćevka 1, sudnica 1,</w:t>
      </w:r>
    </w:p>
    <w:p w:rsidRDefault="00020FC1" w:rsidP="00020FC1" w:rsidR="00020FC1">
      <w:pPr>
        <w:ind w:right="-2"/>
        <w:jc w:val="both"/>
      </w:pPr>
      <w:r>
        <w:tab/>
        <w:t xml:space="preserve">na koje se pozivaju: </w:t>
      </w:r>
    </w:p>
    <w:p w:rsidRDefault="00020FC1" w:rsidP="00020FC1" w:rsidR="00020FC1">
      <w:pPr>
        <w:ind w:right="-2"/>
        <w:jc w:val="both"/>
      </w:pPr>
      <w:r>
        <w:tab/>
      </w:r>
      <w:r>
        <w:tab/>
        <w:t>-  predlagatelj,</w:t>
      </w:r>
    </w:p>
    <w:p w:rsidRDefault="00020FC1" w:rsidP="00020FC1" w:rsidR="00020FC1">
      <w:pPr>
        <w:ind w:right="-2"/>
        <w:jc w:val="both"/>
      </w:pPr>
      <w:r>
        <w:tab/>
      </w:r>
      <w:r>
        <w:tab/>
        <w:t xml:space="preserve">-  dužnik, </w:t>
      </w:r>
    </w:p>
    <w:p w:rsidRDefault="00020FC1" w:rsidP="00020FC1" w:rsidR="00020FC1">
      <w:pPr>
        <w:ind w:right="-2"/>
        <w:jc w:val="both"/>
      </w:pPr>
      <w:r>
        <w:tab/>
      </w:r>
      <w:r>
        <w:tab/>
        <w:t>- zakonski zastupnik dužnika Dragan Ćubelić iz Pule, Koparska 42, OIB: 63310097691.</w:t>
      </w:r>
    </w:p>
    <w:p w:rsidRDefault="00020FC1" w:rsidP="00020FC1" w:rsidR="00020FC1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020FC1" w:rsidP="00020FC1" w:rsidR="00020FC1">
      <w:pPr>
        <w:ind w:right="-2"/>
        <w:jc w:val="both"/>
      </w:pPr>
    </w:p>
    <w:p w:rsidRDefault="00020FC1" w:rsidP="00020FC1" w:rsidR="00020FC1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Pr="00063D7A">
        <w:t>“.</w:t>
      </w:r>
    </w:p>
    <w:p w:rsidRDefault="00020FC1" w:rsidP="00020FC1" w:rsidR="00020FC1" w:rsidRPr="00063D7A">
      <w:pPr>
        <w:ind w:firstLine="708"/>
        <w:jc w:val="both"/>
      </w:pPr>
      <w:r>
        <w:lastRenderedPageBreak/>
        <w:t>T</w:t>
      </w:r>
      <w:r w:rsidRPr="00063D7A">
        <w:t>o je rješenje objavljeno na mrežnoj stranici e-oglasna ploča sudova</w:t>
      </w:r>
      <w:r>
        <w:t xml:space="preserve"> 17. siječnja 2018</w:t>
      </w:r>
      <w:r w:rsidRPr="00063D7A">
        <w:t xml:space="preserve">., te se dostava smatra obavljenom istekom osmog dana od dana objave, sukladno čl. 12. st. 1. Stečajnog zakona. </w:t>
      </w:r>
    </w:p>
    <w:p w:rsidRDefault="00020FC1" w:rsidP="00020FC1" w:rsidR="00020FC1">
      <w:pPr>
        <w:jc w:val="both"/>
      </w:pPr>
      <w:r w:rsidRPr="00063D7A">
        <w:tab/>
      </w:r>
    </w:p>
    <w:p w:rsidRDefault="00020FC1" w:rsidP="00020FC1" w:rsidR="00020FC1">
      <w:pPr>
        <w:jc w:val="both"/>
      </w:pPr>
      <w:r>
        <w:tab/>
      </w:r>
      <w:r w:rsidRPr="00063D7A">
        <w:t>Na ročišt</w:t>
      </w:r>
      <w:r>
        <w:t>u</w:t>
      </w:r>
      <w:r w:rsidRPr="00063D7A">
        <w:t xml:space="preserve"> </w:t>
      </w:r>
      <w:r>
        <w:t>od 7</w:t>
      </w:r>
      <w:r w:rsidRPr="00042A52">
        <w:t xml:space="preserve">. </w:t>
      </w:r>
      <w:r>
        <w:t xml:space="preserve">ožujka 2018. </w:t>
      </w:r>
      <w:r w:rsidRPr="005C7E07">
        <w:t>zak</w:t>
      </w:r>
      <w:r>
        <w:t>onski zastupnik dužnika naveo je</w:t>
      </w:r>
      <w:r w:rsidRPr="005C7E07">
        <w:t xml:space="preserve"> </w:t>
      </w:r>
      <w:r w:rsidRPr="004760D2">
        <w:t>da je uz podnesak od 5. ožujka 2018. dostavio popis imovine. Dodaje da dužnik ima na zalihama robe u vrijednosti 3.060.779,57 kn, prema poslovnim knjigama na dan 28. veljače 2018. te u spis dostavlja ispravu – stanje zaliha. Navodi da je teretno vozilo Fiat Doblo opterećeno založnim pravom u korist davatelja financijskog leasinga. Dužnik je u pregovorima sa poslovnom bankom OTP d.d. Zadar te bi uskoro trebao dobiti kredit za tekuće poslovanje, a da bi osobno založio imovinu za predmetni kredit, iz kojeg bi se pokrile sve neizvršene osnove za plaćanje u očevidniku redoslijeda osnova za plaćanje. Zbog navedenog molim sud da mi omogući da u roku od 60 dana dostavim potvrdu Fine iz koje proizlazi da dužnik u očevidniku redoslijeda osnova za plaćanje nema evidentiranih neizvršenih osnova za plaćanje</w:t>
      </w:r>
      <w:r>
        <w:t xml:space="preserve">. </w:t>
      </w:r>
    </w:p>
    <w:p w:rsidRDefault="00020FC1" w:rsidP="00020FC1" w:rsidR="00020FC1">
      <w:pPr>
        <w:jc w:val="both"/>
      </w:pPr>
      <w:r>
        <w:tab/>
        <w:t xml:space="preserve">Sudac je zaključkom naložio dužniku </w:t>
      </w:r>
      <w:r w:rsidRPr="004760D2">
        <w:t>da u roku od 60 dana sudu dostavi dokaz – potvrdu Fine iz koje proizlazi da dužnik u očevidniku redoslijeda osnova za plaćanje nema evidentiranih neizvršenih osnova za plaćanje</w:t>
      </w:r>
      <w:r w:rsidRPr="00AA4B97">
        <w:t>.</w:t>
      </w:r>
    </w:p>
    <w:p w:rsidRDefault="00020FC1" w:rsidP="00020FC1" w:rsidR="00020FC1" w:rsidRPr="00063D7A">
      <w:pPr>
        <w:ind w:firstLine="708"/>
        <w:jc w:val="both"/>
      </w:pPr>
      <w:r w:rsidRPr="008B05EB">
        <w:t>Dužnik tu potvrdu nije dostavio.</w:t>
      </w:r>
    </w:p>
    <w:p w:rsidRDefault="00020FC1" w:rsidP="00020FC1" w:rsidR="00020FC1" w:rsidRPr="00063D7A">
      <w:pPr>
        <w:jc w:val="both"/>
      </w:pPr>
      <w:r w:rsidRPr="00063D7A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020FC1" w:rsidP="00020FC1" w:rsidR="00020FC1">
      <w:pPr>
        <w:jc w:val="both"/>
      </w:pPr>
      <w:r>
        <w:tab/>
        <w:t>Predvidivi troškovi stečajnog postupka sastoje se od sljedećih troškova (u ukupnom iznosu od 10.000,00 kn):</w:t>
      </w:r>
    </w:p>
    <w:p w:rsidRDefault="00020FC1" w:rsidP="00020FC1" w:rsidR="00020FC1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020FC1" w:rsidP="00020FC1" w:rsidR="00020FC1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020FC1" w:rsidP="00020FC1" w:rsidR="00020FC1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020FC1" w:rsidP="00020FC1" w:rsidR="00020FC1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020FC1" w:rsidP="00020FC1" w:rsidR="00020FC1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020FC1" w:rsidP="00020FC1" w:rsidR="00020FC1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020FC1" w:rsidP="00020FC1" w:rsidR="00020FC1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020FC1" w:rsidP="00020FC1" w:rsidR="00020FC1">
      <w:pPr>
        <w:jc w:val="both"/>
      </w:pPr>
      <w:r>
        <w:lastRenderedPageBreak/>
        <w:tab/>
      </w:r>
      <w:r w:rsidRPr="00853695">
        <w:t>Iz prijedloga FINA-e za otvaranje stečajnog postupka proizlazi da na temelju čl. 112. st. 5. SZ-a na računu dužnika nisu zaplijenjena novčana sredstva.</w:t>
      </w:r>
    </w:p>
    <w:p w:rsidRDefault="00020FC1" w:rsidP="00020FC1" w:rsidR="00B11E72" w:rsidRPr="007E4CB5">
      <w:pPr>
        <w:ind w:firstLine="708"/>
        <w:jc w:val="both"/>
      </w:pPr>
      <w:r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rješenjem posl.br. St-15/2018-12 od 10. svibnja 2018. </w:t>
      </w:r>
      <w:r w:rsidR="00B11E72" w:rsidRPr="007E4CB5">
        <w:t xml:space="preserve">odlučeno je kako slijedi: </w:t>
      </w:r>
    </w:p>
    <w:p w:rsidRDefault="00691054" w:rsidP="00020FC1" w:rsidR="00020FC1" w:rsidRPr="00063D7A">
      <w:pPr>
        <w:jc w:val="both"/>
      </w:pPr>
      <w:r w:rsidRPr="007E4CB5">
        <w:tab/>
      </w:r>
      <w:r w:rsidR="00B11E72" w:rsidRPr="007E4CB5">
        <w:t>„</w:t>
      </w:r>
      <w:r w:rsidR="00020FC1" w:rsidRPr="00063D7A">
        <w:t>I</w:t>
      </w:r>
      <w:r w:rsidR="00020FC1" w:rsidRPr="00063D7A">
        <w:tab/>
        <w:t xml:space="preserve">Pozivaju se osobe koje imaju pravni interes za provedbom stečajnog postupka nad </w:t>
      </w:r>
      <w:r w:rsidR="00020FC1">
        <w:t>dužnikom</w:t>
      </w:r>
      <w:r w:rsidR="00020FC1" w:rsidRPr="00786017">
        <w:t xml:space="preserve"> </w:t>
      </w:r>
      <w:r w:rsidR="00020FC1" w:rsidRPr="002F42C0">
        <w:t>DLD MOTORI j.t.d. Pula, Valdebečki put 14, OIB: 14054328085</w:t>
      </w:r>
      <w:r w:rsidR="00020FC1" w:rsidRPr="00063D7A">
        <w:t xml:space="preserve">, da u roku od 15 dana uplate predujam za namirenje troškova prethodnoga i otvorenoga stečajnog postupka iznos od </w:t>
      </w:r>
      <w:r w:rsidR="00020FC1">
        <w:t>10</w:t>
      </w:r>
      <w:r w:rsidR="00020FC1" w:rsidRPr="00063D7A">
        <w:t>.000,00 kuna za pokriće troškova prethodnog postupka te stečajnog postupka, na depozit ovog suda broj: HR43 2390001 1300029763, poziv na broj 020-</w:t>
      </w:r>
      <w:r w:rsidR="00020FC1">
        <w:t>15</w:t>
      </w:r>
      <w:r w:rsidR="00020FC1" w:rsidRPr="00063D7A">
        <w:t>-</w:t>
      </w:r>
      <w:r w:rsidR="00020FC1">
        <w:t>18</w:t>
      </w:r>
      <w:r w:rsidR="00020FC1">
        <w:rPr>
          <w:bCs/>
        </w:rPr>
        <w:t>, te da o tome dostave dokaz u spis ovog predmeta.</w:t>
      </w:r>
    </w:p>
    <w:p w:rsidRDefault="00020FC1" w:rsidP="00020FC1" w:rsidR="009B5E3F">
      <w:pPr>
        <w:jc w:val="both"/>
        <w:rPr>
          <w:bCs/>
        </w:rPr>
      </w:pPr>
      <w:r w:rsidRPr="00063D7A">
        <w:t>II</w:t>
      </w:r>
      <w:r w:rsidRPr="00063D7A">
        <w:tab/>
      </w:r>
      <w:r w:rsidRPr="00063D7A">
        <w:rPr>
          <w:bCs/>
        </w:rPr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E60BA5" w:rsidP="00020FC1" w:rsidR="00E60BA5">
      <w:pPr>
        <w:jc w:val="both"/>
        <w:rPr>
          <w:bCs/>
        </w:rPr>
      </w:pPr>
    </w:p>
    <w:p w:rsidRDefault="00020FC1" w:rsidP="00020FC1" w:rsidR="00020FC1">
      <w:pPr>
        <w:jc w:val="both"/>
        <w:rPr>
          <w:bCs/>
        </w:rPr>
      </w:pPr>
      <w:r>
        <w:rPr>
          <w:bCs/>
        </w:rPr>
        <w:tab/>
        <w:t>28. svibnja 2018. prijedlog za otvaranje stečajnog postupka dostavila je i Republika H</w:t>
      </w:r>
      <w:r w:rsidR="00E60BA5">
        <w:rPr>
          <w:bCs/>
        </w:rPr>
        <w:t>r</w:t>
      </w:r>
      <w:r>
        <w:rPr>
          <w:bCs/>
        </w:rPr>
        <w:t>vatska. Iz tog prijedloga i njemu priloženih isprava ne proizlazi da dužnik ima imovinu.</w:t>
      </w:r>
    </w:p>
    <w:p w:rsidRDefault="00020FC1" w:rsidP="00020FC1" w:rsidR="00020FC1" w:rsidRPr="00743487">
      <w:pPr>
        <w:jc w:val="both"/>
        <w:rPr>
          <w:bCs/>
        </w:rPr>
      </w:pPr>
    </w:p>
    <w:p w:rsidRDefault="003C3C71" w:rsidP="00845C3A" w:rsidR="00020FC1">
      <w:pPr>
        <w:jc w:val="both"/>
      </w:pPr>
      <w:r w:rsidRPr="007E4CB5">
        <w:rPr>
          <w:bCs/>
        </w:rPr>
        <w:tab/>
      </w:r>
      <w:r w:rsidR="00020FC1">
        <w:rPr>
          <w:bCs/>
        </w:rPr>
        <w:t>R</w:t>
      </w:r>
      <w:r w:rsidR="00020FC1" w:rsidRPr="00020FC1">
        <w:t xml:space="preserve">ješenje posl.br. St-15/2018-12 od 10. svibnja 2018. </w:t>
      </w:r>
      <w:r w:rsidR="00020FC1">
        <w:t>postalo je pravomoćno 7. lipnja 2018.</w:t>
      </w:r>
    </w:p>
    <w:p w:rsidRDefault="00020FC1" w:rsidP="00845C3A" w:rsidR="009038F5">
      <w:pPr>
        <w:jc w:val="both"/>
      </w:pPr>
      <w:r>
        <w:t xml:space="preserve"> </w:t>
      </w:r>
    </w:p>
    <w:p w:rsidRDefault="00845C3A" w:rsidP="00D43683" w:rsidR="009038F5">
      <w:pPr>
        <w:jc w:val="both"/>
      </w:pPr>
      <w:r w:rsidRPr="007E4CB5">
        <w:tab/>
      </w:r>
      <w:r w:rsidR="00FC37F8" w:rsidRPr="00FC37F8">
        <w:t xml:space="preserve">Budući da nitko nije uplatio (u roku iz točke I izreke navedenog rješenja) predujam za namirenje troškova prethodnoga i otvorenoga stečajnog postupka, temeljem čl. 132. st. 2. SZ-a, odlučeno je kao u </w:t>
      </w:r>
      <w:r w:rsidR="00FC37F8" w:rsidRPr="00D12E34">
        <w:t xml:space="preserve">izreci. </w:t>
      </w:r>
    </w:p>
    <w:p w:rsidRDefault="00020FC1" w:rsidP="00D43683" w:rsidR="00020FC1">
      <w:pPr>
        <w:jc w:val="both"/>
      </w:pPr>
    </w:p>
    <w:p w:rsidRDefault="009038F5" w:rsidP="00D43683" w:rsidR="00845C3A" w:rsidRPr="00D12E34">
      <w:pPr>
        <w:jc w:val="both"/>
      </w:pPr>
      <w:r>
        <w:tab/>
      </w:r>
      <w:r w:rsidR="00FC37F8" w:rsidRPr="00D12E34"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 w:rsidR="00D43683" w:rsidRPr="00D12E34">
        <w:tab/>
      </w:r>
    </w:p>
    <w:p w:rsidRDefault="00FC37F8" w:rsidP="00D43683" w:rsidR="00FC37F8" w:rsidRPr="00D12E34">
      <w:pPr>
        <w:jc w:val="both"/>
      </w:pPr>
    </w:p>
    <w:p w:rsidRDefault="00CC5545" w:rsidP="0007028E" w:rsidR="0007028E">
      <w:pPr>
        <w:jc w:val="center"/>
      </w:pPr>
      <w:r w:rsidRPr="007E4CB5">
        <w:t xml:space="preserve">U Pazinu, </w:t>
      </w:r>
      <w:r w:rsidR="00E60BA5">
        <w:t>20</w:t>
      </w:r>
      <w:r w:rsidR="0007028E" w:rsidRPr="0007028E">
        <w:t xml:space="preserve">. </w:t>
      </w:r>
      <w:r w:rsidR="009038F5">
        <w:t>sr</w:t>
      </w:r>
      <w:r w:rsidR="00E77A9B">
        <w:t>p</w:t>
      </w:r>
      <w:r w:rsidR="0007028E">
        <w:t>nja</w:t>
      </w:r>
      <w:r w:rsidR="0007028E" w:rsidRPr="0007028E">
        <w:t xml:space="preserve"> 2018.</w:t>
      </w:r>
    </w:p>
    <w:p w:rsidRDefault="00B53A19" w:rsidP="00B53A19" w:rsidR="00B53A19">
      <w:pPr>
        <w:jc w:val="center"/>
      </w:pPr>
    </w:p>
    <w:p w:rsidRDefault="00CC5545" w:rsidP="00BE414B" w:rsidR="00CC5545" w:rsidRPr="007E4CB5">
      <w:pPr>
        <w:ind w:left="5040"/>
        <w:jc w:val="center"/>
      </w:pPr>
      <w:r w:rsidRPr="007E4CB5">
        <w:t>Stečajni sudac</w:t>
      </w:r>
    </w:p>
    <w:p w:rsidRDefault="001E32C9" w:rsidP="00BE414B" w:rsidR="001E32C9" w:rsidRPr="007E4CB5">
      <w:pPr>
        <w:ind w:left="5040"/>
        <w:jc w:val="center"/>
      </w:pPr>
    </w:p>
    <w:p w:rsidRDefault="00DC7997" w:rsidP="00BE414B" w:rsidR="00CC5545" w:rsidRPr="007E4CB5">
      <w:pPr>
        <w:ind w:left="5040"/>
        <w:jc w:val="center"/>
      </w:pPr>
      <w:r w:rsidRPr="007E4CB5">
        <w:t>Ivan Dujić</w:t>
      </w:r>
      <w:r w:rsidR="00F3630E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E60BA5">
      <w:pPr>
        <w:jc w:val="both"/>
      </w:pPr>
      <w:r w:rsidRPr="007E4CB5">
        <w:t xml:space="preserve">          - </w:t>
      </w:r>
      <w:r w:rsidR="00E60BA5">
        <w:t>Financijska agencija</w:t>
      </w:r>
      <w:r w:rsidR="00E60BA5" w:rsidRPr="00E60BA5">
        <w:t>, RC Rijeka</w:t>
      </w:r>
      <w:r w:rsidR="007B2FFC">
        <w:tab/>
      </w:r>
    </w:p>
    <w:p w:rsidRDefault="00E60BA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BE414B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134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077" w:rsidR="007E1077">
      <w:r>
        <w:separator/>
      </w:r>
    </w:p>
  </w:endnote>
  <w:endnote w:id="0" w:type="continuationSeparator">
    <w:p w:rsidRDefault="007E1077" w:rsidR="007E1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077" w:rsidR="007E1077">
      <w:r>
        <w:separator/>
      </w:r>
    </w:p>
  </w:footnote>
  <w:footnote w:id="0" w:type="continuationSeparator">
    <w:p w:rsidRDefault="007E1077" w:rsidR="007E1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30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020FC1" w:rsidRPr="00020FC1">
      <w:t>10 St-15/2018-19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BE414B">
    <w:pPr>
      <w:pStyle w:val="Zaglavlje"/>
      <w:rPr>
        <w:sz w:val="28"/>
      </w:rPr>
    </w:pPr>
    <w:r w:rsidRPr="00BE414B">
      <w:rPr>
        <w:szCs w:val="23"/>
      </w:rPr>
      <w:tab/>
    </w:r>
    <w:r w:rsidRPr="00BE414B">
      <w:rPr>
        <w:szCs w:val="23"/>
      </w:rPr>
      <w:tab/>
    </w:r>
    <w:r w:rsidR="00472F34" w:rsidRPr="00BE414B">
      <w:rPr>
        <w:szCs w:val="23"/>
      </w:rPr>
      <w:t xml:space="preserve">10 </w:t>
    </w:r>
    <w:r w:rsidR="004E17A2" w:rsidRPr="00BE414B">
      <w:rPr>
        <w:szCs w:val="23"/>
      </w:rPr>
      <w:t>St-</w:t>
    </w:r>
    <w:r w:rsidR="009038F5" w:rsidRPr="00BE414B">
      <w:rPr>
        <w:szCs w:val="23"/>
      </w:rPr>
      <w:t>1</w:t>
    </w:r>
    <w:r w:rsidR="00020FC1" w:rsidRPr="00BE414B">
      <w:rPr>
        <w:szCs w:val="23"/>
      </w:rPr>
      <w:t>5</w:t>
    </w:r>
    <w:r w:rsidR="004E17A2" w:rsidRPr="00BE414B">
      <w:rPr>
        <w:szCs w:val="23"/>
      </w:rPr>
      <w:t>/201</w:t>
    </w:r>
    <w:r w:rsidR="00C451E8" w:rsidRPr="00BE414B">
      <w:rPr>
        <w:szCs w:val="23"/>
      </w:rPr>
      <w:t>8</w:t>
    </w:r>
    <w:r w:rsidR="004E17A2" w:rsidRPr="00BE414B">
      <w:rPr>
        <w:szCs w:val="23"/>
      </w:rPr>
      <w:t>-</w:t>
    </w:r>
    <w:r w:rsidR="00C451E8" w:rsidRPr="00BE414B">
      <w:rPr>
        <w:szCs w:val="23"/>
      </w:rPr>
      <w:t>1</w:t>
    </w:r>
    <w:r w:rsidR="00020FC1" w:rsidRPr="00BE414B">
      <w:rPr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0D21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E4F12"/>
    <w:rsid w:val="003F1E0F"/>
    <w:rsid w:val="003F3DA0"/>
    <w:rsid w:val="004173B6"/>
    <w:rsid w:val="00422250"/>
    <w:rsid w:val="004277F1"/>
    <w:rsid w:val="004445DF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379B0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044AE"/>
    <w:rsid w:val="00712F89"/>
    <w:rsid w:val="0071671C"/>
    <w:rsid w:val="0072673C"/>
    <w:rsid w:val="00732744"/>
    <w:rsid w:val="00732CD7"/>
    <w:rsid w:val="00734887"/>
    <w:rsid w:val="00735CC0"/>
    <w:rsid w:val="00743487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1077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D5689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414B"/>
    <w:rsid w:val="00BE5BAE"/>
    <w:rsid w:val="00C1222F"/>
    <w:rsid w:val="00C1660B"/>
    <w:rsid w:val="00C17AE2"/>
    <w:rsid w:val="00C21188"/>
    <w:rsid w:val="00C26825"/>
    <w:rsid w:val="00C32CE1"/>
    <w:rsid w:val="00C4180B"/>
    <w:rsid w:val="00C43ADF"/>
    <w:rsid w:val="00C451E8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10EDE"/>
    <w:rsid w:val="00E16F80"/>
    <w:rsid w:val="00E17C47"/>
    <w:rsid w:val="00E25D8D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30E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C37F8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6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6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DLD MOTORI j.t.d. PULA</izvorni_sadrzaj>
    <derivirana_varijabla naziv="DomainObject.Predmet.ProtustrankaFormated_1">  DLD MOTORI j.t.d. PULA</derivirana_varijabla>
  </DomainObject.Predmet.ProtustrankaFormated>
  <DomainObject.Predmet.ProtustrankaFormatedOIB>
    <izvorni_sadrzaj>  DLD MOTORI j.t.d. PULA, OIB 14054328085</izvorni_sadrzaj>
    <derivirana_varijabla naziv="DomainObject.Predmet.ProtustrankaFormatedOIB_1">  DLD MOTORI j.t.d. PULA, OIB 14054328085</derivirana_varijabla>
  </DomainObject.Predmet.ProtustrankaFormatedOIB>
  <DomainObject.Predmet.ProtustrankaFormatedWithAdress>
    <izvorni_sadrzaj> DLD MOTORI j.t.d. PULA, Valdebečki put 14, 52100 Pula</izvorni_sadrzaj>
    <derivirana_varijabla naziv="DomainObject.Predmet.ProtustrankaFormatedWithAdress_1"> DLD MOTORI j.t.d. PULA, Valdebečki put 14, 52100 Pula</derivirana_varijabla>
  </DomainObject.Predmet.ProtustrankaFormatedWithAdress>
  <DomainObject.Predmet.ProtustrankaFormatedWithAdressOIB>
    <izvorni_sadrzaj> DLD MOTORI j.t.d. PULA, OIB 14054328085, Valdebečki put 14, 52100 Pula</izvorni_sadrzaj>
    <derivirana_varijabla naziv="DomainObject.Predmet.ProtustrankaFormatedWithAdressOIB_1"> DLD MOTORI j.t.d. PULA, OIB 14054328085, Valdebečki put 14, 52100 Pula</derivirana_varijabla>
  </DomainObject.Predmet.ProtustrankaFormatedWithAdressOIB>
  <DomainObject.Predmet.ProtustrankaWithAdress>
    <izvorni_sadrzaj>DLD MOTORI j.t.d. PULA Valdebečki put 14, 52100 Pula</izvorni_sadrzaj>
    <derivirana_varijabla naziv="DomainObject.Predmet.ProtustrankaWithAdress_1">DLD MOTORI j.t.d. PULA Valdebečki put 14, 52100 Pula</derivirana_varijabla>
  </DomainObject.Predmet.ProtustrankaWithAdress>
  <DomainObject.Predmet.ProtustrankaWithAdressOIB>
    <izvorni_sadrzaj>DLD MOTORI j.t.d. PULA, OIB 14054328085, Valdebečki put 14, 52100 Pula</izvorni_sadrzaj>
    <derivirana_varijabla naziv="DomainObject.Predmet.ProtustrankaWithAdressOIB_1">DLD MOTORI j.t.d. PULA, OIB 14054328085, Valdebečki put 14, 52100 Pula</derivirana_varijabla>
  </DomainObject.Predmet.ProtustrankaWithAdressOIB>
  <DomainObject.Predmet.ProtustrankaNazivFormated>
    <izvorni_sadrzaj>DLD MOTORI j.t.d. PULA</izvorni_sadrzaj>
    <derivirana_varijabla naziv="DomainObject.Predmet.ProtustrankaNazivFormated_1">DLD MOTORI j.t.d. PULA</derivirana_varijabla>
  </DomainObject.Predmet.ProtustrankaNazivFormated>
  <DomainObject.Predmet.ProtustrankaNazivFormatedOIB>
    <izvorni_sadrzaj>DLD MOTORI j.t.d. PULA, OIB 14054328085</izvorni_sadrzaj>
    <derivirana_varijabla naziv="DomainObject.Predmet.ProtustrankaNazivFormatedOIB_1">DLD MOTORI j.t.d. PULA, OIB 14054328085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152344.14</izvorni_sadrzaj>
    <derivirana_varijabla naziv="DomainObject.Predmet.TrenutnaVrijednost_1">152344.14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DLD MOTORI j.t.d. PULA</item>
    </izvorni_sadrzaj>
    <derivirana_varijabla naziv="DomainObject.Predmet.ProtuStrankaListFormated_1">
      <item>DLD MOTORI j.t.d. PULA</item>
    </derivirana_varijabla>
  </DomainObject.Predmet.ProtuStrankaListFormated>
  <DomainObject.Predmet.ProtuStrankaListFormatedOIB>
    <izvorni_sadrzaj>
      <item>DLD MOTORI j.t.d. PULA, OIB 14054328085</item>
    </izvorni_sadrzaj>
    <derivirana_varijabla naziv="DomainObject.Predmet.ProtuStrankaListFormatedOIB_1">
      <item>DLD MOTORI j.t.d. PULA, OIB 14054328085</item>
    </derivirana_varijabla>
  </DomainObject.Predmet.ProtuStrankaListFormatedOIB>
  <DomainObject.Predmet.ProtuStrankaListFormatedWithAdress>
    <izvorni_sadrzaj>
      <item>DLD MOTORI j.t.d. PULA, Valdebečki put 14, 52100 Pula</item>
    </izvorni_sadrzaj>
    <derivirana_varijabla naziv="DomainObject.Predmet.ProtuStrankaListFormatedWithAdress_1">
      <item>DLD MOTORI j.t.d. PULA, Valdebečki put 14, 52100 Pula</item>
    </derivirana_varijabla>
  </DomainObject.Predmet.ProtuStrankaListFormatedWithAdress>
  <DomainObject.Predmet.ProtuStrankaListFormatedWithAdressOIB>
    <izvorni_sadrzaj>
      <item>DLD MOTORI j.t.d. PULA, OIB 14054328085, Valdebečki put 14, 52100 Pula</item>
    </izvorni_sadrzaj>
    <derivirana_varijabla naziv="DomainObject.Predmet.ProtuStrankaListFormatedWithAdressOIB_1">
      <item>DLD MOTORI j.t.d. PULA, OIB 14054328085, Valdebečki put 14, 52100 Pula</item>
    </derivirana_varijabla>
  </DomainObject.Predmet.ProtuStrankaListFormatedWithAdressOIB>
  <DomainObject.Predmet.ProtuStrankaListNazivFormated>
    <izvorni_sadrzaj>
      <item>DLD MOTORI j.t.d. PULA</item>
    </izvorni_sadrzaj>
    <derivirana_varijabla naziv="DomainObject.Predmet.ProtuStrankaListNazivFormated_1">
      <item>DLD MOTORI j.t.d. PULA</item>
    </derivirana_varijabla>
  </DomainObject.Predmet.ProtuStrankaListNazivFormated>
  <DomainObject.Predmet.ProtuStrankaListNazivFormatedOIB>
    <izvorni_sadrzaj>
      <item>DLD MOTORI j.t.d. PULA, OIB 14054328085</item>
    </izvorni_sadrzaj>
    <derivirana_varijabla naziv="DomainObject.Predmet.ProtuStrankaListNazivFormatedOIB_1">
      <item>DLD MOTORI j.t.d. PULA, OIB 14054328085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DLD MOTORI j.t.d. PULA</izvorni_sadrzaj>
    <derivirana_varijabla naziv="DomainObject.Predmet.ProtustrankaIDrugi_1">DLD MOTORI j.t.d.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DLD MOTORI j.t.d. PULA, OIB 14054328085, Valdebečki put 14, 52100 Pula</izvorni_sadrzaj>
    <derivirana_varijabla naziv="DomainObject.Predmet.ProtustrankaIDrugiAdressOIB_1">DLD MOTORI j.t.d. PULA, OIB 14054328085, Valdebečki put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DLD MOTORI j.t.d. PULA</item>
    </izvorni_sadrzaj>
    <derivirana_varijabla naziv="DomainObject.Predmet.SudioniciListNaziv_1">
      <item>FINANCIJSKA AGENCIJA, RC RIJEKA, PODRUŽNICA PULA, PULA</item>
      <item>DLD MOTORI j.t.d.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DLD MOTORI j.t.d. PULA, OIB 14054328085, Valdebečki put 14,52100 Pula</item>
    </izvorni_sadrzaj>
    <derivirana_varijabla naziv="DomainObject.Predmet.SudioniciListAdressOIB_1">
      <item>FINANCIJSKA AGENCIJA, RC RIJEKA, PODRUŽNICA PULA, PULA, OIB 85821130368, F. Kurelca 8,51000 Rijeka</item>
      <item>DLD MOTORI j.t.d. PULA, OIB 14054328085, Valdebečki put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14054328085</item>
    </izvorni_sadrzaj>
    <derivirana_varijabla naziv="DomainObject.Predmet.SudioniciListNazivOIB_1">
      <item>, OIB 85821130368</item>
      <item>, OIB 14054328085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0D7AB-4069-41BB-A8ED-44A82BDD4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1266</properties:Words>
  <properties:Characters>6960</properties:Characters>
  <properties:Lines>148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2018-07-20T10:46:00Z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2018-07-20T10:48:00Z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