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f696" w14:paraId="0e9f696" w:rsidRDefault="00283185" w:rsidP="000C1680" w:rsidR="00283185" w:rsidRPr="006C0EEF">
      <w:pPr>
        <w:tabs>
          <w:tab w:pos="516" w:val="left"/>
        </w:tabs>
        <w:spacing w:lineRule="auto" w:line="240" w:after="0"/>
        <w15:collapsed w:val="false"/>
        <w:rPr>
          <w:rFonts w:cs="Times New Roman" w:hAnsi="Times New Roman" w:ascii="Times New Roman"/>
          <w:bCs/>
          <w:sz w:val="24"/>
          <w:szCs w:val="24"/>
        </w:rPr>
      </w:pPr>
      <w:bookmarkStart w:name="_GoBack" w:id="0"/>
      <w:bookmarkEnd w:id="0"/>
      <w:r w:rsidRPr="006C0EEF">
        <w:rPr>
          <w:rFonts w:cs="Times New Roman" w:hAnsi="Times New Roman" w:ascii="Times New Roman"/>
          <w:noProof/>
          <w:sz w:val="24"/>
          <w:szCs w:val="24"/>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283185" w:rsidP="000C1680" w:rsidR="00283185" w:rsidRPr="006C0EEF">
      <w:pPr>
        <w:spacing w:lineRule="auto" w:line="240" w:after="0"/>
        <w:rPr>
          <w:rFonts w:cs="Times New Roman" w:hAnsi="Times New Roman" w:ascii="Times New Roman"/>
          <w:sz w:val="24"/>
          <w:szCs w:val="24"/>
        </w:rPr>
      </w:pPr>
    </w:p>
    <w:p w:rsidRDefault="00283185" w:rsidP="000C1680" w:rsidR="00283185" w:rsidRPr="006C0EEF">
      <w:pPr>
        <w:spacing w:lineRule="auto" w:line="240" w:after="0"/>
        <w:ind w:firstLine="720"/>
        <w:rPr>
          <w:rFonts w:cs="Times New Roman" w:hAnsi="Times New Roman" w:ascii="Times New Roman"/>
          <w:b/>
          <w:sz w:val="24"/>
          <w:szCs w:val="24"/>
        </w:rPr>
      </w:pPr>
    </w:p>
    <w:p w:rsidRDefault="00283185" w:rsidP="000C1680" w:rsidR="00283185" w:rsidRPr="006C0EEF">
      <w:pPr>
        <w:spacing w:lineRule="auto" w:line="240" w:after="0"/>
        <w:ind w:firstLine="720"/>
        <w:rPr>
          <w:rFonts w:cs="Times New Roman" w:hAnsi="Times New Roman" w:ascii="Times New Roman"/>
          <w:b/>
          <w:sz w:val="24"/>
          <w:szCs w:val="24"/>
        </w:rPr>
      </w:pPr>
    </w:p>
    <w:p w:rsidRDefault="00283185" w:rsidP="000C1680" w:rsidR="00283185" w:rsidRPr="006C0EEF">
      <w:pPr>
        <w:spacing w:lineRule="auto" w:line="240" w:after="0"/>
        <w:rPr>
          <w:rFonts w:cs="Times New Roman" w:hAnsi="Times New Roman" w:ascii="Times New Roman"/>
          <w:b/>
          <w:sz w:val="24"/>
          <w:szCs w:val="24"/>
        </w:rPr>
      </w:pPr>
      <w:r w:rsidRPr="006C0EEF">
        <w:rPr>
          <w:rFonts w:cs="Times New Roman" w:hAnsi="Times New Roman" w:ascii="Times New Roman"/>
          <w:b/>
          <w:sz w:val="24"/>
          <w:szCs w:val="24"/>
        </w:rPr>
        <w:t xml:space="preserve">       REPUBLIKA HRVATSKA</w:t>
      </w:r>
    </w:p>
    <w:p w:rsidRDefault="00283185" w:rsidP="000C1680" w:rsidR="00283185" w:rsidRPr="006C0EEF">
      <w:pPr>
        <w:spacing w:lineRule="auto" w:line="240" w:after="0"/>
        <w:rPr>
          <w:rFonts w:cs="Times New Roman" w:hAnsi="Times New Roman" w:ascii="Times New Roman"/>
          <w:b/>
          <w:sz w:val="24"/>
          <w:szCs w:val="24"/>
        </w:rPr>
      </w:pPr>
      <w:r w:rsidRPr="006C0EEF">
        <w:rPr>
          <w:rFonts w:cs="Times New Roman" w:hAnsi="Times New Roman" w:ascii="Times New Roman"/>
          <w:sz w:val="24"/>
          <w:szCs w:val="24"/>
        </w:rPr>
        <w:t>TRGOVAČKI SUD U VARAŽDINU</w:t>
      </w:r>
    </w:p>
    <w:p w:rsidRDefault="00283185" w:rsidP="000C1680" w:rsidR="00283185" w:rsidRPr="006C0EEF">
      <w:pPr>
        <w:spacing w:lineRule="auto" w:line="240" w:after="0"/>
        <w:rPr>
          <w:rFonts w:cs="Times New Roman" w:hAnsi="Times New Roman" w:ascii="Times New Roman"/>
          <w:sz w:val="24"/>
          <w:szCs w:val="24"/>
        </w:rPr>
      </w:pPr>
      <w:r w:rsidRPr="006C0EEF">
        <w:rPr>
          <w:rFonts w:cs="Times New Roman" w:hAnsi="Times New Roman" w:ascii="Times New Roman"/>
          <w:sz w:val="24"/>
          <w:szCs w:val="24"/>
        </w:rPr>
        <w:t xml:space="preserve">                 Braće Radića 2</w:t>
      </w:r>
    </w:p>
    <w:p w:rsidRDefault="00283185" w:rsidP="000C1680" w:rsidR="00283185" w:rsidRPr="006C0EEF">
      <w:pPr>
        <w:spacing w:lineRule="auto" w:line="240" w:after="0"/>
        <w:rPr>
          <w:rFonts w:cs="Times New Roman" w:hAnsi="Times New Roman" w:ascii="Times New Roman"/>
          <w:sz w:val="24"/>
          <w:szCs w:val="24"/>
        </w:rPr>
      </w:pPr>
    </w:p>
    <w:p w:rsidRDefault="00283185" w:rsidP="000C1680" w:rsidR="00283185" w:rsidRPr="006C0EEF">
      <w:pPr>
        <w:spacing w:lineRule="auto" w:line="240" w:after="0"/>
        <w:rPr>
          <w:rFonts w:cs="Times New Roman" w:hAnsi="Times New Roman" w:ascii="Times New Roman"/>
          <w:sz w:val="24"/>
          <w:szCs w:val="24"/>
        </w:rPr>
      </w:pPr>
    </w:p>
    <w:p w:rsidRDefault="00283185" w:rsidP="000C1680" w:rsidR="00283185" w:rsidRPr="006C0EEF">
      <w:pPr>
        <w:spacing w:lineRule="auto" w:line="240" w:after="0"/>
        <w:jc w:val="center"/>
        <w:rPr>
          <w:rFonts w:cs="Times New Roman" w:hAnsi="Times New Roman" w:ascii="Times New Roman"/>
          <w:b/>
          <w:sz w:val="24"/>
          <w:szCs w:val="24"/>
        </w:rPr>
      </w:pPr>
    </w:p>
    <w:p w:rsidRDefault="00283185" w:rsidP="000C1680" w:rsidR="00283185" w:rsidRPr="006C0EEF">
      <w:pPr>
        <w:spacing w:lineRule="auto" w:line="240" w:after="0"/>
        <w:jc w:val="center"/>
        <w:rPr>
          <w:rFonts w:cs="Times New Roman" w:hAnsi="Times New Roman" w:ascii="Times New Roman"/>
          <w:sz w:val="24"/>
          <w:szCs w:val="24"/>
        </w:rPr>
      </w:pPr>
      <w:r w:rsidRPr="006C0EEF">
        <w:rPr>
          <w:rFonts w:cs="Times New Roman" w:hAnsi="Times New Roman" w:ascii="Times New Roman"/>
          <w:sz w:val="24"/>
          <w:szCs w:val="24"/>
        </w:rPr>
        <w:t>U   I M E   R E P U B L I K E   H R V A T S K E</w:t>
      </w:r>
    </w:p>
    <w:p w:rsidRDefault="00283185" w:rsidP="000C1680" w:rsidR="00283185" w:rsidRPr="006C0EEF">
      <w:pPr>
        <w:spacing w:lineRule="auto" w:line="240" w:after="0"/>
        <w:jc w:val="center"/>
        <w:rPr>
          <w:rFonts w:cs="Times New Roman" w:hAnsi="Times New Roman" w:ascii="Times New Roman"/>
          <w:b/>
          <w:sz w:val="24"/>
          <w:szCs w:val="24"/>
        </w:rPr>
      </w:pPr>
    </w:p>
    <w:p w:rsidRDefault="00283185" w:rsidP="000C1680" w:rsidR="00283185" w:rsidRPr="006C0EEF">
      <w:pPr>
        <w:spacing w:lineRule="auto" w:line="240" w:after="0"/>
        <w:jc w:val="center"/>
        <w:rPr>
          <w:rFonts w:cs="Times New Roman" w:hAnsi="Times New Roman" w:ascii="Times New Roman"/>
          <w:sz w:val="24"/>
          <w:szCs w:val="24"/>
        </w:rPr>
      </w:pPr>
      <w:r w:rsidRPr="006C0EEF">
        <w:rPr>
          <w:rFonts w:cs="Times New Roman" w:hAnsi="Times New Roman" w:ascii="Times New Roman"/>
          <w:sz w:val="24"/>
          <w:szCs w:val="24"/>
        </w:rPr>
        <w:t xml:space="preserve">R J E Š E NJ E </w:t>
      </w:r>
    </w:p>
    <w:p w:rsidRDefault="00283185" w:rsidP="000C1680" w:rsidR="00283185" w:rsidRPr="006C0EEF">
      <w:pPr>
        <w:spacing w:lineRule="auto" w:line="240" w:after="0"/>
        <w:jc w:val="center"/>
        <w:rPr>
          <w:rFonts w:cs="Times New Roman" w:hAnsi="Times New Roman" w:ascii="Times New Roman"/>
          <w:sz w:val="24"/>
          <w:szCs w:val="24"/>
        </w:rPr>
      </w:pPr>
    </w:p>
    <w:p w:rsidRDefault="00283185" w:rsidP="000C1680" w:rsidR="00283185" w:rsidRPr="006C0EEF">
      <w:pPr>
        <w:spacing w:lineRule="auto" w:line="240" w:after="0"/>
        <w:jc w:val="center"/>
        <w:rPr>
          <w:rFonts w:cs="Times New Roman" w:hAnsi="Times New Roman" w:ascii="Times New Roman"/>
          <w:sz w:val="24"/>
          <w:szCs w:val="24"/>
        </w:rPr>
      </w:pPr>
    </w:p>
    <w:p w:rsidRDefault="00283185" w:rsidP="000C1680" w:rsidR="00283185" w:rsidRPr="00D63A14">
      <w:pPr>
        <w:spacing w:lineRule="auto" w:line="240" w:after="0"/>
        <w:ind w:firstLine="720"/>
        <w:jc w:val="both"/>
        <w:rPr>
          <w:rFonts w:cs="Times New Roman" w:hAnsi="Times New Roman" w:ascii="Times New Roman"/>
          <w:sz w:val="24"/>
          <w:szCs w:val="24"/>
        </w:rPr>
      </w:pPr>
      <w:r w:rsidRPr="006C0EEF">
        <w:rPr>
          <w:rFonts w:cs="Times New Roman" w:hAnsi="Times New Roman" w:ascii="Times New Roman"/>
          <w:sz w:val="24"/>
          <w:szCs w:val="24"/>
        </w:rPr>
        <w:t xml:space="preserve">Trgovački sud u Varaždinu, po sucu toga suda Iris Hatvalić Nemec, kao stečajnom sucu, u stečajnom postupku nad dužnikom </w:t>
      </w:r>
      <w:r w:rsidR="00B4383A" w:rsidRPr="006C0EEF">
        <w:rPr>
          <w:rFonts w:cs="Times New Roman" w:hAnsi="Times New Roman" w:ascii="Times New Roman"/>
          <w:sz w:val="24"/>
          <w:szCs w:val="24"/>
        </w:rPr>
        <w:t>K-ŽBUKA d.o.o., Kolodvorska 2, Strahoninec, OIB: 06610373467</w:t>
      </w:r>
      <w:r w:rsidRPr="00D63A14">
        <w:rPr>
          <w:rFonts w:cs="Times New Roman" w:hAnsi="Times New Roman" w:ascii="Times New Roman"/>
          <w:sz w:val="24"/>
          <w:szCs w:val="24"/>
        </w:rPr>
        <w:t xml:space="preserve">, </w:t>
      </w:r>
      <w:r w:rsidR="00D63A14" w:rsidRPr="00D63A14">
        <w:rPr>
          <w:rFonts w:cs="Times New Roman" w:hAnsi="Times New Roman" w:ascii="Times New Roman"/>
          <w:sz w:val="24"/>
          <w:szCs w:val="24"/>
        </w:rPr>
        <w:t>2. listopada</w:t>
      </w:r>
      <w:r w:rsidR="00C512EF" w:rsidRPr="00D63A14">
        <w:rPr>
          <w:rFonts w:cs="Times New Roman" w:hAnsi="Times New Roman" w:ascii="Times New Roman"/>
          <w:sz w:val="24"/>
          <w:szCs w:val="24"/>
        </w:rPr>
        <w:t xml:space="preserve"> 2017</w:t>
      </w:r>
      <w:r w:rsidRPr="00D63A14">
        <w:rPr>
          <w:rFonts w:cs="Times New Roman" w:hAnsi="Times New Roman" w:ascii="Times New Roman"/>
          <w:sz w:val="24"/>
          <w:szCs w:val="24"/>
        </w:rPr>
        <w:t>.</w:t>
      </w:r>
    </w:p>
    <w:p w:rsidRDefault="00283185" w:rsidP="000C1680" w:rsidR="00283185" w:rsidRPr="006C0EEF">
      <w:pPr>
        <w:spacing w:lineRule="auto" w:line="240" w:after="0"/>
        <w:jc w:val="both"/>
        <w:rPr>
          <w:rFonts w:cs="Times New Roman" w:hAnsi="Times New Roman" w:ascii="Times New Roman"/>
          <w:sz w:val="24"/>
          <w:szCs w:val="24"/>
        </w:rPr>
      </w:pPr>
    </w:p>
    <w:p w:rsidRDefault="00283185" w:rsidP="000C1680" w:rsidR="00283185" w:rsidRPr="006C0EEF">
      <w:pPr>
        <w:spacing w:lineRule="auto" w:line="240" w:after="0"/>
        <w:ind w:firstLine="720"/>
        <w:jc w:val="center"/>
        <w:rPr>
          <w:rFonts w:cs="Times New Roman" w:hAnsi="Times New Roman" w:ascii="Times New Roman"/>
          <w:sz w:val="24"/>
          <w:szCs w:val="24"/>
        </w:rPr>
      </w:pPr>
      <w:r w:rsidRPr="006C0EEF">
        <w:rPr>
          <w:rFonts w:cs="Times New Roman" w:hAnsi="Times New Roman" w:ascii="Times New Roman"/>
          <w:sz w:val="24"/>
          <w:szCs w:val="24"/>
        </w:rPr>
        <w:t>r i j e š i o  j e</w:t>
      </w:r>
    </w:p>
    <w:p w:rsidRDefault="00283185" w:rsidP="000C1680" w:rsidR="00283185" w:rsidRPr="008545BB">
      <w:pPr>
        <w:spacing w:lineRule="auto" w:line="240" w:after="0"/>
        <w:rPr>
          <w:rFonts w:cs="Times New Roman" w:hAnsi="Times New Roman" w:ascii="Times New Roman"/>
          <w:sz w:val="24"/>
          <w:szCs w:val="24"/>
        </w:rPr>
      </w:pPr>
    </w:p>
    <w:p w:rsidRDefault="00283185" w:rsidP="00D8254F" w:rsidR="00283185" w:rsidRPr="008545BB">
      <w:pPr>
        <w:widowControl w:val="false"/>
        <w:numPr>
          <w:ilvl w:val="0"/>
          <w:numId w:val="1"/>
        </w:numPr>
        <w:suppressAutoHyphens/>
        <w:spacing w:lineRule="auto" w:line="240" w:after="0"/>
        <w:jc w:val="both"/>
        <w:rPr>
          <w:rFonts w:cs="Times New Roman" w:hAnsi="Times New Roman" w:ascii="Times New Roman"/>
          <w:sz w:val="24"/>
          <w:szCs w:val="24"/>
        </w:rPr>
      </w:pPr>
      <w:r w:rsidRPr="008545BB">
        <w:rPr>
          <w:rFonts w:cs="Times New Roman" w:hAnsi="Times New Roman" w:ascii="Times New Roman"/>
          <w:sz w:val="24"/>
          <w:szCs w:val="24"/>
        </w:rPr>
        <w:t xml:space="preserve">Otvara se stečajni postupak nad stečajnim dužnikom </w:t>
      </w:r>
      <w:r w:rsidR="00B4383A" w:rsidRPr="008545BB">
        <w:rPr>
          <w:rFonts w:cs="Times New Roman" w:hAnsi="Times New Roman" w:ascii="Times New Roman"/>
          <w:sz w:val="24"/>
          <w:szCs w:val="24"/>
        </w:rPr>
        <w:t>K-ŽBUKA d.o.o., Kolodvorska 2, Strahoninec, OIB: 06610373467</w:t>
      </w:r>
      <w:r w:rsidRPr="008545BB">
        <w:rPr>
          <w:rFonts w:cs="Times New Roman" w:hAnsi="Times New Roman" w:ascii="Times New Roman"/>
          <w:sz w:val="24"/>
          <w:szCs w:val="24"/>
        </w:rPr>
        <w:t xml:space="preserve">, sa danom </w:t>
      </w:r>
      <w:r w:rsidR="00B4383A" w:rsidRPr="008545BB">
        <w:rPr>
          <w:rFonts w:cs="Times New Roman" w:hAnsi="Times New Roman" w:ascii="Times New Roman"/>
          <w:sz w:val="24"/>
          <w:szCs w:val="24"/>
        </w:rPr>
        <w:t>2</w:t>
      </w:r>
      <w:r w:rsidR="00D63A14" w:rsidRPr="008545BB">
        <w:rPr>
          <w:rFonts w:cs="Times New Roman" w:hAnsi="Times New Roman" w:ascii="Times New Roman"/>
          <w:sz w:val="24"/>
          <w:szCs w:val="24"/>
        </w:rPr>
        <w:t xml:space="preserve">. listopada </w:t>
      </w:r>
      <w:r w:rsidR="00C512EF" w:rsidRPr="008545BB">
        <w:rPr>
          <w:rFonts w:cs="Times New Roman" w:hAnsi="Times New Roman" w:ascii="Times New Roman"/>
          <w:sz w:val="24"/>
          <w:szCs w:val="24"/>
        </w:rPr>
        <w:t>2017</w:t>
      </w:r>
      <w:r w:rsidR="00347886" w:rsidRPr="008545BB">
        <w:rPr>
          <w:rFonts w:cs="Times New Roman" w:hAnsi="Times New Roman" w:ascii="Times New Roman"/>
          <w:sz w:val="24"/>
          <w:szCs w:val="24"/>
        </w:rPr>
        <w:t xml:space="preserve">. u </w:t>
      </w:r>
      <w:r w:rsidR="00F24A99" w:rsidRPr="008545BB">
        <w:rPr>
          <w:rFonts w:cs="Times New Roman" w:hAnsi="Times New Roman" w:ascii="Times New Roman"/>
          <w:sz w:val="24"/>
          <w:szCs w:val="24"/>
        </w:rPr>
        <w:t>9,</w:t>
      </w:r>
      <w:r w:rsidR="008545BB" w:rsidRPr="008545BB">
        <w:rPr>
          <w:rFonts w:cs="Times New Roman" w:hAnsi="Times New Roman" w:ascii="Times New Roman"/>
          <w:sz w:val="24"/>
          <w:szCs w:val="24"/>
        </w:rPr>
        <w:t>30</w:t>
      </w:r>
      <w:r w:rsidRPr="008545BB">
        <w:rPr>
          <w:rFonts w:cs="Times New Roman" w:hAnsi="Times New Roman" w:ascii="Times New Roman"/>
          <w:sz w:val="24"/>
          <w:szCs w:val="24"/>
        </w:rPr>
        <w:t xml:space="preserve"> sati.</w:t>
      </w:r>
    </w:p>
    <w:p w:rsidRDefault="00283185" w:rsidP="000C1680" w:rsidR="00283185" w:rsidRPr="006C0EEF">
      <w:pPr>
        <w:widowControl w:val="false"/>
        <w:suppressAutoHyphens/>
        <w:spacing w:lineRule="auto" w:line="240" w:after="0"/>
        <w:ind w:left="1065"/>
        <w:jc w:val="both"/>
        <w:rPr>
          <w:rFonts w:cs="Times New Roman" w:hAnsi="Times New Roman" w:ascii="Times New Roman"/>
          <w:sz w:val="24"/>
          <w:szCs w:val="24"/>
        </w:rPr>
      </w:pPr>
    </w:p>
    <w:p w:rsidRDefault="00F24A99" w:rsidP="00A040D0" w:rsidR="00283185" w:rsidRPr="006C0EEF">
      <w:pPr>
        <w:pStyle w:val="Odlomakpopisa"/>
        <w:numPr>
          <w:ilvl w:val="0"/>
          <w:numId w:val="1"/>
        </w:numPr>
        <w:tabs>
          <w:tab w:pos="708" w:val="left"/>
        </w:tabs>
        <w:contextualSpacing/>
        <w:rPr>
          <w:sz w:val="24"/>
          <w:szCs w:val="24"/>
          <w:lang w:val="hr-HR"/>
        </w:rPr>
      </w:pPr>
      <w:r w:rsidRPr="00D63A14">
        <w:rPr>
          <w:sz w:val="24"/>
          <w:szCs w:val="24"/>
        </w:rPr>
        <w:t xml:space="preserve">Za stečajnog upravitelja imenuje se </w:t>
      </w:r>
      <w:r w:rsidR="006C0EEF" w:rsidRPr="00D63A14">
        <w:rPr>
          <w:sz w:val="24"/>
          <w:szCs w:val="24"/>
        </w:rPr>
        <w:t xml:space="preserve">Vanda Kovačević </w:t>
      </w:r>
      <w:r w:rsidR="006C0EEF" w:rsidRPr="006C0EEF">
        <w:rPr>
          <w:sz w:val="24"/>
          <w:szCs w:val="24"/>
        </w:rPr>
        <w:t>Gelenčer, A. Mihanovića 1/3, Virovitica, OIB: 48951193011</w:t>
      </w:r>
      <w:r w:rsidR="00283185" w:rsidRPr="006C0EEF">
        <w:rPr>
          <w:sz w:val="24"/>
          <w:szCs w:val="24"/>
          <w:lang w:val="hr-HR"/>
        </w:rPr>
        <w:t>.</w:t>
      </w:r>
    </w:p>
    <w:p w:rsidRDefault="00283185" w:rsidP="000C1680" w:rsidR="00283185" w:rsidRPr="006C0EEF">
      <w:pPr>
        <w:pStyle w:val="Odlomakpopisa"/>
        <w:rPr>
          <w:sz w:val="24"/>
          <w:szCs w:val="24"/>
          <w:lang w:val="hr-HR"/>
        </w:rPr>
      </w:pPr>
    </w:p>
    <w:p w:rsidRDefault="00283185" w:rsidP="000C1680" w:rsidR="00283185" w:rsidRPr="006C0EEF">
      <w:pPr>
        <w:widowControl w:val="false"/>
        <w:numPr>
          <w:ilvl w:val="0"/>
          <w:numId w:val="1"/>
        </w:numPr>
        <w:suppressAutoHyphens/>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w:t>
      </w:r>
      <w:r w:rsidR="005E565B" w:rsidRPr="006C0EEF">
        <w:rPr>
          <w:rFonts w:cs="Times New Roman" w:hAnsi="Times New Roman" w:ascii="Times New Roman"/>
          <w:sz w:val="24"/>
          <w:szCs w:val="24"/>
        </w:rPr>
        <w:t xml:space="preserve"> IBAN:</w:t>
      </w:r>
      <w:r w:rsidRPr="006C0EEF">
        <w:rPr>
          <w:rFonts w:cs="Times New Roman" w:hAnsi="Times New Roman" w:ascii="Times New Roman"/>
          <w:sz w:val="24"/>
          <w:szCs w:val="24"/>
        </w:rPr>
        <w:t xml:space="preserve"> HR12 </w:t>
      </w:r>
      <w:r w:rsidR="005E565B" w:rsidRPr="006C0EEF">
        <w:rPr>
          <w:rFonts w:cs="Times New Roman" w:hAnsi="Times New Roman" w:ascii="Times New Roman"/>
          <w:sz w:val="24"/>
          <w:szCs w:val="24"/>
        </w:rPr>
        <w:t>1001 0051 8630 0016 0, model HR64</w:t>
      </w:r>
      <w:r w:rsidRPr="006C0EEF">
        <w:rPr>
          <w:rFonts w:cs="Times New Roman" w:hAnsi="Times New Roman" w:ascii="Times New Roman"/>
          <w:sz w:val="24"/>
          <w:szCs w:val="24"/>
        </w:rPr>
        <w:t>, poziv na broj odobrenja 5045-3574-220</w:t>
      </w:r>
      <w:r w:rsidR="00B4383A" w:rsidRPr="006C0EEF">
        <w:rPr>
          <w:rFonts w:cs="Times New Roman" w:hAnsi="Times New Roman" w:ascii="Times New Roman"/>
          <w:sz w:val="24"/>
          <w:szCs w:val="24"/>
        </w:rPr>
        <w:t>714</w:t>
      </w:r>
      <w:r w:rsidRPr="006C0EEF">
        <w:rPr>
          <w:rFonts w:cs="Times New Roman" w:hAnsi="Times New Roman" w:ascii="Times New Roman"/>
          <w:sz w:val="24"/>
          <w:szCs w:val="24"/>
        </w:rPr>
        <w:t>16 s naznakom OIB-a uplatitelja.</w:t>
      </w:r>
    </w:p>
    <w:p w:rsidRDefault="00B56125" w:rsidP="000C1680" w:rsidR="00B56125" w:rsidRPr="006C0EEF">
      <w:pPr>
        <w:widowControl w:val="false"/>
        <w:suppressAutoHyphens/>
        <w:spacing w:lineRule="auto" w:line="240" w:after="0"/>
        <w:ind w:left="1069"/>
        <w:jc w:val="both"/>
        <w:rPr>
          <w:rFonts w:cs="Times New Roman" w:hAnsi="Times New Roman" w:ascii="Times New Roman"/>
          <w:sz w:val="24"/>
          <w:szCs w:val="24"/>
        </w:rPr>
      </w:pPr>
    </w:p>
    <w:p w:rsidRDefault="00283185" w:rsidP="000C1680" w:rsidR="00283185" w:rsidRPr="006C0EEF">
      <w:pPr>
        <w:widowControl w:val="false"/>
        <w:numPr>
          <w:ilvl w:val="0"/>
          <w:numId w:val="1"/>
        </w:numPr>
        <w:suppressAutoHyphens/>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Pozivaju se dužnikovi dužnici da svoje obveze prema stečajnom dužniku ispune bez odlaganja  stečajnom upravitelju za stečajnog dužnika.</w:t>
      </w:r>
    </w:p>
    <w:p w:rsidRDefault="00283185" w:rsidP="000C1680" w:rsidR="00283185" w:rsidRPr="006C0EEF">
      <w:pPr>
        <w:pStyle w:val="Odlomakpopisa"/>
        <w:rPr>
          <w:sz w:val="24"/>
          <w:szCs w:val="24"/>
          <w:lang w:val="hr-HR"/>
        </w:rPr>
      </w:pPr>
    </w:p>
    <w:p w:rsidRDefault="00283185" w:rsidP="000C1680" w:rsidR="00283185" w:rsidRPr="006C0EEF">
      <w:pPr>
        <w:widowControl w:val="false"/>
        <w:numPr>
          <w:ilvl w:val="0"/>
          <w:numId w:val="1"/>
        </w:numPr>
        <w:suppressAutoHyphens/>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Razlučni i izlučni vjerovnici pozivaju se da u roku od 60 dana obavijeste stečajnog upravitelja o svojim pravima.</w:t>
      </w:r>
    </w:p>
    <w:p w:rsidRDefault="00283185" w:rsidP="000C1680" w:rsidR="00283185" w:rsidRPr="006C0EEF">
      <w:pPr>
        <w:pStyle w:val="Odlomakpopisa"/>
        <w:rPr>
          <w:sz w:val="24"/>
          <w:szCs w:val="24"/>
          <w:lang w:val="hr-HR"/>
        </w:rPr>
      </w:pPr>
    </w:p>
    <w:p w:rsidRDefault="00283185" w:rsidP="000C1680" w:rsidR="00283185" w:rsidRPr="00AB5EAA">
      <w:pPr>
        <w:widowControl w:val="false"/>
        <w:numPr>
          <w:ilvl w:val="0"/>
          <w:numId w:val="1"/>
        </w:numPr>
        <w:suppressAutoHyphens/>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 xml:space="preserve">Ročište vjerovnika na kojem će se ispitati prijavljene tražbine- </w:t>
      </w:r>
      <w:r w:rsidRPr="006C0EEF">
        <w:rPr>
          <w:rFonts w:cs="Times New Roman" w:hAnsi="Times New Roman" w:ascii="Times New Roman"/>
          <w:b/>
          <w:sz w:val="24"/>
          <w:szCs w:val="24"/>
          <w:u w:val="single"/>
        </w:rPr>
        <w:t>ispitno ročište</w:t>
      </w:r>
      <w:r w:rsidRPr="006C0EEF">
        <w:rPr>
          <w:rFonts w:cs="Times New Roman" w:hAnsi="Times New Roman" w:ascii="Times New Roman"/>
          <w:sz w:val="24"/>
          <w:szCs w:val="24"/>
        </w:rPr>
        <w:t xml:space="preserve"> zakazuje se za</w:t>
      </w:r>
      <w:r w:rsidRPr="006C0EEF">
        <w:rPr>
          <w:rFonts w:cs="Times New Roman" w:hAnsi="Times New Roman" w:ascii="Times New Roman"/>
          <w:b/>
          <w:sz w:val="24"/>
          <w:szCs w:val="24"/>
        </w:rPr>
        <w:t xml:space="preserve"> </w:t>
      </w:r>
      <w:r w:rsidR="00AB5EAA" w:rsidRPr="00AB5EAA">
        <w:rPr>
          <w:rFonts w:cs="Times New Roman" w:hAnsi="Times New Roman" w:ascii="Times New Roman"/>
          <w:b/>
          <w:sz w:val="24"/>
          <w:szCs w:val="24"/>
          <w:u w:val="single"/>
        </w:rPr>
        <w:t>19. prosinca</w:t>
      </w:r>
      <w:r w:rsidR="00364F71" w:rsidRPr="00AB5EAA">
        <w:rPr>
          <w:rFonts w:cs="Times New Roman" w:hAnsi="Times New Roman" w:ascii="Times New Roman"/>
          <w:b/>
          <w:sz w:val="24"/>
          <w:szCs w:val="24"/>
          <w:u w:val="single"/>
        </w:rPr>
        <w:t xml:space="preserve"> 2017</w:t>
      </w:r>
      <w:r w:rsidR="00C50EF6" w:rsidRPr="00AB5EAA">
        <w:rPr>
          <w:rFonts w:cs="Times New Roman" w:hAnsi="Times New Roman" w:ascii="Times New Roman"/>
          <w:b/>
          <w:sz w:val="24"/>
          <w:szCs w:val="24"/>
          <w:u w:val="single"/>
        </w:rPr>
        <w:t>. u 12</w:t>
      </w:r>
      <w:r w:rsidRPr="00AB5EAA">
        <w:rPr>
          <w:rFonts w:cs="Times New Roman" w:hAnsi="Times New Roman" w:ascii="Times New Roman"/>
          <w:b/>
          <w:sz w:val="24"/>
          <w:szCs w:val="24"/>
          <w:u w:val="single"/>
        </w:rPr>
        <w:t>,00 sati</w:t>
      </w:r>
      <w:r w:rsidRPr="00AB5EAA">
        <w:rPr>
          <w:rFonts w:cs="Times New Roman" w:hAnsi="Times New Roman" w:ascii="Times New Roman"/>
          <w:b/>
          <w:sz w:val="24"/>
          <w:szCs w:val="24"/>
        </w:rPr>
        <w:t xml:space="preserve">, </w:t>
      </w:r>
      <w:r w:rsidRPr="00AB5EAA">
        <w:rPr>
          <w:rFonts w:cs="Times New Roman" w:hAnsi="Times New Roman" w:ascii="Times New Roman"/>
          <w:sz w:val="24"/>
          <w:szCs w:val="24"/>
        </w:rPr>
        <w:t>kod Trgovačkog suda u Varaždinu, Braće Radića 2, soba br. 230/II.</w:t>
      </w:r>
    </w:p>
    <w:p w:rsidRDefault="00283185" w:rsidP="000C1680" w:rsidR="00283185" w:rsidRPr="00AB5EAA">
      <w:pPr>
        <w:widowControl w:val="false"/>
        <w:suppressAutoHyphens/>
        <w:spacing w:lineRule="auto" w:line="240" w:after="0"/>
        <w:jc w:val="both"/>
        <w:rPr>
          <w:rFonts w:cs="Times New Roman" w:hAnsi="Times New Roman" w:ascii="Times New Roman"/>
          <w:sz w:val="24"/>
          <w:szCs w:val="24"/>
        </w:rPr>
      </w:pPr>
    </w:p>
    <w:p w:rsidRDefault="00283185" w:rsidP="000C1680" w:rsidR="00283185" w:rsidRPr="006C0EEF">
      <w:pPr>
        <w:widowControl w:val="false"/>
        <w:numPr>
          <w:ilvl w:val="0"/>
          <w:numId w:val="1"/>
        </w:numPr>
        <w:suppressAutoHyphens/>
        <w:spacing w:lineRule="auto" w:line="240" w:after="0"/>
        <w:jc w:val="both"/>
        <w:rPr>
          <w:rFonts w:cs="Times New Roman" w:hAnsi="Times New Roman" w:ascii="Times New Roman"/>
          <w:sz w:val="24"/>
          <w:szCs w:val="24"/>
        </w:rPr>
      </w:pPr>
      <w:r w:rsidRPr="00AB5EAA">
        <w:rPr>
          <w:rFonts w:cs="Times New Roman" w:hAnsi="Times New Roman" w:ascii="Times New Roman"/>
          <w:sz w:val="24"/>
          <w:szCs w:val="24"/>
        </w:rPr>
        <w:t xml:space="preserve">Ročište vjerovnika na kojem će se na temelju izvješća stečajnog upravitelja odlučivati o daljnjem tijeku stečajnog postupka - </w:t>
      </w:r>
      <w:r w:rsidRPr="00AB5EAA">
        <w:rPr>
          <w:rFonts w:cs="Times New Roman" w:hAnsi="Times New Roman" w:ascii="Times New Roman"/>
          <w:b/>
          <w:sz w:val="24"/>
          <w:szCs w:val="24"/>
          <w:u w:val="single"/>
        </w:rPr>
        <w:t>izvještajno ročište</w:t>
      </w:r>
      <w:r w:rsidRPr="00AB5EAA">
        <w:rPr>
          <w:rFonts w:cs="Times New Roman" w:hAnsi="Times New Roman" w:ascii="Times New Roman"/>
          <w:sz w:val="24"/>
          <w:szCs w:val="24"/>
        </w:rPr>
        <w:t xml:space="preserve"> održati će se </w:t>
      </w:r>
      <w:r w:rsidR="00AB5EAA" w:rsidRPr="00AB5EAA">
        <w:rPr>
          <w:rFonts w:cs="Times New Roman" w:hAnsi="Times New Roman" w:ascii="Times New Roman"/>
          <w:b/>
          <w:sz w:val="24"/>
          <w:szCs w:val="24"/>
          <w:u w:val="single"/>
        </w:rPr>
        <w:t>19. prosinca</w:t>
      </w:r>
      <w:r w:rsidR="00364F71" w:rsidRPr="00AB5EAA">
        <w:rPr>
          <w:rFonts w:cs="Times New Roman" w:hAnsi="Times New Roman" w:ascii="Times New Roman"/>
          <w:b/>
          <w:sz w:val="24"/>
          <w:szCs w:val="24"/>
          <w:u w:val="single"/>
        </w:rPr>
        <w:t xml:space="preserve"> 2017</w:t>
      </w:r>
      <w:r w:rsidR="00C50EF6" w:rsidRPr="00AB5EAA">
        <w:rPr>
          <w:rFonts w:cs="Times New Roman" w:hAnsi="Times New Roman" w:ascii="Times New Roman"/>
          <w:b/>
          <w:sz w:val="24"/>
          <w:szCs w:val="24"/>
          <w:u w:val="single"/>
        </w:rPr>
        <w:t>. u 12</w:t>
      </w:r>
      <w:r w:rsidRPr="00AB5EAA">
        <w:rPr>
          <w:rFonts w:cs="Times New Roman" w:hAnsi="Times New Roman" w:ascii="Times New Roman"/>
          <w:b/>
          <w:sz w:val="24"/>
          <w:szCs w:val="24"/>
          <w:u w:val="single"/>
        </w:rPr>
        <w:t>,15</w:t>
      </w:r>
      <w:r w:rsidR="00D8254F" w:rsidRPr="00AB5EAA">
        <w:rPr>
          <w:rFonts w:cs="Times New Roman" w:hAnsi="Times New Roman" w:ascii="Times New Roman"/>
          <w:b/>
          <w:sz w:val="24"/>
          <w:szCs w:val="24"/>
          <w:u w:val="single"/>
        </w:rPr>
        <w:t xml:space="preserve"> sati</w:t>
      </w:r>
      <w:r w:rsidRPr="00AB5EAA">
        <w:rPr>
          <w:rFonts w:cs="Times New Roman" w:hAnsi="Times New Roman" w:ascii="Times New Roman"/>
          <w:b/>
          <w:sz w:val="24"/>
          <w:szCs w:val="24"/>
          <w:u w:val="single"/>
        </w:rPr>
        <w:t>,</w:t>
      </w:r>
      <w:r w:rsidRPr="00AB5EAA">
        <w:rPr>
          <w:rFonts w:cs="Times New Roman" w:hAnsi="Times New Roman" w:ascii="Times New Roman"/>
          <w:sz w:val="24"/>
          <w:szCs w:val="24"/>
        </w:rPr>
        <w:t xml:space="preserve"> kod </w:t>
      </w:r>
      <w:r w:rsidRPr="006C0EEF">
        <w:rPr>
          <w:rFonts w:cs="Times New Roman" w:hAnsi="Times New Roman" w:ascii="Times New Roman"/>
          <w:sz w:val="24"/>
          <w:szCs w:val="24"/>
        </w:rPr>
        <w:t>Trgovačkog suda u Varaždinu, soba br. 230, odmah nakon ispitnog ročišta.</w:t>
      </w:r>
    </w:p>
    <w:p w:rsidRDefault="00283185" w:rsidP="000C1680" w:rsidR="00283185" w:rsidRPr="006C0EEF">
      <w:pPr>
        <w:widowControl w:val="false"/>
        <w:suppressAutoHyphens/>
        <w:spacing w:lineRule="auto" w:line="240" w:after="0"/>
        <w:ind w:left="1065"/>
        <w:jc w:val="both"/>
        <w:rPr>
          <w:rFonts w:cs="Times New Roman" w:hAnsi="Times New Roman" w:ascii="Times New Roman"/>
          <w:sz w:val="24"/>
          <w:szCs w:val="24"/>
        </w:rPr>
      </w:pPr>
    </w:p>
    <w:p w:rsidRDefault="00283185" w:rsidP="000C1680" w:rsidR="00283185" w:rsidRPr="006C0EEF">
      <w:pPr>
        <w:widowControl w:val="false"/>
        <w:numPr>
          <w:ilvl w:val="0"/>
          <w:numId w:val="1"/>
        </w:numPr>
        <w:suppressAutoHyphens/>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Rješenje o otvaranju stečajnog postupka dostaviti će se sudskom registru ovog suda radi upisa otvaranja stečajnog postupka u sudskom registru.</w:t>
      </w:r>
    </w:p>
    <w:p w:rsidRDefault="00283185" w:rsidP="000C1680" w:rsidR="00283185" w:rsidRPr="006C0EEF">
      <w:pPr>
        <w:pStyle w:val="Odlomakpopisa"/>
        <w:rPr>
          <w:sz w:val="24"/>
          <w:szCs w:val="24"/>
          <w:lang w:val="hr-HR"/>
        </w:rPr>
      </w:pPr>
    </w:p>
    <w:p w:rsidRDefault="00283185" w:rsidP="000C1680" w:rsidR="00283185" w:rsidRPr="006C0EEF">
      <w:pPr>
        <w:widowControl w:val="false"/>
        <w:numPr>
          <w:ilvl w:val="0"/>
          <w:numId w:val="1"/>
        </w:numPr>
        <w:suppressAutoHyphens/>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Oglas o otvaranju stečajnog postupka objavljuje se isticanjem na e-Oglasnoj ploči ovog suda sa danom otvaranja stečajnog postupka.</w:t>
      </w:r>
    </w:p>
    <w:p w:rsidRDefault="00283185" w:rsidP="000C1680" w:rsidR="00283185" w:rsidRPr="006C0EEF">
      <w:pPr>
        <w:pStyle w:val="Odlomakpopisa"/>
        <w:rPr>
          <w:sz w:val="24"/>
          <w:szCs w:val="24"/>
          <w:lang w:val="hr-HR"/>
        </w:rPr>
      </w:pPr>
    </w:p>
    <w:p w:rsidRDefault="00283185" w:rsidP="000C1680" w:rsidR="00283185" w:rsidRPr="006C0EEF">
      <w:pPr>
        <w:widowControl w:val="false"/>
        <w:numPr>
          <w:ilvl w:val="0"/>
          <w:numId w:val="1"/>
        </w:numPr>
        <w:suppressAutoHyphens/>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 xml:space="preserve">Rješenje o otvaranju stečajnog postupka dostavit će se </w:t>
      </w:r>
      <w:r w:rsidR="000E5DE6" w:rsidRPr="006C0EEF">
        <w:rPr>
          <w:rFonts w:cs="Times New Roman" w:hAnsi="Times New Roman" w:ascii="Times New Roman"/>
          <w:sz w:val="24"/>
          <w:szCs w:val="24"/>
        </w:rPr>
        <w:t xml:space="preserve">Općinskom sudu u Zadru, Zemljišnoknjižni odjel Biograd na moru </w:t>
      </w:r>
      <w:r w:rsidRPr="006C0EEF">
        <w:rPr>
          <w:rFonts w:cs="Times New Roman" w:hAnsi="Times New Roman" w:ascii="Times New Roman"/>
          <w:sz w:val="24"/>
          <w:szCs w:val="24"/>
        </w:rPr>
        <w:t>radi upisa zabilježbe otvaranja stečajnog postupka u zemljišnim knjigama.</w:t>
      </w:r>
    </w:p>
    <w:p w:rsidRDefault="00283185" w:rsidP="000C1680" w:rsidR="00283185" w:rsidRPr="006C0EEF">
      <w:pPr>
        <w:pStyle w:val="Odlomakpopisa"/>
        <w:rPr>
          <w:sz w:val="24"/>
          <w:szCs w:val="24"/>
          <w:lang w:val="hr-HR"/>
        </w:rPr>
      </w:pPr>
    </w:p>
    <w:p w:rsidRDefault="00283185" w:rsidP="000C1680" w:rsidR="00900508">
      <w:pPr>
        <w:widowControl w:val="false"/>
        <w:numPr>
          <w:ilvl w:val="0"/>
          <w:numId w:val="1"/>
        </w:numPr>
        <w:suppressAutoHyphens/>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 xml:space="preserve"> Nalaže </w:t>
      </w:r>
      <w:r w:rsidR="00167D9D" w:rsidRPr="006C0EEF">
        <w:rPr>
          <w:rFonts w:cs="Times New Roman" w:hAnsi="Times New Roman" w:ascii="Times New Roman"/>
          <w:sz w:val="24"/>
          <w:szCs w:val="24"/>
        </w:rPr>
        <w:t xml:space="preserve">se </w:t>
      </w:r>
      <w:r w:rsidR="003D1108" w:rsidRPr="006C0EEF">
        <w:rPr>
          <w:rFonts w:cs="Times New Roman" w:hAnsi="Times New Roman" w:ascii="Times New Roman"/>
          <w:sz w:val="24"/>
          <w:szCs w:val="24"/>
        </w:rPr>
        <w:t xml:space="preserve">Općinskom sudu u Zadru, Zemljišnoknjižni odjel Biograd na moru </w:t>
      </w:r>
      <w:r w:rsidRPr="006C0EEF">
        <w:rPr>
          <w:rFonts w:cs="Times New Roman" w:hAnsi="Times New Roman" w:ascii="Times New Roman"/>
          <w:sz w:val="24"/>
          <w:szCs w:val="24"/>
        </w:rPr>
        <w:t>da izvrši upis zabilježbe otvaranja stečajnog postupka u z</w:t>
      </w:r>
      <w:r w:rsidR="00167D9D" w:rsidRPr="006C0EEF">
        <w:rPr>
          <w:rFonts w:cs="Times New Roman" w:hAnsi="Times New Roman" w:ascii="Times New Roman"/>
          <w:sz w:val="24"/>
          <w:szCs w:val="24"/>
        </w:rPr>
        <w:t>emljišnim knjigama na nekretninama stečajnog dužnika upisanim:</w:t>
      </w:r>
      <w:r w:rsidRPr="006C0EEF">
        <w:rPr>
          <w:rFonts w:cs="Times New Roman" w:hAnsi="Times New Roman" w:ascii="Times New Roman"/>
          <w:sz w:val="24"/>
          <w:szCs w:val="24"/>
        </w:rPr>
        <w:t xml:space="preserve"> </w:t>
      </w:r>
    </w:p>
    <w:p w:rsidRDefault="00D63A14" w:rsidP="00D63A14" w:rsidR="00D63A14">
      <w:pPr>
        <w:pStyle w:val="Odlomakpopisa"/>
        <w:rPr>
          <w:sz w:val="24"/>
          <w:szCs w:val="24"/>
        </w:rPr>
      </w:pPr>
    </w:p>
    <w:p w:rsidRDefault="00AB5EAA" w:rsidP="00D63A14" w:rsidR="00D63A14" w:rsidRPr="00D63A14">
      <w:pPr>
        <w:pStyle w:val="Odlomakpopisa"/>
        <w:numPr>
          <w:ilvl w:val="0"/>
          <w:numId w:val="6"/>
        </w:numPr>
        <w:rPr>
          <w:sz w:val="24"/>
          <w:szCs w:val="24"/>
        </w:rPr>
      </w:pPr>
      <w:r>
        <w:rPr>
          <w:sz w:val="24"/>
          <w:szCs w:val="24"/>
        </w:rPr>
        <w:t xml:space="preserve">u </w:t>
      </w:r>
      <w:r w:rsidR="00D63A14" w:rsidRPr="00D63A14">
        <w:rPr>
          <w:sz w:val="24"/>
          <w:szCs w:val="24"/>
        </w:rPr>
        <w:t>zemljišnoknjižni uložak 349 k.o. Sveti Filip i Jakov,</w:t>
      </w:r>
    </w:p>
    <w:p w:rsidRDefault="00D63A14" w:rsidP="00D63A14" w:rsidR="00D63A14" w:rsidRPr="00D63A14">
      <w:pPr>
        <w:spacing w:lineRule="auto" w:line="240" w:after="0"/>
        <w:ind w:firstLine="708" w:left="361"/>
        <w:jc w:val="both"/>
        <w:rPr>
          <w:rFonts w:cs="Times New Roman" w:hAnsi="Times New Roman" w:ascii="Times New Roman"/>
          <w:sz w:val="24"/>
          <w:szCs w:val="24"/>
        </w:rPr>
      </w:pPr>
      <w:r w:rsidRPr="00D63A14">
        <w:rPr>
          <w:rFonts w:cs="Times New Roman" w:hAnsi="Times New Roman" w:ascii="Times New Roman"/>
          <w:sz w:val="24"/>
          <w:szCs w:val="24"/>
        </w:rPr>
        <w:t xml:space="preserve">čestica 1467 Put gaja, stambena zgrada, dvorište od 5 a i 59 m2, </w:t>
      </w:r>
    </w:p>
    <w:p w:rsidRDefault="00D63A14" w:rsidP="00D63A14" w:rsidR="00D63A14" w:rsidRPr="00D63A14">
      <w:pPr>
        <w:spacing w:lineRule="auto" w:line="240" w:after="0"/>
        <w:ind w:firstLine="708" w:left="361"/>
        <w:jc w:val="both"/>
        <w:rPr>
          <w:rFonts w:cs="Times New Roman" w:hAnsi="Times New Roman" w:ascii="Times New Roman"/>
          <w:sz w:val="24"/>
          <w:szCs w:val="24"/>
        </w:rPr>
      </w:pPr>
      <w:r w:rsidRPr="00D63A14">
        <w:rPr>
          <w:rFonts w:cs="Times New Roman" w:hAnsi="Times New Roman" w:ascii="Times New Roman"/>
          <w:sz w:val="24"/>
          <w:szCs w:val="24"/>
        </w:rPr>
        <w:t xml:space="preserve">6.Etaža. 2001/10000 </w:t>
      </w:r>
    </w:p>
    <w:p w:rsidRDefault="00D63A14" w:rsidP="00D63A14" w:rsidR="00D63A14" w:rsidRPr="00D63A14">
      <w:pPr>
        <w:spacing w:lineRule="auto" w:line="240" w:after="0"/>
        <w:ind w:left="1069"/>
        <w:jc w:val="both"/>
        <w:rPr>
          <w:rFonts w:cs="Times New Roman" w:hAnsi="Times New Roman" w:ascii="Times New Roman"/>
          <w:sz w:val="24"/>
          <w:szCs w:val="24"/>
        </w:rPr>
      </w:pPr>
      <w:r w:rsidRPr="00D63A14">
        <w:rPr>
          <w:rFonts w:cs="Times New Roman" w:hAnsi="Times New Roman" w:ascii="Times New Roman"/>
          <w:sz w:val="24"/>
          <w:szCs w:val="24"/>
        </w:rPr>
        <w:t>1. Stambena jedinica oznake „S6“, smještena u potkrovlju građevine korisne površine 99,17 m2, koja se sastoji od hodnika, dnevnog boravka s kuhinjom i blagavaonom, WC-a, kupaonice, tri spavaće sobe i terase kojoj pripada slijedeći sporedni dio: parkirno mjesto oznake PM 6 površine 15,00 m2, što čini ukupnu korisnu vrijednost od 94,02 m2 i sve označeno plavom bojom,</w:t>
      </w:r>
    </w:p>
    <w:p w:rsidRDefault="00D63A14" w:rsidP="00D63A14" w:rsidR="00D63A14" w:rsidRPr="00D63A14">
      <w:pPr>
        <w:spacing w:lineRule="auto" w:line="240" w:after="0"/>
        <w:ind w:firstLine="708" w:left="360"/>
        <w:jc w:val="both"/>
        <w:rPr>
          <w:rFonts w:cs="Times New Roman" w:hAnsi="Times New Roman" w:ascii="Times New Roman"/>
          <w:sz w:val="24"/>
          <w:szCs w:val="24"/>
        </w:rPr>
      </w:pPr>
      <w:r w:rsidRPr="00D63A14">
        <w:rPr>
          <w:rFonts w:cs="Times New Roman" w:hAnsi="Times New Roman" w:ascii="Times New Roman"/>
          <w:sz w:val="24"/>
          <w:szCs w:val="24"/>
        </w:rPr>
        <w:t>u kojoj cijeloj nekretnini dužnik dolazi upisan kao vlasnik u 1/1 dijela.</w:t>
      </w:r>
    </w:p>
    <w:p w:rsidRDefault="00D72CD2" w:rsidP="000C1680" w:rsidR="00D72CD2" w:rsidRPr="006C0EEF">
      <w:pPr>
        <w:spacing w:lineRule="auto" w:line="240" w:after="0"/>
        <w:jc w:val="center"/>
        <w:rPr>
          <w:rFonts w:cs="Times New Roman" w:hAnsi="Times New Roman" w:ascii="Times New Roman"/>
          <w:sz w:val="24"/>
          <w:szCs w:val="24"/>
        </w:rPr>
      </w:pPr>
    </w:p>
    <w:p w:rsidRDefault="00492839" w:rsidP="008545BB" w:rsidR="008545BB" w:rsidRPr="006C0EEF">
      <w:pPr>
        <w:spacing w:lineRule="auto" w:line="240" w:after="0"/>
        <w:jc w:val="center"/>
        <w:rPr>
          <w:rFonts w:cs="Times New Roman" w:hAnsi="Times New Roman" w:ascii="Times New Roman"/>
          <w:sz w:val="24"/>
          <w:szCs w:val="24"/>
        </w:rPr>
      </w:pPr>
      <w:r w:rsidRPr="006C0EEF">
        <w:rPr>
          <w:rFonts w:cs="Times New Roman" w:hAnsi="Times New Roman" w:ascii="Times New Roman"/>
          <w:sz w:val="24"/>
          <w:szCs w:val="24"/>
        </w:rPr>
        <w:t>Obrazloženje</w:t>
      </w:r>
    </w:p>
    <w:p w:rsidRDefault="00492839" w:rsidP="000C1680" w:rsidR="00492839" w:rsidRPr="006C0EEF">
      <w:pPr>
        <w:spacing w:lineRule="auto" w:line="240" w:after="0"/>
        <w:rPr>
          <w:rFonts w:cs="Times New Roman" w:hAnsi="Times New Roman" w:ascii="Times New Roman"/>
          <w:sz w:val="24"/>
          <w:szCs w:val="24"/>
        </w:rPr>
      </w:pPr>
    </w:p>
    <w:p w:rsidRDefault="006C0EEF" w:rsidP="006C0EEF" w:rsidR="006C0EEF" w:rsidRPr="006C0EEF">
      <w:pPr>
        <w:pStyle w:val="Tijeloteksta"/>
        <w:ind w:firstLine="708"/>
      </w:pPr>
      <w:r w:rsidRPr="006C0EEF">
        <w:t xml:space="preserve">Predlagatelj je podnio prijedlog za otvaranje stečajnog postupka nad dužnikom </w:t>
      </w:r>
      <w:r w:rsidRPr="006C0EEF">
        <w:rPr>
          <w:rFonts w:eastAsia="Calibri"/>
          <w:lang w:eastAsia="en-US"/>
        </w:rPr>
        <w:t>navodeći da dužnik na dan 28. travnja 2016</w:t>
      </w:r>
      <w:r w:rsidRPr="006C0EEF">
        <w:t>. u Očevidniku redoslijeda osnova za plaćanje ima evidentirane neizvršene osnove za plaćanje u neprekinutom razdoblju od 120 dana u ukupnom iznosu od 245.370,65  kn te da dužnik ima 2 zaposlena, čime je dokazao da su ispunjene pretpostavke iz čl. 110. Stečajnog zakona (NN 71/15, u nastavku SZ), te je učinio vjerojatnim postojanje stečajnog razloga - nesposobnosti za plaćanje.</w:t>
      </w:r>
    </w:p>
    <w:p w:rsidRDefault="006C0EEF" w:rsidP="006C0EEF" w:rsidR="006C0EEF" w:rsidRPr="006C0EEF">
      <w:pPr>
        <w:spacing w:lineRule="auto" w:line="240" w:after="0"/>
        <w:jc w:val="both"/>
        <w:rPr>
          <w:rFonts w:cs="Times New Roman" w:hAnsi="Times New Roman" w:ascii="Times New Roman"/>
          <w:sz w:val="24"/>
          <w:szCs w:val="24"/>
        </w:rPr>
      </w:pPr>
    </w:p>
    <w:p w:rsidRDefault="006C0EEF" w:rsidP="006C0EEF" w:rsidR="006C0EEF" w:rsidRPr="006C0EEF">
      <w:pPr>
        <w:pStyle w:val="Tijeloteksta"/>
        <w:ind w:firstLine="720"/>
      </w:pPr>
      <w:r w:rsidRPr="006C0EEF">
        <w:t>Zbog navedenog sud je rješenjem broj St-714/16-6 od 2. prosinca 2016. pokrenuo prethodni postupak radi utvrđivanja uvjeta za otvaranje stečajnog postupka.</w:t>
      </w:r>
    </w:p>
    <w:p w:rsidRDefault="006C0EEF" w:rsidP="006C0EEF" w:rsidR="006C0EEF" w:rsidRPr="006C0EEF">
      <w:pPr>
        <w:pStyle w:val="Tijeloteksta"/>
        <w:ind w:firstLine="720"/>
      </w:pPr>
    </w:p>
    <w:p w:rsidRDefault="00D63A14" w:rsidP="00380910" w:rsidR="00AB5EAA">
      <w:pPr>
        <w:spacing w:lineRule="auto" w:line="240"/>
        <w:ind w:firstLine="708"/>
        <w:jc w:val="both"/>
        <w:rPr>
          <w:rFonts w:cs="Times New Roman" w:hAnsi="Times New Roman" w:ascii="Times New Roman"/>
          <w:sz w:val="24"/>
          <w:szCs w:val="24"/>
        </w:rPr>
      </w:pPr>
      <w:r w:rsidRPr="00380910">
        <w:rPr>
          <w:rFonts w:cs="Times New Roman" w:hAnsi="Times New Roman" w:ascii="Times New Roman"/>
          <w:sz w:val="24"/>
          <w:szCs w:val="24"/>
        </w:rPr>
        <w:t>Tijekom prethodnog postupka direktor dužnika u bitnome ističe kako se protivi otvaranju stečaja nad dužnikom obzirom je u pregovorima s većinskim vjerovnikom Republikom Hrvatskom, Ministarstvo financija, Porezna uprava oko namirenja dugovanja te je Porezna uprava Čakovec uputila zahtjev Središnjem uredu porezne uprave, a vezano uz mogućnost dogovora oko otplate dugovanja dužnika prema Republici Hrvatskoj. Naime, Republika Hrvatska ima upisanu zabilježbu tužbe radi pobijanja dužnikovih pravnih radnji na nekretnini dužnika, time da je zabilježba tužbe radi pobijanja dužnikovih pravnih radnji upisana na još 5 etažnih jedinica koje su upisane na fiducijarnog vlasnika ĐURKIN d.o.o.</w:t>
      </w:r>
    </w:p>
    <w:p w:rsidRDefault="00D63A14" w:rsidP="00380910" w:rsidR="00AB5EAA">
      <w:pPr>
        <w:spacing w:lineRule="auto" w:line="240"/>
        <w:ind w:firstLine="708"/>
        <w:jc w:val="both"/>
        <w:rPr>
          <w:rFonts w:cs="Times New Roman" w:hAnsi="Times New Roman" w:ascii="Times New Roman"/>
          <w:sz w:val="24"/>
          <w:szCs w:val="24"/>
        </w:rPr>
      </w:pPr>
      <w:r w:rsidRPr="00380910">
        <w:rPr>
          <w:rFonts w:cs="Times New Roman" w:hAnsi="Times New Roman" w:ascii="Times New Roman"/>
          <w:sz w:val="24"/>
          <w:szCs w:val="24"/>
        </w:rPr>
        <w:t xml:space="preserve">Kako je iz dokumentacije koja se nalazi u spisu sud zaključio </w:t>
      </w:r>
      <w:r w:rsidR="00AB5EAA">
        <w:rPr>
          <w:rFonts w:cs="Times New Roman" w:hAnsi="Times New Roman" w:ascii="Times New Roman"/>
          <w:sz w:val="24"/>
          <w:szCs w:val="24"/>
        </w:rPr>
        <w:t>da</w:t>
      </w:r>
      <w:r w:rsidRPr="00380910">
        <w:rPr>
          <w:rFonts w:cs="Times New Roman" w:hAnsi="Times New Roman" w:ascii="Times New Roman"/>
          <w:sz w:val="24"/>
          <w:szCs w:val="24"/>
        </w:rPr>
        <w:t xml:space="preserve"> dužnik ima namjeru raspolagati nekretninom u svom vlasništvu sud je odlučio u prethodnom postupku odrediti mjere osiguranja određene čl. 118. SZ-a, postavljanjem privremenog stečajnog upravitelja sa zadatkom da zaštiti i održava imovinu dužnika, nastavi s vođenjem dužnikova poduzeća sve </w:t>
      </w:r>
      <w:r w:rsidRPr="00380910">
        <w:rPr>
          <w:rFonts w:cs="Times New Roman" w:hAnsi="Times New Roman" w:ascii="Times New Roman"/>
          <w:sz w:val="24"/>
          <w:szCs w:val="24"/>
        </w:rPr>
        <w:lastRenderedPageBreak/>
        <w:t xml:space="preserve">do odluke o otvaranju stečajnoga postupka, ispita mogu li se imovinom dužnika pokriti troškovi postupka sve sukladno odredbama čl. 119. st. 2.  Stečajnog zakona. </w:t>
      </w:r>
    </w:p>
    <w:p w:rsidRDefault="00380910" w:rsidP="00380910" w:rsidR="00380910" w:rsidRPr="00380910">
      <w:pPr>
        <w:spacing w:lineRule="auto" w:line="240"/>
        <w:ind w:firstLine="708"/>
        <w:jc w:val="both"/>
        <w:rPr>
          <w:rFonts w:cs="Times New Roman" w:hAnsi="Times New Roman" w:ascii="Times New Roman"/>
          <w:sz w:val="24"/>
          <w:szCs w:val="24"/>
        </w:rPr>
      </w:pPr>
      <w:r w:rsidRPr="00380910">
        <w:rPr>
          <w:rFonts w:cs="Times New Roman" w:hAnsi="Times New Roman" w:ascii="Times New Roman"/>
          <w:sz w:val="24"/>
          <w:szCs w:val="24"/>
        </w:rPr>
        <w:t xml:space="preserve">Iz izvješća privremene stečajne upraviteljice od 14. lipnja 2016. proizlazi da blokada računa traje neprekidno od 31.12.2015. te iznosi 262.686,37 kn. Da su potraživanja društva 299.977,27 kn, a da je od toga naplativo svega 180.434,72 kn i to potraživanje od tvrtke ĐURKIN d.o.o., dok su druga potraživanja nenaplativa (kupac u stečaju ili blokiran), da su obveze društva 72.815,70 kn te da je na nekretnini koja je u vlasništvu  </w:t>
      </w:r>
      <w:r w:rsidR="00AB5EAA">
        <w:rPr>
          <w:rFonts w:cs="Times New Roman" w:hAnsi="Times New Roman" w:ascii="Times New Roman"/>
          <w:sz w:val="24"/>
          <w:szCs w:val="24"/>
        </w:rPr>
        <w:t>dužnika upisana</w:t>
      </w:r>
      <w:r w:rsidRPr="00380910">
        <w:rPr>
          <w:rFonts w:cs="Times New Roman" w:hAnsi="Times New Roman" w:ascii="Times New Roman"/>
          <w:sz w:val="24"/>
          <w:szCs w:val="24"/>
        </w:rPr>
        <w:t xml:space="preserve"> zabilježba sudskog spora. Zaključno navodi da dužnik raspolaže imovinom koja se sastoji od potraživanja od kupca i od nekretnine. U slučaju otvaranja stečajnog postupka troškovi postupka mogli bi se podmirivati iz sredstava  koja bi se naplatila iz  potraživanja </w:t>
      </w:r>
      <w:r w:rsidR="00AB5EAA">
        <w:rPr>
          <w:rFonts w:cs="Times New Roman" w:hAnsi="Times New Roman" w:ascii="Times New Roman"/>
          <w:sz w:val="24"/>
          <w:szCs w:val="24"/>
        </w:rPr>
        <w:t>dužnika</w:t>
      </w:r>
      <w:r w:rsidRPr="00380910">
        <w:rPr>
          <w:rFonts w:cs="Times New Roman" w:hAnsi="Times New Roman" w:ascii="Times New Roman"/>
          <w:sz w:val="24"/>
          <w:szCs w:val="24"/>
        </w:rPr>
        <w:t xml:space="preserve">, dok se nekretnina kojom </w:t>
      </w:r>
      <w:r w:rsidR="00AB5EAA">
        <w:rPr>
          <w:rFonts w:cs="Times New Roman" w:hAnsi="Times New Roman" w:ascii="Times New Roman"/>
          <w:sz w:val="24"/>
          <w:szCs w:val="24"/>
        </w:rPr>
        <w:t>dužnik</w:t>
      </w:r>
      <w:r w:rsidRPr="00380910">
        <w:rPr>
          <w:rFonts w:cs="Times New Roman" w:hAnsi="Times New Roman" w:ascii="Times New Roman"/>
          <w:sz w:val="24"/>
          <w:szCs w:val="24"/>
        </w:rPr>
        <w:t xml:space="preserve"> raspolaže vjerojatno ne bi mogla unovčiti do okončanja sudskog spora. Radi se o milijunskoj vrijednosti spora s neizvjesnim rokom okončanja.</w:t>
      </w:r>
    </w:p>
    <w:p w:rsidRDefault="00380910" w:rsidP="00380910" w:rsidR="006C0EEF" w:rsidRPr="003526E0">
      <w:pPr>
        <w:pStyle w:val="Bezproreda"/>
        <w:jc w:val="both"/>
        <w:rPr>
          <w:rFonts w:cs="Times New Roman" w:hAnsi="Times New Roman" w:ascii="Times New Roman"/>
          <w:sz w:val="24"/>
          <w:szCs w:val="24"/>
        </w:rPr>
      </w:pPr>
      <w:r>
        <w:tab/>
      </w:r>
      <w:r w:rsidRPr="003526E0">
        <w:rPr>
          <w:rFonts w:cs="Times New Roman" w:hAnsi="Times New Roman" w:ascii="Times New Roman"/>
          <w:sz w:val="24"/>
          <w:szCs w:val="24"/>
        </w:rPr>
        <w:t>Na ročištu održanom 28. rujna 2017. d</w:t>
      </w:r>
      <w:r w:rsidR="006C0EEF" w:rsidRPr="003526E0">
        <w:rPr>
          <w:rFonts w:cs="Times New Roman" w:hAnsi="Times New Roman" w:ascii="Times New Roman"/>
          <w:sz w:val="24"/>
          <w:szCs w:val="24"/>
        </w:rPr>
        <w:t xml:space="preserve">irektor dužnika </w:t>
      </w:r>
      <w:r w:rsidRPr="003526E0">
        <w:rPr>
          <w:rFonts w:cs="Times New Roman" w:hAnsi="Times New Roman" w:ascii="Times New Roman"/>
          <w:sz w:val="24"/>
          <w:szCs w:val="24"/>
        </w:rPr>
        <w:t xml:space="preserve">naveo je </w:t>
      </w:r>
      <w:r w:rsidR="006C0EEF" w:rsidRPr="003526E0">
        <w:rPr>
          <w:rFonts w:cs="Times New Roman" w:hAnsi="Times New Roman" w:ascii="Times New Roman"/>
          <w:sz w:val="24"/>
          <w:szCs w:val="24"/>
        </w:rPr>
        <w:t>kako još uvijek nije uspio podmiriti dugovanja iz očevidnika o redoslijedu naplate obzirom za sada nije realizirana pozajmica od društva Sistem Mep d.o.o. obzirom navedeno društvo nije uspjelo unovčiti nekretninu u svom vlasništvu</w:t>
      </w:r>
      <w:r w:rsidR="00AB5EAA">
        <w:rPr>
          <w:rFonts w:cs="Times New Roman" w:hAnsi="Times New Roman" w:ascii="Times New Roman"/>
          <w:sz w:val="24"/>
          <w:szCs w:val="24"/>
        </w:rPr>
        <w:t>.</w:t>
      </w:r>
      <w:r w:rsidRPr="003526E0">
        <w:rPr>
          <w:rFonts w:cs="Times New Roman" w:hAnsi="Times New Roman" w:ascii="Times New Roman"/>
          <w:sz w:val="24"/>
          <w:szCs w:val="24"/>
        </w:rPr>
        <w:t xml:space="preserve"> </w:t>
      </w:r>
      <w:r w:rsidR="00AB5EAA">
        <w:rPr>
          <w:rFonts w:cs="Times New Roman" w:hAnsi="Times New Roman" w:ascii="Times New Roman"/>
          <w:sz w:val="24"/>
          <w:szCs w:val="24"/>
        </w:rPr>
        <w:t>D</w:t>
      </w:r>
      <w:r w:rsidR="006C0EEF" w:rsidRPr="003526E0">
        <w:rPr>
          <w:rFonts w:cs="Times New Roman" w:hAnsi="Times New Roman" w:ascii="Times New Roman"/>
          <w:sz w:val="24"/>
          <w:szCs w:val="24"/>
        </w:rPr>
        <w:t xml:space="preserve">užnik </w:t>
      </w:r>
      <w:r w:rsidRPr="003526E0">
        <w:rPr>
          <w:rFonts w:cs="Times New Roman" w:hAnsi="Times New Roman" w:ascii="Times New Roman"/>
          <w:sz w:val="24"/>
          <w:szCs w:val="24"/>
        </w:rPr>
        <w:t xml:space="preserve">je </w:t>
      </w:r>
      <w:r w:rsidR="006C0EEF" w:rsidRPr="003526E0">
        <w:rPr>
          <w:rFonts w:cs="Times New Roman" w:hAnsi="Times New Roman" w:ascii="Times New Roman"/>
          <w:sz w:val="24"/>
          <w:szCs w:val="24"/>
        </w:rPr>
        <w:t>i dalje u blokadi te blokada iznosi nešto više od 260.000,00 kn kako je to i utvrđeno tijekom trajanja ovog postupka</w:t>
      </w:r>
      <w:r w:rsidRPr="003526E0">
        <w:rPr>
          <w:rFonts w:cs="Times New Roman" w:hAnsi="Times New Roman" w:ascii="Times New Roman"/>
          <w:sz w:val="24"/>
          <w:szCs w:val="24"/>
        </w:rPr>
        <w:t xml:space="preserve">, </w:t>
      </w:r>
      <w:r w:rsidR="006C0EEF" w:rsidRPr="003526E0">
        <w:rPr>
          <w:rFonts w:cs="Times New Roman" w:hAnsi="Times New Roman" w:ascii="Times New Roman"/>
          <w:sz w:val="24"/>
          <w:szCs w:val="24"/>
        </w:rPr>
        <w:t xml:space="preserve">još nije dovršen predmet koji se vodi kod OS u Čakovcu povodom tužbe tužitelja RH za pobijanje pravnih radnji dužnika. </w:t>
      </w:r>
    </w:p>
    <w:p w:rsidRDefault="006C0EEF" w:rsidP="006C0EEF" w:rsidR="006C0EEF" w:rsidRPr="006C0EEF">
      <w:pPr>
        <w:spacing w:lineRule="auto" w:line="240" w:after="0"/>
        <w:rPr>
          <w:rFonts w:cs="Times New Roman" w:hAnsi="Times New Roman" w:ascii="Times New Roman"/>
          <w:color w:val="7030A0"/>
          <w:sz w:val="24"/>
          <w:szCs w:val="24"/>
        </w:rPr>
      </w:pPr>
    </w:p>
    <w:p w:rsidRDefault="006C0EEF" w:rsidP="006C0EEF" w:rsidR="006C0EEF" w:rsidRPr="003526E0">
      <w:pPr>
        <w:spacing w:lineRule="auto" w:line="240" w:after="0"/>
        <w:ind w:firstLine="708"/>
        <w:jc w:val="both"/>
        <w:rPr>
          <w:rFonts w:cs="Times New Roman" w:hAnsi="Times New Roman" w:ascii="Times New Roman"/>
          <w:sz w:val="24"/>
          <w:szCs w:val="24"/>
        </w:rPr>
      </w:pPr>
      <w:r w:rsidRPr="003526E0">
        <w:rPr>
          <w:rFonts w:cs="Times New Roman" w:hAnsi="Times New Roman" w:ascii="Times New Roman"/>
          <w:sz w:val="24"/>
          <w:szCs w:val="24"/>
        </w:rPr>
        <w:t xml:space="preserve">Privremena stečajna upraviteljica </w:t>
      </w:r>
      <w:r w:rsidR="003526E0" w:rsidRPr="003526E0">
        <w:rPr>
          <w:rFonts w:cs="Times New Roman" w:hAnsi="Times New Roman" w:ascii="Times New Roman"/>
          <w:sz w:val="24"/>
          <w:szCs w:val="24"/>
        </w:rPr>
        <w:t>navela je</w:t>
      </w:r>
      <w:r w:rsidRPr="003526E0">
        <w:rPr>
          <w:rFonts w:cs="Times New Roman" w:hAnsi="Times New Roman" w:ascii="Times New Roman"/>
          <w:sz w:val="24"/>
          <w:szCs w:val="24"/>
        </w:rPr>
        <w:t xml:space="preserve"> kako u cijelosti ostaje kod n</w:t>
      </w:r>
      <w:r w:rsidR="003526E0" w:rsidRPr="003526E0">
        <w:rPr>
          <w:rFonts w:cs="Times New Roman" w:hAnsi="Times New Roman" w:ascii="Times New Roman"/>
          <w:sz w:val="24"/>
          <w:szCs w:val="24"/>
        </w:rPr>
        <w:t>avoda iznesenih u izvješću od 14</w:t>
      </w:r>
      <w:r w:rsidRPr="003526E0">
        <w:rPr>
          <w:rFonts w:cs="Times New Roman" w:hAnsi="Times New Roman" w:ascii="Times New Roman"/>
          <w:sz w:val="24"/>
          <w:szCs w:val="24"/>
        </w:rPr>
        <w:t xml:space="preserve">. lipnja 2017., </w:t>
      </w:r>
      <w:r w:rsidR="003526E0" w:rsidRPr="003526E0">
        <w:rPr>
          <w:rFonts w:cs="Times New Roman" w:hAnsi="Times New Roman" w:ascii="Times New Roman"/>
          <w:sz w:val="24"/>
          <w:szCs w:val="24"/>
        </w:rPr>
        <w:t>obzirom</w:t>
      </w:r>
      <w:r w:rsidRPr="003526E0">
        <w:rPr>
          <w:rFonts w:cs="Times New Roman" w:hAnsi="Times New Roman" w:ascii="Times New Roman"/>
          <w:sz w:val="24"/>
          <w:szCs w:val="24"/>
        </w:rPr>
        <w:t xml:space="preserve"> su ispunjeni stečajni razlozi, a društvo raspolaže imovinom iz koje se mogu namiriti troškovi postupka. </w:t>
      </w:r>
      <w:r w:rsidRPr="003526E0">
        <w:rPr>
          <w:rFonts w:cs="Times New Roman" w:hAnsi="Times New Roman" w:ascii="Times New Roman"/>
          <w:sz w:val="24"/>
          <w:szCs w:val="24"/>
        </w:rPr>
        <w:tab/>
        <w:t xml:space="preserve"> </w:t>
      </w:r>
    </w:p>
    <w:p w:rsidRDefault="006C0EEF" w:rsidP="006C0EEF" w:rsidR="006C0EEF" w:rsidRPr="006C0EEF">
      <w:pPr>
        <w:spacing w:lineRule="auto" w:line="240" w:after="0"/>
        <w:jc w:val="both"/>
        <w:rPr>
          <w:rFonts w:cs="Times New Roman" w:hAnsi="Times New Roman" w:ascii="Times New Roman"/>
          <w:color w:val="7030A0"/>
          <w:sz w:val="24"/>
          <w:szCs w:val="24"/>
        </w:rPr>
      </w:pPr>
    </w:p>
    <w:p w:rsidRDefault="006C0EEF" w:rsidP="006C0EEF" w:rsidR="006C0EEF" w:rsidRPr="006C0EEF">
      <w:p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ab/>
        <w:t xml:space="preserve">Tijekom prethodnog postupka nesporno je utvrđeno da je dužnik nesposoban za plaćanje obzirom dužnik u Očevidniku redoslijeda osnova za plaćanje koji vodi Financijska agencija na dan </w:t>
      </w:r>
      <w:r w:rsidR="003526E0" w:rsidRPr="003526E0">
        <w:rPr>
          <w:rFonts w:cs="Times New Roman" w:eastAsia="Calibri" w:hAnsi="Times New Roman" w:ascii="Times New Roman"/>
          <w:sz w:val="24"/>
          <w:szCs w:val="24"/>
        </w:rPr>
        <w:t>12. svibnja 2017</w:t>
      </w:r>
      <w:r w:rsidRPr="003526E0">
        <w:rPr>
          <w:rFonts w:cs="Times New Roman" w:hAnsi="Times New Roman" w:ascii="Times New Roman"/>
          <w:sz w:val="24"/>
          <w:szCs w:val="24"/>
        </w:rPr>
        <w:t xml:space="preserve">. ima evidentirane neizvršene osnove za plaćanje  u neprekinutom razdoblju od </w:t>
      </w:r>
      <w:r w:rsidR="003526E0" w:rsidRPr="003526E0">
        <w:rPr>
          <w:rFonts w:cs="Times New Roman" w:hAnsi="Times New Roman" w:ascii="Times New Roman"/>
          <w:sz w:val="24"/>
          <w:szCs w:val="24"/>
        </w:rPr>
        <w:t>498</w:t>
      </w:r>
      <w:r w:rsidRPr="003526E0">
        <w:rPr>
          <w:rFonts w:cs="Times New Roman" w:hAnsi="Times New Roman" w:ascii="Times New Roman"/>
          <w:sz w:val="24"/>
          <w:szCs w:val="24"/>
        </w:rPr>
        <w:t xml:space="preserve"> dana u ukupnom iznosu od 2</w:t>
      </w:r>
      <w:r w:rsidR="003526E0" w:rsidRPr="003526E0">
        <w:rPr>
          <w:rFonts w:cs="Times New Roman" w:hAnsi="Times New Roman" w:ascii="Times New Roman"/>
          <w:sz w:val="24"/>
          <w:szCs w:val="24"/>
        </w:rPr>
        <w:t xml:space="preserve">62.721,72 </w:t>
      </w:r>
      <w:r w:rsidRPr="003526E0">
        <w:rPr>
          <w:rFonts w:cs="Times New Roman" w:hAnsi="Times New Roman" w:ascii="Times New Roman"/>
          <w:sz w:val="24"/>
          <w:szCs w:val="24"/>
        </w:rPr>
        <w:t xml:space="preserve">kn, iz </w:t>
      </w:r>
      <w:r w:rsidRPr="006C0EEF">
        <w:rPr>
          <w:rFonts w:cs="Times New Roman" w:hAnsi="Times New Roman" w:ascii="Times New Roman"/>
          <w:sz w:val="24"/>
          <w:szCs w:val="24"/>
        </w:rPr>
        <w:t xml:space="preserve">čega proizlazi da je ispunjen stečajni razlog iz čl. 5. st. 2. Stečajnog zakona (NN 71/15). </w:t>
      </w:r>
    </w:p>
    <w:p w:rsidRDefault="006C0EEF" w:rsidP="006C0EEF" w:rsidR="006C0EEF" w:rsidRPr="006C0EEF">
      <w:pPr>
        <w:spacing w:lineRule="auto" w:line="240" w:after="0"/>
        <w:jc w:val="both"/>
        <w:rPr>
          <w:rFonts w:cs="Times New Roman" w:hAnsi="Times New Roman" w:ascii="Times New Roman"/>
          <w:sz w:val="24"/>
          <w:szCs w:val="24"/>
        </w:rPr>
      </w:pPr>
    </w:p>
    <w:p w:rsidRDefault="006C0EEF" w:rsidP="006C0EEF" w:rsidR="006C0EEF" w:rsidRPr="006C0EEF">
      <w:p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ab/>
        <w:t>Kako je  u tijeku prethodnog postupka sud utvrdio da kod dužnika postoji stečajni razlog - nesposobnost za plaćanje te kako je utvrđeno da dužnik ima imovinu iz koje se mogu pokriti troškovi stečajnog postupka</w:t>
      </w:r>
      <w:r w:rsidR="003526E0">
        <w:rPr>
          <w:rFonts w:cs="Times New Roman" w:hAnsi="Times New Roman" w:ascii="Times New Roman"/>
          <w:sz w:val="24"/>
          <w:szCs w:val="24"/>
        </w:rPr>
        <w:t xml:space="preserve"> (nekretninu i potraživanja prema društvu Đurkin d.o.o. u iznosu od </w:t>
      </w:r>
      <w:r w:rsidR="003526E0" w:rsidRPr="00380910">
        <w:rPr>
          <w:rFonts w:cs="Times New Roman" w:hAnsi="Times New Roman" w:ascii="Times New Roman"/>
          <w:sz w:val="24"/>
          <w:szCs w:val="24"/>
        </w:rPr>
        <w:t>180.434,72 kn</w:t>
      </w:r>
      <w:r w:rsidR="003526E0">
        <w:rPr>
          <w:rFonts w:cs="Times New Roman" w:hAnsi="Times New Roman" w:ascii="Times New Roman"/>
          <w:sz w:val="24"/>
          <w:szCs w:val="24"/>
        </w:rPr>
        <w:t>)</w:t>
      </w:r>
      <w:r w:rsidRPr="006C0EEF">
        <w:rPr>
          <w:rFonts w:cs="Times New Roman" w:hAnsi="Times New Roman" w:ascii="Times New Roman"/>
          <w:sz w:val="24"/>
          <w:szCs w:val="24"/>
        </w:rPr>
        <w:t xml:space="preserve">, to je temeljem odredbe članka 128., 129. i 130. SZ odlučeno kao u izreci ovog rješenja. </w:t>
      </w:r>
    </w:p>
    <w:p w:rsidRDefault="006C0EEF" w:rsidP="006C0EEF" w:rsidR="006C0EEF" w:rsidRPr="006C0EEF">
      <w:pPr>
        <w:spacing w:lineRule="auto" w:line="240" w:after="0"/>
        <w:ind w:firstLine="709"/>
        <w:jc w:val="both"/>
        <w:rPr>
          <w:rFonts w:cs="Times New Roman" w:hAnsi="Times New Roman" w:ascii="Times New Roman"/>
          <w:sz w:val="24"/>
          <w:szCs w:val="24"/>
        </w:rPr>
      </w:pPr>
    </w:p>
    <w:p w:rsidRDefault="003526E0" w:rsidP="006C0EEF" w:rsidR="006C0EEF" w:rsidRPr="006C0EEF">
      <w:pPr>
        <w:spacing w:lineRule="auto" w:line="240" w:after="0"/>
        <w:ind w:firstLine="709"/>
        <w:jc w:val="both"/>
        <w:rPr>
          <w:rFonts w:cs="Times New Roman" w:hAnsi="Times New Roman" w:ascii="Times New Roman"/>
          <w:sz w:val="24"/>
          <w:szCs w:val="24"/>
        </w:rPr>
      </w:pPr>
      <w:r>
        <w:rPr>
          <w:rFonts w:cs="Times New Roman" w:hAnsi="Times New Roman" w:ascii="Times New Roman"/>
          <w:sz w:val="24"/>
          <w:szCs w:val="24"/>
        </w:rPr>
        <w:t>Stečajna</w:t>
      </w:r>
      <w:r w:rsidR="006C0EEF" w:rsidRPr="006C0EEF">
        <w:rPr>
          <w:rFonts w:cs="Times New Roman" w:hAnsi="Times New Roman" w:ascii="Times New Roman"/>
          <w:sz w:val="24"/>
          <w:szCs w:val="24"/>
        </w:rPr>
        <w:t xml:space="preserve"> upravite</w:t>
      </w:r>
      <w:r>
        <w:rPr>
          <w:rFonts w:cs="Times New Roman" w:hAnsi="Times New Roman" w:ascii="Times New Roman"/>
          <w:sz w:val="24"/>
          <w:szCs w:val="24"/>
        </w:rPr>
        <w:t>ljica imenovana je u skladu s čl. 85. st. 2</w:t>
      </w:r>
      <w:r w:rsidR="006C0EEF" w:rsidRPr="006C0EEF">
        <w:rPr>
          <w:rFonts w:cs="Times New Roman" w:hAnsi="Times New Roman" w:ascii="Times New Roman"/>
          <w:sz w:val="24"/>
          <w:szCs w:val="24"/>
        </w:rPr>
        <w:t xml:space="preserve">. SZ </w:t>
      </w:r>
      <w:r>
        <w:rPr>
          <w:rFonts w:cs="Times New Roman" w:hAnsi="Times New Roman" w:ascii="Times New Roman"/>
          <w:sz w:val="24"/>
          <w:szCs w:val="24"/>
        </w:rPr>
        <w:t xml:space="preserve">tj. sud je za stečajnu upraviteljicu imenovao dosadašnju privremenu stečajnu upraviteljicu, a koja je za privremenu stečajnu upraviteljicu </w:t>
      </w:r>
      <w:r w:rsidR="00AB5EAA">
        <w:rPr>
          <w:rFonts w:cs="Times New Roman" w:hAnsi="Times New Roman" w:ascii="Times New Roman"/>
          <w:sz w:val="24"/>
          <w:szCs w:val="24"/>
        </w:rPr>
        <w:t>iz</w:t>
      </w:r>
      <w:r>
        <w:rPr>
          <w:rFonts w:cs="Times New Roman" w:hAnsi="Times New Roman" w:ascii="Times New Roman"/>
          <w:sz w:val="24"/>
          <w:szCs w:val="24"/>
        </w:rPr>
        <w:t xml:space="preserve">abrana 22. svibnja 2017. </w:t>
      </w:r>
      <w:r w:rsidR="006C0EEF" w:rsidRPr="006C0EEF">
        <w:rPr>
          <w:rFonts w:cs="Times New Roman" w:hAnsi="Times New Roman" w:ascii="Times New Roman"/>
          <w:sz w:val="24"/>
          <w:szCs w:val="24"/>
        </w:rPr>
        <w:t>metodom slučajnog odabira s liste A stečajnih upravitelja za područje ovog suda.</w:t>
      </w:r>
    </w:p>
    <w:p w:rsidRDefault="006C0EEF" w:rsidP="006C0EEF" w:rsidR="006C0EEF" w:rsidRPr="006C0EEF">
      <w:pPr>
        <w:spacing w:lineRule="auto" w:line="240" w:after="0"/>
        <w:jc w:val="both"/>
        <w:rPr>
          <w:rFonts w:cs="Times New Roman" w:hAnsi="Times New Roman" w:ascii="Times New Roman"/>
          <w:sz w:val="24"/>
          <w:szCs w:val="24"/>
        </w:rPr>
      </w:pPr>
    </w:p>
    <w:p w:rsidRDefault="006C0EEF" w:rsidP="006C0EEF" w:rsidR="006C0EEF" w:rsidRPr="006C0EEF">
      <w:pPr>
        <w:spacing w:lineRule="auto" w:line="240" w:after="0"/>
        <w:jc w:val="center"/>
        <w:rPr>
          <w:rFonts w:cs="Times New Roman" w:hAnsi="Times New Roman" w:ascii="Times New Roman"/>
          <w:sz w:val="24"/>
          <w:szCs w:val="24"/>
        </w:rPr>
      </w:pPr>
      <w:r w:rsidRPr="006C0EEF">
        <w:rPr>
          <w:rFonts w:cs="Times New Roman" w:hAnsi="Times New Roman" w:ascii="Times New Roman"/>
          <w:sz w:val="24"/>
          <w:szCs w:val="24"/>
        </w:rPr>
        <w:t>U Varaždinu</w:t>
      </w:r>
      <w:r w:rsidRPr="003526E0">
        <w:rPr>
          <w:rFonts w:cs="Times New Roman" w:hAnsi="Times New Roman" w:ascii="Times New Roman"/>
          <w:sz w:val="24"/>
          <w:szCs w:val="24"/>
        </w:rPr>
        <w:t>, 2</w:t>
      </w:r>
      <w:r w:rsidR="003526E0" w:rsidRPr="003526E0">
        <w:rPr>
          <w:rFonts w:cs="Times New Roman" w:hAnsi="Times New Roman" w:ascii="Times New Roman"/>
          <w:sz w:val="24"/>
          <w:szCs w:val="24"/>
        </w:rPr>
        <w:t xml:space="preserve">. listopada </w:t>
      </w:r>
      <w:r w:rsidRPr="006C0EEF">
        <w:rPr>
          <w:rFonts w:cs="Times New Roman" w:hAnsi="Times New Roman" w:ascii="Times New Roman"/>
          <w:sz w:val="24"/>
          <w:szCs w:val="24"/>
        </w:rPr>
        <w:t xml:space="preserve">2017. </w:t>
      </w:r>
    </w:p>
    <w:p w:rsidRDefault="006C0EEF" w:rsidP="006C0EEF" w:rsidR="006C0EEF" w:rsidRPr="006C0EEF">
      <w:pPr>
        <w:spacing w:lineRule="auto" w:line="240" w:after="0"/>
        <w:rPr>
          <w:rFonts w:cs="Times New Roman" w:hAnsi="Times New Roman" w:ascii="Times New Roman"/>
          <w:sz w:val="24"/>
          <w:szCs w:val="24"/>
        </w:rPr>
      </w:pPr>
    </w:p>
    <w:p w:rsidRDefault="006C0EEF" w:rsidP="006C0EEF" w:rsidR="006C0EEF" w:rsidRPr="006C0EEF">
      <w:pPr>
        <w:spacing w:lineRule="auto" w:line="240" w:after="0"/>
        <w:ind w:firstLine="708" w:left="5664"/>
        <w:jc w:val="both"/>
        <w:rPr>
          <w:rFonts w:cs="Times New Roman" w:hAnsi="Times New Roman" w:ascii="Times New Roman"/>
          <w:sz w:val="24"/>
          <w:szCs w:val="24"/>
        </w:rPr>
      </w:pPr>
      <w:r w:rsidRPr="006C0EEF">
        <w:rPr>
          <w:rFonts w:cs="Times New Roman" w:hAnsi="Times New Roman" w:ascii="Times New Roman"/>
          <w:sz w:val="24"/>
          <w:szCs w:val="24"/>
        </w:rPr>
        <w:t xml:space="preserve"> SUDAC</w:t>
      </w:r>
    </w:p>
    <w:p w:rsidRDefault="006C0EEF" w:rsidP="006C0EEF" w:rsidR="006C0EEF" w:rsidRPr="006C0EEF">
      <w:pPr>
        <w:spacing w:lineRule="auto" w:line="240" w:after="0"/>
        <w:ind w:firstLine="708" w:left="5664"/>
        <w:jc w:val="both"/>
        <w:rPr>
          <w:rFonts w:cs="Times New Roman" w:hAnsi="Times New Roman" w:ascii="Times New Roman"/>
          <w:sz w:val="24"/>
          <w:szCs w:val="24"/>
        </w:rPr>
      </w:pPr>
    </w:p>
    <w:p w:rsidRDefault="006C0EEF" w:rsidP="006C0EEF" w:rsidR="006C0EEF" w:rsidRPr="006C0EEF">
      <w:pPr>
        <w:spacing w:lineRule="auto" w:line="240" w:after="0"/>
        <w:ind w:left="4956"/>
        <w:jc w:val="both"/>
        <w:rPr>
          <w:rFonts w:cs="Times New Roman" w:hAnsi="Times New Roman" w:ascii="Times New Roman"/>
          <w:sz w:val="24"/>
          <w:szCs w:val="24"/>
        </w:rPr>
      </w:pPr>
      <w:r w:rsidRPr="006C0EEF">
        <w:rPr>
          <w:rFonts w:cs="Times New Roman" w:hAnsi="Times New Roman" w:ascii="Times New Roman"/>
          <w:sz w:val="24"/>
          <w:szCs w:val="24"/>
        </w:rPr>
        <w:t xml:space="preserve">             Iris Hatvalić Nemec, v.r.</w:t>
      </w:r>
    </w:p>
    <w:p w:rsidRDefault="006C0EEF" w:rsidP="006C0EEF" w:rsidR="006C0EEF" w:rsidRPr="006C0EEF">
      <w:pPr>
        <w:spacing w:lineRule="auto" w:line="240" w:after="0"/>
        <w:ind w:left="4956"/>
        <w:jc w:val="both"/>
        <w:rPr>
          <w:rFonts w:cs="Times New Roman" w:hAnsi="Times New Roman" w:ascii="Times New Roman"/>
          <w:sz w:val="24"/>
          <w:szCs w:val="24"/>
        </w:rPr>
      </w:pPr>
    </w:p>
    <w:p w:rsidRDefault="006C0EEF" w:rsidP="006C0EEF" w:rsidR="006C0EEF" w:rsidRPr="006C0EEF">
      <w:pPr>
        <w:spacing w:lineRule="auto" w:line="240" w:after="0"/>
        <w:ind w:left="4956"/>
        <w:jc w:val="both"/>
        <w:rPr>
          <w:rFonts w:cs="Times New Roman" w:hAnsi="Times New Roman" w:ascii="Times New Roman"/>
          <w:sz w:val="24"/>
          <w:szCs w:val="24"/>
        </w:rPr>
      </w:pPr>
      <w:r w:rsidRPr="006C0EEF">
        <w:rPr>
          <w:rFonts w:cs="Times New Roman" w:hAnsi="Times New Roman" w:ascii="Times New Roman"/>
          <w:sz w:val="24"/>
          <w:szCs w:val="24"/>
        </w:rPr>
        <w:t xml:space="preserve">Za točnost otpravka-ovlašteni službenik: </w:t>
      </w:r>
    </w:p>
    <w:p w:rsidRDefault="006C0EEF" w:rsidP="006C0EEF" w:rsidR="006C0EEF" w:rsidRPr="006C0EEF">
      <w:p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 xml:space="preserve"> </w:t>
      </w:r>
    </w:p>
    <w:p w:rsidRDefault="006C0EEF" w:rsidP="006C0EEF" w:rsidR="006C0EEF" w:rsidRPr="006C0EEF">
      <w:pPr>
        <w:spacing w:lineRule="auto" w:line="240" w:after="0"/>
        <w:jc w:val="both"/>
        <w:rPr>
          <w:rFonts w:cs="Times New Roman" w:hAnsi="Times New Roman" w:ascii="Times New Roman"/>
          <w:sz w:val="24"/>
          <w:szCs w:val="24"/>
        </w:rPr>
      </w:pPr>
    </w:p>
    <w:p w:rsidRDefault="006C0EEF" w:rsidP="006C0EEF" w:rsidR="006C0EEF" w:rsidRPr="006C0EEF">
      <w:p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POUKA O PRAVNOM LIJEKU:</w:t>
      </w:r>
    </w:p>
    <w:p w:rsidRDefault="006C0EEF" w:rsidP="006C0EEF" w:rsidR="006C0EEF" w:rsidRPr="006C0EEF">
      <w:p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Protiv ovog rješenja osoba ovlaštena za zastupanje dužnika do otvaranja stečaja dužnika može izjaviti žalbu u roku od 8 dana od dana primitka prijepisa ovog rješenja, pismeno u tri primjerka Visokom trgovačkom sudu RH u Zagrebu. Žalba se dostavlja putem ovog suda preporučeno poštom ili se predaje neposredno kod ovoga suda. Žalba ne zadržava izvršenje ovog rješenja.</w:t>
      </w:r>
    </w:p>
    <w:p w:rsidRDefault="006C0EEF" w:rsidP="006C0EEF" w:rsidR="006C0EEF" w:rsidRPr="006C0EEF">
      <w:pPr>
        <w:spacing w:lineRule="auto" w:line="240" w:after="0"/>
        <w:jc w:val="both"/>
        <w:rPr>
          <w:rFonts w:cs="Times New Roman" w:hAnsi="Times New Roman" w:ascii="Times New Roman"/>
          <w:sz w:val="24"/>
          <w:szCs w:val="24"/>
        </w:rPr>
      </w:pPr>
    </w:p>
    <w:p w:rsidRDefault="006C0EEF" w:rsidP="006C0EEF" w:rsidR="006C0EEF" w:rsidRPr="006C0EEF">
      <w:p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DNA:</w:t>
      </w:r>
    </w:p>
    <w:p w:rsidRDefault="006C0EEF" w:rsidP="006C0EEF" w:rsidR="006C0EEF" w:rsidRPr="006C0EEF">
      <w:pPr>
        <w:spacing w:lineRule="auto" w:line="240" w:after="0"/>
        <w:jc w:val="both"/>
        <w:rPr>
          <w:rFonts w:cs="Times New Roman" w:hAnsi="Times New Roman" w:ascii="Times New Roman"/>
          <w:sz w:val="24"/>
          <w:szCs w:val="24"/>
        </w:rPr>
      </w:pPr>
    </w:p>
    <w:p w:rsidRDefault="006C0EEF" w:rsidP="006C0EEF" w:rsidR="006C0EEF" w:rsidRPr="006C0EEF">
      <w:pPr>
        <w:pStyle w:val="Odlomakpopisa"/>
        <w:numPr>
          <w:ilvl w:val="0"/>
          <w:numId w:val="2"/>
        </w:numPr>
        <w:rPr>
          <w:sz w:val="24"/>
          <w:szCs w:val="24"/>
        </w:rPr>
      </w:pPr>
      <w:r w:rsidRPr="006C0EEF">
        <w:rPr>
          <w:sz w:val="24"/>
          <w:szCs w:val="24"/>
        </w:rPr>
        <w:t>Predlagatelj FINA, Podružnica Varaždin, A. Cesarca 2, 42000 Varaždin</w:t>
      </w:r>
    </w:p>
    <w:p w:rsidRDefault="006C0EEF" w:rsidP="006C0EEF" w:rsidR="006C0EEF" w:rsidRPr="006C0EEF">
      <w:pPr>
        <w:numPr>
          <w:ilvl w:val="0"/>
          <w:numId w:val="2"/>
        </w:num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dužnik, K-ŽBUKA d.o.o., Kolodvorska 2, Strahoninec</w:t>
      </w:r>
    </w:p>
    <w:p w:rsidRDefault="006C0EEF" w:rsidP="006C0EEF" w:rsidR="006C0EEF" w:rsidRPr="006C0EEF">
      <w:pPr>
        <w:numPr>
          <w:ilvl w:val="0"/>
          <w:numId w:val="2"/>
        </w:num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direktor dužnika, Dragan Krištofić, Strahoninec, Pavleka Miškine 8</w:t>
      </w:r>
    </w:p>
    <w:p w:rsidRDefault="006C0EEF" w:rsidP="006C0EEF" w:rsidR="006C0EEF" w:rsidRPr="006C0EEF">
      <w:pPr>
        <w:numPr>
          <w:ilvl w:val="0"/>
          <w:numId w:val="2"/>
        </w:num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Stečajni upravitelj Vanda Kovačević Gelenčer, A. Mihanovića 1/3, Virovitica</w:t>
      </w:r>
    </w:p>
    <w:p w:rsidRDefault="006C0EEF" w:rsidP="006C0EEF" w:rsidR="006C0EEF" w:rsidRPr="006C0EEF">
      <w:pPr>
        <w:numPr>
          <w:ilvl w:val="0"/>
          <w:numId w:val="2"/>
        </w:num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 xml:space="preserve">Financijska agencija, Zagreb, Vrtni put 3, poštom i </w:t>
      </w:r>
      <w:r w:rsidRPr="006C0EEF">
        <w:rPr>
          <w:rFonts w:cs="Times New Roman" w:hAnsi="Times New Roman" w:ascii="Times New Roman"/>
          <w:sz w:val="24"/>
          <w:szCs w:val="24"/>
          <w:u w:val="single"/>
        </w:rPr>
        <w:t xml:space="preserve">putem faxa </w:t>
      </w:r>
      <w:r w:rsidRPr="006C0EEF">
        <w:rPr>
          <w:rFonts w:cs="Times New Roman" w:hAnsi="Times New Roman" w:ascii="Times New Roman"/>
          <w:sz w:val="24"/>
          <w:szCs w:val="24"/>
        </w:rPr>
        <w:t>odmah</w:t>
      </w:r>
    </w:p>
    <w:p w:rsidRDefault="006C0EEF" w:rsidP="006C0EEF" w:rsidR="006C0EEF" w:rsidRPr="006C0EEF">
      <w:pPr>
        <w:pStyle w:val="Odlomakpopisa"/>
        <w:numPr>
          <w:ilvl w:val="0"/>
          <w:numId w:val="2"/>
        </w:numPr>
        <w:rPr>
          <w:sz w:val="24"/>
          <w:szCs w:val="24"/>
          <w:lang w:val="hr-HR"/>
        </w:rPr>
      </w:pPr>
      <w:r w:rsidRPr="006C0EEF">
        <w:rPr>
          <w:sz w:val="24"/>
          <w:szCs w:val="24"/>
        </w:rPr>
        <w:t xml:space="preserve">Privredna banka d.d. Zagreb, </w:t>
      </w:r>
      <w:r w:rsidRPr="006C0EEF">
        <w:rPr>
          <w:rStyle w:val="xbe"/>
          <w:color w:val="222222"/>
          <w:sz w:val="24"/>
          <w:szCs w:val="24"/>
        </w:rPr>
        <w:t>Radnička cesta 42</w:t>
      </w:r>
    </w:p>
    <w:p w:rsidRDefault="006C0EEF" w:rsidP="006C0EEF" w:rsidR="006C0EEF" w:rsidRPr="006C0EEF">
      <w:pPr>
        <w:pStyle w:val="Odlomakpopisa"/>
        <w:numPr>
          <w:ilvl w:val="0"/>
          <w:numId w:val="2"/>
        </w:numPr>
        <w:rPr>
          <w:sz w:val="24"/>
          <w:szCs w:val="24"/>
        </w:rPr>
      </w:pPr>
      <w:r w:rsidRPr="006C0EEF">
        <w:rPr>
          <w:sz w:val="24"/>
          <w:szCs w:val="24"/>
        </w:rPr>
        <w:t>ŽDO Varaždin, Građansko upravni odjel</w:t>
      </w:r>
    </w:p>
    <w:p w:rsidRDefault="006C0EEF" w:rsidP="006C0EEF" w:rsidR="006C0EEF">
      <w:pPr>
        <w:pStyle w:val="Odlomakpopisa"/>
        <w:numPr>
          <w:ilvl w:val="0"/>
          <w:numId w:val="2"/>
        </w:numPr>
        <w:rPr>
          <w:sz w:val="24"/>
          <w:szCs w:val="24"/>
        </w:rPr>
      </w:pPr>
      <w:r w:rsidRPr="006C0EEF">
        <w:rPr>
          <w:sz w:val="24"/>
          <w:szCs w:val="24"/>
        </w:rPr>
        <w:t>Ministarstvo financija, Porezna uprava, Područni ured Varaždin, Graberje 1, 42000 Varaždin</w:t>
      </w:r>
    </w:p>
    <w:p w:rsidRDefault="003D1108" w:rsidP="003D1108" w:rsidR="003D1108" w:rsidRPr="003D1108">
      <w:pPr>
        <w:pStyle w:val="Odlomakpopisa"/>
        <w:numPr>
          <w:ilvl w:val="0"/>
          <w:numId w:val="2"/>
        </w:numPr>
        <w:rPr>
          <w:sz w:val="24"/>
          <w:szCs w:val="24"/>
        </w:rPr>
      </w:pPr>
      <w:r>
        <w:rPr>
          <w:sz w:val="24"/>
          <w:szCs w:val="24"/>
        </w:rPr>
        <w:t>Općinski sud</w:t>
      </w:r>
      <w:r w:rsidRPr="003D1108">
        <w:rPr>
          <w:sz w:val="24"/>
          <w:szCs w:val="24"/>
        </w:rPr>
        <w:t xml:space="preserve"> u Zadru, Zemljišnoknjižni odjel Biograd na moru, Kneza Domagoja 1, 23210 Biograd na moru</w:t>
      </w:r>
    </w:p>
    <w:p w:rsidRDefault="006C0EEF" w:rsidP="006C0EEF" w:rsidR="006C0EEF" w:rsidRPr="006C0EEF">
      <w:pPr>
        <w:numPr>
          <w:ilvl w:val="0"/>
          <w:numId w:val="2"/>
        </w:num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Sudski registar, radi zabilježbe</w:t>
      </w:r>
    </w:p>
    <w:p w:rsidRDefault="006C0EEF" w:rsidP="006C0EEF" w:rsidR="006C0EEF" w:rsidRPr="006C0EEF">
      <w:pPr>
        <w:numPr>
          <w:ilvl w:val="0"/>
          <w:numId w:val="2"/>
        </w:numPr>
        <w:spacing w:lineRule="auto" w:line="240" w:after="0"/>
        <w:jc w:val="both"/>
        <w:rPr>
          <w:rFonts w:cs="Times New Roman" w:hAnsi="Times New Roman" w:ascii="Times New Roman"/>
          <w:sz w:val="24"/>
          <w:szCs w:val="24"/>
        </w:rPr>
      </w:pPr>
      <w:r w:rsidRPr="006C0EEF">
        <w:rPr>
          <w:rFonts w:cs="Times New Roman" w:hAnsi="Times New Roman" w:ascii="Times New Roman"/>
          <w:sz w:val="24"/>
          <w:szCs w:val="24"/>
        </w:rPr>
        <w:t>E-oglasna ploča suda</w:t>
      </w:r>
    </w:p>
    <w:p w:rsidRDefault="006C0EEF" w:rsidP="006C0EEF" w:rsidR="006C0EEF" w:rsidRPr="006C0EEF">
      <w:pPr>
        <w:spacing w:lineRule="auto" w:line="240" w:after="0"/>
        <w:ind w:firstLine="720"/>
        <w:jc w:val="center"/>
        <w:rPr>
          <w:rFonts w:cs="Times New Roman" w:hAnsi="Times New Roman" w:ascii="Times New Roman"/>
          <w:sz w:val="24"/>
          <w:szCs w:val="24"/>
        </w:rPr>
      </w:pPr>
    </w:p>
    <w:p w:rsidRDefault="006C0EEF" w:rsidP="006C0EEF" w:rsidR="006C0EEF" w:rsidRPr="006C0EEF">
      <w:pPr>
        <w:spacing w:lineRule="auto" w:line="240" w:after="0"/>
        <w:ind w:firstLine="720"/>
        <w:jc w:val="both"/>
        <w:rPr>
          <w:rFonts w:cs="Times New Roman" w:hAnsi="Times New Roman" w:ascii="Times New Roman"/>
          <w:sz w:val="24"/>
          <w:szCs w:val="24"/>
        </w:rPr>
      </w:pPr>
      <w:r w:rsidRPr="006C0EEF">
        <w:rPr>
          <w:rFonts w:cs="Times New Roman" w:hAnsi="Times New Roman" w:ascii="Times New Roman"/>
          <w:sz w:val="24"/>
          <w:szCs w:val="24"/>
        </w:rPr>
        <w:tab/>
      </w:r>
      <w:r w:rsidRPr="006C0EEF">
        <w:rPr>
          <w:rFonts w:cs="Times New Roman" w:hAnsi="Times New Roman" w:ascii="Times New Roman"/>
          <w:sz w:val="24"/>
          <w:szCs w:val="24"/>
        </w:rPr>
        <w:tab/>
      </w:r>
      <w:r w:rsidRPr="006C0EEF">
        <w:rPr>
          <w:rFonts w:cs="Times New Roman" w:hAnsi="Times New Roman" w:ascii="Times New Roman"/>
          <w:sz w:val="24"/>
          <w:szCs w:val="24"/>
        </w:rPr>
        <w:tab/>
      </w:r>
      <w:r w:rsidRPr="006C0EEF">
        <w:rPr>
          <w:rFonts w:cs="Times New Roman" w:hAnsi="Times New Roman" w:ascii="Times New Roman"/>
          <w:sz w:val="24"/>
          <w:szCs w:val="24"/>
        </w:rPr>
        <w:tab/>
      </w:r>
      <w:r w:rsidRPr="006C0EEF">
        <w:rPr>
          <w:rFonts w:cs="Times New Roman" w:hAnsi="Times New Roman" w:ascii="Times New Roman"/>
          <w:sz w:val="24"/>
          <w:szCs w:val="24"/>
        </w:rPr>
        <w:tab/>
      </w:r>
      <w:r w:rsidRPr="006C0EEF">
        <w:rPr>
          <w:rFonts w:cs="Times New Roman" w:hAnsi="Times New Roman" w:ascii="Times New Roman"/>
          <w:sz w:val="24"/>
          <w:szCs w:val="24"/>
        </w:rPr>
        <w:tab/>
      </w:r>
    </w:p>
    <w:p w:rsidRDefault="006C0EEF" w:rsidP="006C0EEF" w:rsidR="006C0EEF" w:rsidRPr="006C0EEF">
      <w:pPr>
        <w:spacing w:lineRule="auto" w:line="240" w:after="0"/>
        <w:rPr>
          <w:rFonts w:cs="Times New Roman" w:hAnsi="Times New Roman" w:ascii="Times New Roman"/>
          <w:sz w:val="24"/>
          <w:szCs w:val="24"/>
        </w:rPr>
      </w:pPr>
    </w:p>
    <w:p w:rsidRDefault="00667A97" w:rsidP="000C1680" w:rsidR="00667A97" w:rsidRPr="006C0EEF">
      <w:pPr>
        <w:spacing w:lineRule="auto" w:line="240" w:after="0"/>
        <w:jc w:val="center"/>
        <w:rPr>
          <w:rFonts w:cs="Times New Roman" w:hAnsi="Times New Roman" w:ascii="Times New Roman"/>
          <w:sz w:val="24"/>
          <w:szCs w:val="24"/>
        </w:rPr>
      </w:pPr>
    </w:p>
    <w:sectPr w:rsidR="00667A97" w:rsidRPr="006C0EEF">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2EF" w:rsidP="00C512EF" w:rsidR="00C512EF">
      <w:pPr>
        <w:spacing w:lineRule="auto" w:line="240" w:after="0"/>
      </w:pPr>
      <w:r>
        <w:separator/>
      </w:r>
    </w:p>
  </w:endnote>
  <w:endnote w:id="0" w:type="continuationSeparator">
    <w:p w:rsidRDefault="00C512EF" w:rsidP="00C512EF" w:rsidR="00C512E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2EF" w:rsidP="00C512EF" w:rsidR="00C512EF">
      <w:pPr>
        <w:spacing w:lineRule="auto" w:line="240" w:after="0"/>
      </w:pPr>
      <w:r>
        <w:separator/>
      </w:r>
    </w:p>
  </w:footnote>
  <w:footnote w:id="0" w:type="continuationSeparator">
    <w:p w:rsidRDefault="00C512EF" w:rsidP="00C512EF" w:rsidR="00C512E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8543608"/>
      <w:docPartObj>
        <w:docPartGallery w:val="Page Numbers (Top of Page)"/>
        <w:docPartUnique/>
      </w:docPartObj>
    </w:sdtPr>
    <w:sdtEndPr>
      <w:rPr>
        <w:rFonts w:cs="Times New Roman" w:hAnsi="Times New Roman" w:ascii="Times New Roman"/>
        <w:sz w:val="24"/>
        <w:szCs w:val="24"/>
      </w:rPr>
    </w:sdtEndPr>
    <w:sdtContent>
      <w:p w:rsidRDefault="00C512EF" w:rsidR="00C512EF" w:rsidRPr="00C512EF">
        <w:pPr>
          <w:pStyle w:val="Zaglavlje"/>
          <w:jc w:val="center"/>
          <w:rPr>
            <w:rFonts w:cs="Times New Roman" w:hAnsi="Times New Roman" w:ascii="Times New Roman"/>
            <w:sz w:val="24"/>
            <w:szCs w:val="24"/>
          </w:rPr>
        </w:pPr>
        <w:r w:rsidRPr="00C512EF">
          <w:rPr>
            <w:rFonts w:cs="Times New Roman" w:hAnsi="Times New Roman" w:ascii="Times New Roman"/>
            <w:sz w:val="24"/>
            <w:szCs w:val="24"/>
          </w:rPr>
          <w:fldChar w:fldCharType="begin"/>
        </w:r>
        <w:r w:rsidRPr="00C512EF">
          <w:rPr>
            <w:rFonts w:cs="Times New Roman" w:hAnsi="Times New Roman" w:ascii="Times New Roman"/>
            <w:sz w:val="24"/>
            <w:szCs w:val="24"/>
          </w:rPr>
          <w:instrText>PAGE   \* MERGEFORMAT</w:instrText>
        </w:r>
        <w:r w:rsidRPr="00C512EF">
          <w:rPr>
            <w:rFonts w:cs="Times New Roman" w:hAnsi="Times New Roman" w:ascii="Times New Roman"/>
            <w:sz w:val="24"/>
            <w:szCs w:val="24"/>
          </w:rPr>
          <w:fldChar w:fldCharType="separate"/>
        </w:r>
        <w:r w:rsidR="00C74633">
          <w:rPr>
            <w:rFonts w:cs="Times New Roman" w:hAnsi="Times New Roman" w:ascii="Times New Roman"/>
            <w:noProof/>
            <w:sz w:val="24"/>
            <w:szCs w:val="24"/>
          </w:rPr>
          <w:t>4</w:t>
        </w:r>
        <w:r w:rsidRPr="00C512EF">
          <w:rPr>
            <w:rFonts w:cs="Times New Roman" w:hAnsi="Times New Roman" w:ascii="Times New Roman"/>
            <w:sz w:val="24"/>
            <w:szCs w:val="24"/>
          </w:rPr>
          <w:fldChar w:fldCharType="end"/>
        </w:r>
      </w:p>
    </w:sdtContent>
  </w:sdt>
  <w:p w:rsidRDefault="00C512EF" w:rsidR="00C512EF" w:rsidRPr="00C512EF">
    <w:pPr>
      <w:pStyle w:val="Zaglavlje"/>
      <w:rPr>
        <w:rFonts w:cs="Times New Roman" w:hAnsi="Times New Roman" w:ascii="Times New Roman"/>
        <w:sz w:val="24"/>
        <w:szCs w:val="24"/>
      </w:rPr>
    </w:pPr>
    <w:r w:rsidRPr="00C512EF">
      <w:rPr>
        <w:rFonts w:cs="Times New Roman" w:hAnsi="Times New Roman" w:ascii="Times New Roman"/>
        <w:sz w:val="24"/>
        <w:szCs w:val="24"/>
      </w:rPr>
      <w:tab/>
    </w:r>
    <w:r w:rsidRPr="00C512EF">
      <w:rPr>
        <w:rFonts w:cs="Times New Roman" w:hAnsi="Times New Roman" w:ascii="Times New Roman"/>
        <w:sz w:val="24"/>
        <w:szCs w:val="24"/>
      </w:rPr>
      <w:tab/>
    </w:r>
    <w:r w:rsidR="00B4383A" w:rsidRPr="00C512EF">
      <w:rPr>
        <w:rFonts w:cs="Times New Roman" w:hAnsi="Times New Roman" w:ascii="Times New Roman"/>
        <w:sz w:val="24"/>
        <w:szCs w:val="24"/>
      </w:rPr>
      <w:t>Poslovni broj: 4 St-</w:t>
    </w:r>
    <w:r w:rsidR="00B4383A">
      <w:rPr>
        <w:rFonts w:cs="Times New Roman" w:hAnsi="Times New Roman" w:ascii="Times New Roman"/>
        <w:sz w:val="24"/>
        <w:szCs w:val="24"/>
      </w:rPr>
      <w:t>714/16-45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2F175C6"/>
    <w:multiLevelType w:val="hybridMultilevel"/>
    <w:tmpl w:val="847611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3">
    <w:nsid w:val="36FC0DCC"/>
    <w:multiLevelType w:val="hybridMultilevel"/>
    <w:tmpl w:val="F70AD2F0"/>
    <w:lvl w:tplc="DEA858CC"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5">
    <w:nsid w:val="4C1C1D51"/>
    <w:multiLevelType w:val="hybridMultilevel"/>
    <w:tmpl w:val="6A78EF70"/>
    <w:lvl w:tplc="F650E19A" w:ilvl="0">
      <w:start w:val="1"/>
      <w:numFmt w:val="bullet"/>
      <w:lvlText w:val="-"/>
      <w:lvlJc w:val="left"/>
      <w:pPr>
        <w:ind w:hanging="360" w:left="1429"/>
      </w:pPr>
      <w:rPr>
        <w:rFonts w:eastAsiaTheme="minorHAnsi" w:cs="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6">
    <w:nsid w:val="60683A13"/>
    <w:multiLevelType w:val="hybridMultilevel"/>
    <w:tmpl w:val="A3021DA6"/>
    <w:lvl w:tplc="6D0E2C66" w:ilvl="0">
      <w:start w:val="1"/>
      <w:numFmt w:val="bullet"/>
      <w:lvlText w:val="-"/>
      <w:lvlJc w:val="left"/>
      <w:pPr>
        <w:ind w:hanging="360" w:left="1353"/>
      </w:pPr>
      <w:rPr>
        <w:rFonts w:eastAsiaTheme="minorHAnsi" w:cs="Times New Roman" w:hAnsi="Times New Roman" w:ascii="Times New Roman" w:hint="default"/>
      </w:rPr>
    </w:lvl>
    <w:lvl w:tentative="true" w:tplc="041A0003" w:ilvl="1">
      <w:start w:val="1"/>
      <w:numFmt w:val="bullet"/>
      <w:lvlText w:val="o"/>
      <w:lvlJc w:val="left"/>
      <w:pPr>
        <w:ind w:hanging="360" w:left="2073"/>
      </w:pPr>
      <w:rPr>
        <w:rFonts w:cs="Courier New"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cs="Courier New"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cs="Courier New"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3"/>
  </w:num>
  <w:num w:numId="6">
    <w:abstractNumId w:val="5"/>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093A0A"/>
    <w:rsid w:val="000C1680"/>
    <w:rsid w:val="000D645F"/>
    <w:rsid w:val="000E3CEA"/>
    <w:rsid w:val="000E5DE6"/>
    <w:rsid w:val="00125DDB"/>
    <w:rsid w:val="00131108"/>
    <w:rsid w:val="00167D9D"/>
    <w:rsid w:val="00180516"/>
    <w:rsid w:val="00191276"/>
    <w:rsid w:val="00283124"/>
    <w:rsid w:val="00283185"/>
    <w:rsid w:val="00347886"/>
    <w:rsid w:val="003526E0"/>
    <w:rsid w:val="00364F71"/>
    <w:rsid w:val="00380910"/>
    <w:rsid w:val="003D1108"/>
    <w:rsid w:val="003F40BD"/>
    <w:rsid w:val="00407269"/>
    <w:rsid w:val="00492839"/>
    <w:rsid w:val="004C4C28"/>
    <w:rsid w:val="00582E89"/>
    <w:rsid w:val="005E565B"/>
    <w:rsid w:val="00641F2B"/>
    <w:rsid w:val="00667A97"/>
    <w:rsid w:val="006C0EEF"/>
    <w:rsid w:val="006E4473"/>
    <w:rsid w:val="00702DC9"/>
    <w:rsid w:val="00704C85"/>
    <w:rsid w:val="007708D9"/>
    <w:rsid w:val="00804AFF"/>
    <w:rsid w:val="008545BB"/>
    <w:rsid w:val="00887FFE"/>
    <w:rsid w:val="008A555A"/>
    <w:rsid w:val="008B1610"/>
    <w:rsid w:val="00900508"/>
    <w:rsid w:val="009459A8"/>
    <w:rsid w:val="00A040D0"/>
    <w:rsid w:val="00A100DB"/>
    <w:rsid w:val="00A7317B"/>
    <w:rsid w:val="00AB5EAA"/>
    <w:rsid w:val="00B211DF"/>
    <w:rsid w:val="00B410A0"/>
    <w:rsid w:val="00B4383A"/>
    <w:rsid w:val="00B56125"/>
    <w:rsid w:val="00B96C57"/>
    <w:rsid w:val="00C50EF6"/>
    <w:rsid w:val="00C512EF"/>
    <w:rsid w:val="00C74633"/>
    <w:rsid w:val="00C971F4"/>
    <w:rsid w:val="00D63A14"/>
    <w:rsid w:val="00D72CD2"/>
    <w:rsid w:val="00D8254F"/>
    <w:rsid w:val="00E0645F"/>
    <w:rsid w:val="00ED5E09"/>
    <w:rsid w:val="00EF5802"/>
    <w:rsid w:val="00F24A99"/>
    <w:rsid w:val="00FF4B3E"/>
    <w:rsid w:val="00FF67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C512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512EF"/>
  </w:style>
  <w:style w:styleId="Podnoje" w:type="paragraph">
    <w:name w:val="footer"/>
    <w:basedOn w:val="Normal"/>
    <w:link w:val="PodnojeChar"/>
    <w:uiPriority w:val="99"/>
    <w:unhideWhenUsed/>
    <w:rsid w:val="00C512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512EF"/>
  </w:style>
  <w:style w:styleId="Tijeloteksta" w:type="paragraph">
    <w:name w:val="Body Text"/>
    <w:basedOn w:val="Normal"/>
    <w:link w:val="TijelotekstaChar"/>
    <w:rsid w:val="00492839"/>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492839"/>
    <w:rPr>
      <w:rFonts w:cs="Times New Roman" w:eastAsia="Times New Roman" w:hAnsi="Times New Roman" w:ascii="Times New Roman"/>
      <w:sz w:val="24"/>
      <w:szCs w:val="24"/>
      <w:lang w:eastAsia="hr-HR"/>
    </w:rPr>
  </w:style>
  <w:style w:customStyle="true" w:styleId="st1" w:type="character">
    <w:name w:val="st1"/>
    <w:rsid w:val="00492839"/>
  </w:style>
  <w:style w:styleId="Tekstbalonia" w:type="paragraph">
    <w:name w:val="Balloon Text"/>
    <w:basedOn w:val="Normal"/>
    <w:link w:val="TekstbaloniaChar"/>
    <w:uiPriority w:val="99"/>
    <w:semiHidden/>
    <w:unhideWhenUsed/>
    <w:rsid w:val="00B5612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6125"/>
    <w:rPr>
      <w:rFonts w:cs="Tahoma" w:hAnsi="Tahoma" w:ascii="Tahoma"/>
      <w:sz w:val="16"/>
      <w:szCs w:val="16"/>
    </w:rPr>
  </w:style>
  <w:style w:customStyle="true" w:styleId="xbe" w:type="character">
    <w:name w:val="_xbe"/>
    <w:basedOn w:val="Zadanifontodlomka"/>
    <w:rsid w:val="006C0EEF"/>
  </w:style>
  <w:style w:styleId="Bezproreda" w:type="paragraph">
    <w:name w:val="No Spacing"/>
    <w:uiPriority w:val="1"/>
    <w:qFormat/>
    <w:rsid w:val="00380910"/>
    <w:pPr>
      <w:spacing w:lineRule="auto" w:line="240" w:after="0"/>
    </w:pPr>
  </w:style>
  <w:style w:styleId="Tekstrezerviranogmjesta" w:type="character">
    <w:name w:val="Placeholder Text"/>
    <w:basedOn w:val="Zadanifontodlomka"/>
    <w:uiPriority w:val="99"/>
    <w:semiHidden/>
    <w:rsid w:val="00C74633"/>
    <w:rPr>
      <w:color w:val="808080"/>
      <w:bdr w:space="0" w:sz="0" w:color="auto" w:val="none"/>
      <w:shd w:fill="auto" w:color="auto" w:val="clear"/>
    </w:rPr>
  </w:style>
  <w:style w:customStyle="true" w:styleId="eSPISCCParagraphDefaultFont" w:type="character">
    <w:name w:val="eSPIS_CC_Paragraph Default Font"/>
    <w:basedOn w:val="Zadanifontodlomka"/>
    <w:rsid w:val="00C7463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74633"/>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7463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463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C512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512EF"/>
  </w:style>
  <w:style w:styleId="Podnoje" w:type="paragraph">
    <w:name w:val="footer"/>
    <w:basedOn w:val="Normal"/>
    <w:link w:val="PodnojeChar"/>
    <w:uiPriority w:val="99"/>
    <w:unhideWhenUsed/>
    <w:rsid w:val="00C512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512EF"/>
  </w:style>
  <w:style w:styleId="Tijeloteksta" w:type="paragraph">
    <w:name w:val="Body Text"/>
    <w:basedOn w:val="Normal"/>
    <w:link w:val="TijelotekstaChar"/>
    <w:rsid w:val="00492839"/>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492839"/>
    <w:rPr>
      <w:rFonts w:ascii="Times New Roman" w:cs="Times New Roman" w:eastAsia="Times New Roman" w:hAnsi="Times New Roman"/>
      <w:sz w:val="24"/>
      <w:szCs w:val="24"/>
      <w:lang w:eastAsia="hr-HR"/>
    </w:rPr>
  </w:style>
  <w:style w:customStyle="1" w:styleId="st1" w:type="character">
    <w:name w:val="st1"/>
    <w:rsid w:val="00492839"/>
  </w:style>
  <w:style w:styleId="Tekstbalonia" w:type="paragraph">
    <w:name w:val="Balloon Text"/>
    <w:basedOn w:val="Normal"/>
    <w:link w:val="TekstbaloniaChar"/>
    <w:uiPriority w:val="99"/>
    <w:semiHidden/>
    <w:unhideWhenUsed/>
    <w:rsid w:val="00B5612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56125"/>
    <w:rPr>
      <w:rFonts w:ascii="Tahoma" w:cs="Tahoma" w:hAnsi="Tahoma"/>
      <w:sz w:val="16"/>
      <w:szCs w:val="16"/>
    </w:rPr>
  </w:style>
  <w:style w:customStyle="1" w:styleId="xbe" w:type="character">
    <w:name w:val="_xbe"/>
    <w:basedOn w:val="Zadanifontodlomka"/>
    <w:rsid w:val="006C0EEF"/>
  </w:style>
  <w:style w:styleId="Bezproreda" w:type="paragraph">
    <w:name w:val="No Spacing"/>
    <w:uiPriority w:val="1"/>
    <w:qFormat/>
    <w:rsid w:val="00380910"/>
    <w:pPr>
      <w:spacing w:after="0" w:line="240" w:lineRule="auto"/>
    </w:pPr>
  </w:style>
  <w:style w:styleId="Tekstrezerviranogmjesta" w:type="character">
    <w:name w:val="Placeholder Text"/>
    <w:basedOn w:val="Zadanifontodlomka"/>
    <w:uiPriority w:val="99"/>
    <w:semiHidden/>
    <w:rsid w:val="00C74633"/>
    <w:rPr>
      <w:color w:val="808080"/>
      <w:bdr w:color="auto" w:space="0" w:sz="0" w:val="none"/>
      <w:shd w:color="auto" w:fill="auto" w:val="clear"/>
    </w:rPr>
  </w:style>
  <w:style w:customStyle="1" w:styleId="eSPISCCParagraphDefaultFont" w:type="character">
    <w:name w:val="eSPIS_CC_Paragraph Default Font"/>
    <w:basedOn w:val="Zadanifontodlomka"/>
    <w:rsid w:val="00C7463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74633"/>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7463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463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K-ŽBUKA društvo s ograničenom odgovornošću za trgovinu i usluge zastupanog po punomoćniku Dragan Krištofić; Vanda Kovačević Gelenčer</izvorni_sadrzaj>
    <derivirana_varijabla naziv="DomainObject.Predmet.ProtustrankaFormated_1">  K-ŽBUKA društvo s ograničenom odgovornošću za trgovinu i usluge zastupanog po punomoćniku Dragan Krištofić; Vanda Kovačević Gelenčer</derivirana_varijabla>
  </DomainObject.Predmet.ProtustrankaFormated>
  <DomainObject.Predmet.ProtustrankaFormatedOIB>
    <izvorni_sadrzaj>  K-ŽBUKA društvo s ograničenom odgovornošću za trgovinu i usluge, OIB 06610373467 zastupanog po punomoćniku Dragan Krištofić; Vanda Kovačević Gelenčer</izvorni_sadrzaj>
    <derivirana_varijabla naziv="DomainObject.Predmet.ProtustrankaFormatedOIB_1">  K-ŽBUKA društvo s ograničenom odgovornošću za trgovinu i usluge, OIB 06610373467 zastupanog po punomoćniku Dragan Krištofić; Vanda Kovačević Gelenčer</derivirana_varijabla>
  </DomainObject.Predmet.ProtustrankaFormatedOIB>
  <DomainObject.Predmet.ProtustrankaFormatedWithAdress>
    <izvorni_sadrzaj> K-ŽBUKA društvo s ograničenom odgovornošću za trgovinu i usluge, Kolodvorska 2, 40000 Strahoninec zastupanog po punomoćniku Dragan Krištofić; Vanda Kovačević Gelenčer</izvorni_sadrzaj>
    <derivirana_varijabla naziv="DomainObject.Predmet.ProtustrankaFormatedWithAdress_1"> K-ŽBUKA društvo s ograničenom odgovornošću za trgovinu i usluge, Kolodvorska 2, 40000 Strahoninec zastupanog po punomoćniku Dragan Krištofić; Vanda Kovačević Gelenčer</derivirana_varijabla>
  </DomainObject.Predmet.ProtustrankaFormatedWithAdress>
  <DomainObject.Predmet.ProtustrankaFormatedWithAdressOIB>
    <izvorni_sadrzaj> K-ŽBUKA društvo s ograničenom odgovornošću za trgovinu i usluge, OIB 06610373467, Kolodvorska 2, 40000 Strahoninec zastupanog po punomoćniku Dragan Krištofić; Vanda Kovačević Gelenčer</izvorni_sadrzaj>
    <derivirana_varijabla naziv="DomainObject.Predmet.ProtustrankaFormatedWithAdressOIB_1"> K-ŽBUKA društvo s ograničenom odgovornošću za trgovinu i usluge, OIB 06610373467, Kolodvorska 2, 40000 Strahoninec zastupanog po punomoćniku Dragan Krištofić; Vanda Kovačević Gelenčer</derivirana_varijabla>
  </DomainObject.Predmet.ProtustrankaFormatedWithAdressOIB>
  <DomainObject.Predmet.ProtustrankaWithAdress>
    <izvorni_sadrzaj>K-ŽBUKA društvo s ograničenom odgovornošću za trgovinu i usluge Kolodvorska 2, 40000 Strahoninec</izvorni_sadrzaj>
    <derivirana_varijabla naziv="DomainObject.Predmet.ProtustrankaWithAdress_1">K-ŽBUKA društvo s ograničenom odgovornošću za trgovinu i usluge Kolodvorska 2, 40000 Strahoninec</derivirana_varijabla>
  </DomainObject.Predmet.ProtustrankaWithAdress>
  <DomainObject.Predmet.ProtustrankaWithAdressOIB>
    <izvorni_sadrzaj>K-ŽBUKA društvo s ograničenom odgovornošću za trgovinu i usluge, OIB 06610373467, Kolodvorska 2, 40000 Strahoninec</izvorni_sadrzaj>
    <derivirana_varijabla naziv="DomainObject.Predmet.ProtustrankaWithAdressOIB_1">K-ŽBUKA društvo s ograničenom odgovornošću za trgovinu i usluge, OIB 06610373467, Kolodvorska 2, 40000 Strahoninec</derivirana_varijabla>
  </DomainObject.Predmet.ProtustrankaWithAdressOIB>
  <DomainObject.Predmet.ProtustrankaNazivFormated>
    <izvorni_sadrzaj>K-ŽBUKA društvo s ograničenom odgovornošću za trgovinu i usluge</izvorni_sadrzaj>
    <derivirana_varijabla naziv="DomainObject.Predmet.ProtustrankaNazivFormated_1">K-ŽBUKA društvo s ograničenom odgovornošću za trgovinu i usluge</derivirana_varijabla>
  </DomainObject.Predmet.ProtustrankaNazivFormated>
  <DomainObject.Predmet.ProtustrankaNazivFormatedOIB>
    <izvorni_sadrzaj>K-ŽBUKA društvo s ograničenom odgovornošću za trgovinu i usluge, OIB 06610373467</izvorni_sadrzaj>
    <derivirana_varijabla naziv="DomainObject.Predmet.ProtustrankaNazivFormatedOIB_1">K-ŽBUKA društvo s ograničenom odgovornošću za trgovinu i usluge, OIB 06610373467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245370.65</izvorni_sadrzaj>
    <derivirana_varijabla naziv="DomainObject.Predmet.TrenutnaVrijednost_1">245370.65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K-ŽBUKA društvo s ograničenom odgovornošću za trgovinu i usluge zastupanog po punomoćniku Dragan Krištofić; Vanda Kovačević Gelenčer</item>
    </izvorni_sadrzaj>
    <derivirana_varijabla naziv="DomainObject.Predmet.ProtuStrankaListFormated_1">
      <item>K-ŽBUKA društvo s ograničenom odgovornošću za trgovinu i usluge zastupanog po punomoćniku Dragan Krištofić; Vanda Kovačević Gelenčer</item>
    </derivirana_varijabla>
  </DomainObject.Predmet.ProtuStrankaListFormated>
  <DomainObject.Predmet.ProtuStrankaListFormatedOIB>
    <izvorni_sadrzaj>
      <item>K-ŽBUKA društvo s ograničenom odgovornošću za trgovinu i usluge, OIB 06610373467 zastupanog po punomoćniku Dragan Krištofić; Vanda Kovačević Gelenčer</item>
    </izvorni_sadrzaj>
    <derivirana_varijabla naziv="DomainObject.Predmet.ProtuStrankaListFormatedOIB_1">
      <item>K-ŽBUKA društvo s ograničenom odgovornošću za trgovinu i usluge, OIB 06610373467 zastupanog po punomoćniku Dragan Krištofić; Vanda Kovačević Gelenčer</item>
    </derivirana_varijabla>
  </DomainObject.Predmet.ProtuStrankaListFormatedOIB>
  <DomainObject.Predmet.ProtuStrankaListFormatedWithAdress>
    <izvorni_sadrzaj>
      <item>K-ŽBUKA društvo s ograničenom odgovornošću za trgovinu i usluge, Kolodvorska 2, 40000 Strahoninec zastupanog po punomoćniku Dragan Krištofić; Vanda Kovačević Gelenčer</item>
    </izvorni_sadrzaj>
    <derivirana_varijabla naziv="DomainObject.Predmet.ProtuStrankaListFormatedWithAdress_1">
      <item>K-ŽBUKA društvo s ograničenom odgovornošću za trgovinu i usluge, Kolodvorska 2, 40000 Strahoninec zastupanog po punomoćniku Dragan Krištofić; Vanda Kovačević Gelenčer</item>
    </derivirana_varijabla>
  </DomainObject.Predmet.ProtuStrankaListFormatedWithAdress>
  <DomainObject.Predmet.ProtuStrankaListFormatedWithAdressOIB>
    <izvorni_sadrzaj>
      <item>K-ŽBUKA društvo s ograničenom odgovornošću za trgovinu i usluge, OIB 06610373467, Kolodvorska 2, 40000 Strahoninec zastupanog po punomoćniku Dragan Krištofić; Vanda Kovačević Gelenčer</item>
    </izvorni_sadrzaj>
    <derivirana_varijabla naziv="DomainObject.Predmet.ProtuStrankaListFormatedWithAdressOIB_1">
      <item>K-ŽBUKA društvo s ograničenom odgovornošću za trgovinu i usluge, OIB 06610373467, Kolodvorska 2, 40000 Strahoninec zastupanog po punomoćniku Dragan Krištofić; Vanda Kovačević Gelenčer</item>
    </derivirana_varijabla>
  </DomainObject.Predmet.ProtuStrankaListFormatedWithAdressOIB>
  <DomainObject.Predmet.ProtuStrankaListNazivFormated>
    <izvorni_sadrzaj>
      <item>K-ŽBUKA društvo s ograničenom odgovornošću za trgovinu i usluge</item>
    </izvorni_sadrzaj>
    <derivirana_varijabla naziv="DomainObject.Predmet.ProtuStrankaListNazivFormated_1">
      <item>K-ŽBUKA društvo s ograničenom odgovornošću za trgovinu i usluge</item>
    </derivirana_varijabla>
  </DomainObject.Predmet.ProtuStrankaListNazivFormated>
  <DomainObject.Predmet.ProtuStrankaListNazivFormatedOIB>
    <izvorni_sadrzaj>
      <item>K-ŽBUKA društvo s ograničenom odgovornošću za trgovinu i usluge, OIB 06610373467</item>
    </izvorni_sadrzaj>
    <derivirana_varijabla naziv="DomainObject.Predmet.ProtuStrankaListNazivFormatedOIB_1">
      <item>K-ŽBUKA društvo s ograničenom odgovornošću za trgovinu i usluge, OIB 06610373467</item>
    </derivirana_varijabla>
  </DomainObject.Predmet.ProtuStrankaListNazivFormatedOIB>
  <DomainObject.Predmet.OstaliListFormated>
    <izvorni_sadrzaj>
      <item>sudski registar</item>
      <item>Županijsko državno odvjetništvo u Varaždinu</item>
      <item>Dragan Krištofić punomoćnik sudionika u postupku K-ŽBUKA društvo s ograničenom odgovornošću za trgovinu i usluge</item>
      <item>Vanda Kovačević Gelenčer punomoćnik sudionika u postupku K-ŽBUKA društvo s ograničenom odgovornošću za trgovinu i usluge</item>
      <item>Sistem MEP d.o.o. za trgovinu, inženjering i graditeljstvo</item>
    </izvorni_sadrzaj>
    <derivirana_varijabla naziv="DomainObject.Predmet.OstaliListFormated_1">
      <item>sudski registar</item>
      <item>Županijsko državno odvjetništvo u Varaždinu</item>
      <item>Dragan Krištofić punomoćnik sudionika u postupku K-ŽBUKA društvo s ograničenom odgovornošću za trgovinu i usluge</item>
      <item>Vanda Kovačević Gelenčer punomoćnik sudionika u postupku K-ŽBUKA društvo s ograničenom odgovornošću za trgovinu i usluge</item>
      <item>Sistem MEP d.o.o. za trgovinu, inženjering i graditeljstvo</item>
    </derivirana_varijabla>
  </DomainObject.Predmet.OstaliListFormated>
  <DomainObject.Predmet.OstaliListFormatedOIB>
    <izvorni_sadrzaj>
      <item>sudski registar</item>
      <item>Županijsko državno odvjetništvo u Varaždinu</item>
      <item>Dragan Krištofić, OIB 91824768808 punomoćnik sudionika u postupku K-ŽBUKA društvo s ograničenom odgovornošću za trgovinu i usluge</item>
      <item>Vanda Kovačević Gelenčer, OIB 48951193011 punomoćnik sudionika u postupku K-ŽBUKA društvo s ograničenom odgovornošću za trgovinu i usluge</item>
      <item>Sistem MEP d.o.o. za trgovinu, inženjering i graditeljstvo, OIB 75195594989</item>
    </izvorni_sadrzaj>
    <derivirana_varijabla naziv="DomainObject.Predmet.OstaliListFormatedOIB_1">
      <item>sudski registar</item>
      <item>Županijsko državno odvjetništvo u Varaždinu</item>
      <item>Dragan Krištofić, OIB 91824768808 punomoćnik sudionika u postupku K-ŽBUKA društvo s ograničenom odgovornošću za trgovinu i usluge</item>
      <item>Vanda Kovačević Gelenčer, OIB 48951193011 punomoćnik sudionika u postupku K-ŽBUKA društvo s ograničenom odgovornošću za trgovinu i usluge</item>
      <item>Sistem MEP d.o.o. za trgovinu, inženjering i graditeljstvo, OIB 75195594989</item>
    </derivirana_varijabla>
  </DomainObject.Predmet.OstaliListFormatedOIB>
  <DomainObject.Predmet.OstaliListFormatedWithAdress>
    <izvorni_sadrzaj>
      <item>sudski registar</item>
      <item>Županijsko državno odvjetništvo u Varaždinu</item>
      <item>Dragan Krištofić, Pavleka Miškine 8, 40000 Strahoninec punomoćnik sudionika u postupku K-ŽBUKA društvo s ograničenom odgovornošću za trgovinu i usluge</item>
      <item>Vanda Kovačević Gelenčer, Antuna Mihanovića 13, 33000 Virovitica punomoćnik sudionika u postupku K-ŽBUKA društvo s ograničenom odgovornošću za trgovinu i usluge</item>
      <item>Sistem MEP d.o.o. za trgovinu, inženjering i graditeljstvo, Brune Bušića 11, 40000 Mala Subotica</item>
    </izvorni_sadrzaj>
    <derivirana_varijabla naziv="DomainObject.Predmet.OstaliListFormatedWithAdress_1">
      <item>sudski registar</item>
      <item>Županijsko državno odvjetništvo u Varaždinu</item>
      <item>Dragan Krištofić, Pavleka Miškine 8, 40000 Strahoninec punomoćnik sudionika u postupku K-ŽBUKA društvo s ograničenom odgovornošću za trgovinu i usluge</item>
      <item>Vanda Kovačević Gelenčer, Antuna Mihanovića 13, 33000 Virovitica punomoćnik sudionika u postupku K-ŽBUKA društvo s ograničenom odgovornošću za trgovinu i usluge</item>
      <item>Sistem MEP d.o.o. za trgovinu, inženjering i graditeljstvo, Brune Bušića 11, 40000 Mala Subotica</item>
    </derivirana_varijabla>
  </DomainObject.Predmet.OstaliListFormatedWithAdress>
  <DomainObject.Predmet.OstaliListFormatedWithAdressOIB>
    <izvorni_sadrzaj>
      <item>sudski registar</item>
      <item>Županijsko državno odvjetništvo u Varaždinu</item>
      <item>Dragan Krištofić, OIB 91824768808, Pavleka Miškine 8, 40000 Strahoninec punomoćnik sudionika u postupku K-ŽBUKA društvo s ograničenom odgovornošću za trgovinu i usluge</item>
      <item>Vanda Kovačević Gelenčer, OIB 48951193011, Antuna Mihanovića 13, 33000 Virovitica punomoćnik sudionika u postupku K-ŽBUKA društvo s ograničenom odgovornošću za trgovinu i usluge</item>
      <item>Sistem MEP d.o.o. za trgovinu, inženjering i graditeljstvo, OIB 75195594989, Brune Bušića 11, 40000 Mala Subotica</item>
    </izvorni_sadrzaj>
    <derivirana_varijabla naziv="DomainObject.Predmet.OstaliListFormatedWithAdressOIB_1">
      <item>sudski registar</item>
      <item>Županijsko državno odvjetništvo u Varaždinu</item>
      <item>Dragan Krištofić, OIB 91824768808, Pavleka Miškine 8, 40000 Strahoninec punomoćnik sudionika u postupku K-ŽBUKA društvo s ograničenom odgovornošću za trgovinu i usluge</item>
      <item>Vanda Kovačević Gelenčer, OIB 48951193011, Antuna Mihanovića 13, 33000 Virovitica punomoćnik sudionika u postupku K-ŽBUKA društvo s ograničenom odgovornošću za trgovinu i usluge</item>
      <item>Sistem MEP d.o.o. za trgovinu, inženjering i graditeljstvo, OIB 75195594989, Brune Bušića 11, 40000 Mala Subotica</item>
    </derivirana_varijabla>
  </DomainObject.Predmet.OstaliListFormatedWithAdressOIB>
  <DomainObject.Predmet.OstaliListNazivFormated>
    <izvorni_sadrzaj>
      <item>sudski registar</item>
      <item>Županijsko državno odvjetništvo u Varaždinu</item>
      <item>Dragan Krištofić</item>
      <item>Vanda Kovačević Gelenčer</item>
      <item>Sistem MEP d.o.o. za trgovinu, inženjering i graditeljstvo</item>
    </izvorni_sadrzaj>
    <derivirana_varijabla naziv="DomainObject.Predmet.OstaliListNazivFormated_1">
      <item>sudski registar</item>
      <item>Županijsko državno odvjetništvo u Varaždinu</item>
      <item>Dragan Krištofić</item>
      <item>Vanda Kovačević Gelenčer</item>
      <item>Sistem MEP d.o.o. za trgovinu, inženjering i graditeljstvo</item>
    </derivirana_varijabla>
  </DomainObject.Predmet.OstaliListNazivFormated>
  <DomainObject.Predmet.OstaliListNazivFormatedOIB>
    <izvorni_sadrzaj>
      <item>sudski registar</item>
      <item>Županijsko državno odvjetništvo u Varaždinu</item>
      <item>Dragan Krištofić, OIB 91824768808</item>
      <item>Vanda Kovačević Gelenčer, OIB 48951193011</item>
      <item>Sistem MEP d.o.o. za trgovinu, inženjering i graditeljstvo, OIB 75195594989</item>
    </izvorni_sadrzaj>
    <derivirana_varijabla naziv="DomainObject.Predmet.OstaliListNazivFormatedOIB_1">
      <item>sudski registar</item>
      <item>Županijsko državno odvjetništvo u Varaždinu</item>
      <item>Dragan Krištofić, OIB 91824768808</item>
      <item>Vanda Kovačević Gelenčer, OIB 48951193011</item>
      <item>Sistem MEP d.o.o. za trgovinu, inženjering i graditeljstvo, OIB 75195594989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K-ŽBUKA društvo s ograničenom odgovornošću za trgovinu i usluge</izvorni_sadrzaj>
    <derivirana_varijabla naziv="DomainObject.Predmet.ProtustrankaIDrugi_1">K-ŽBUKA društvo s ograničenom odgovornošću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K-ŽBUKA društvo s ograničenom odgovornošću za trgovinu i usluge, OIB 06610373467, Kolodvorska 2, 40000 Strahoninec</izvorni_sadrzaj>
    <derivirana_varijabla naziv="DomainObject.Predmet.ProtustrankaIDrugiAdressOIB_1">K-ŽBUKA društvo s ograničenom odgovornošću za trgovinu i usluge, OIB 06610373467, Kolodvorska 2,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K-ŽBUKA društvo s ograničenom odgovornošću za trgovinu i usluge</item>
      <item>sudski registar</item>
      <item>Županijsko državno odvjetništvo u Varaždinu</item>
      <item>Dragan Krištofić</item>
      <item>Vanda Kovačević Gelenčer</item>
      <item>Sistem MEP d.o.o. za trgovinu, inženjering i graditeljstvo</item>
    </izvorni_sadrzaj>
    <derivirana_varijabla naziv="DomainObject.Predmet.SudioniciListNaziv_1">
      <item>Financijska agencija</item>
      <item>K-ŽBUKA društvo s ograničenom odgovornošću za trgovinu i usluge</item>
      <item>sudski registar</item>
      <item>Županijsko državno odvjetništvo u Varaždinu</item>
      <item>Dragan Krištofić</item>
      <item>Vanda Kovačević Gelenčer</item>
      <item>Sistem MEP d.o.o. za trgovinu, inženjering i graditeljstvo</item>
    </derivirana_varijabla>
  </DomainObject.Predmet.SudioniciListNaziv>
  <DomainObject.Predmet.SudioniciListAdressOIB>
    <izvorni_sadrzaj>
      <item>Financijska agencija, OIB 85821130368</item>
      <item>K-ŽBUKA društvo s ograničenom odgovornošću za trgovinu i usluge, OIB 06610373467, Kolodvorska 2,40000 Strahoninec</item>
      <item>sudski registar</item>
      <item>Županijsko državno odvjetništvo u Varaždinu</item>
      <item>Dragan Krištofić, OIB 91824768808, Pavleka Miškine 8,40000 Strahoninec</item>
      <item>Vanda Kovačević Gelenčer, OIB 48951193011, Antuna Mihanovića 13,33000 Virovitica</item>
      <item>Sistem MEP d.o.o. za trgovinu, inženjering i graditeljstvo, OIB 75195594989, Brune Bušića 11,40000 Mala Subotica</item>
    </izvorni_sadrzaj>
    <derivirana_varijabla naziv="DomainObject.Predmet.SudioniciListAdressOIB_1">
      <item>Financijska agencija, OIB 85821130368</item>
      <item>K-ŽBUKA društvo s ograničenom odgovornošću za trgovinu i usluge, OIB 06610373467, Kolodvorska 2,40000 Strahoninec</item>
      <item>sudski registar</item>
      <item>Županijsko državno odvjetništvo u Varaždinu</item>
      <item>Dragan Krištofić, OIB 91824768808, Pavleka Miškine 8,40000 Strahoninec</item>
      <item>Vanda Kovačević Gelenčer, OIB 48951193011, Antuna Mihanovića 13,33000 Virovitica</item>
      <item>Sistem MEP d.o.o. za trgovinu, inženjering i graditeljstvo, OIB 75195594989, Brune Bušića 11,40000 Mala Subotica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06610373467</item>
      <item>, OIB null</item>
      <item>, OIB null</item>
      <item>, OIB 91824768808</item>
      <item>, OIB 48951193011</item>
      <item>, OIB 75195594989</item>
    </izvorni_sadrzaj>
    <derivirana_varijabla naziv="DomainObject.Predmet.SudioniciListNazivOIB_1">
      <item>, OIB 85821130368</item>
      <item>, OIB 06610373467</item>
      <item>, OIB null</item>
      <item>, OIB null</item>
      <item>, OIB 91824768808</item>
      <item>, OIB 48951193011</item>
      <item>, OIB 75195594989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1360</properties:Words>
  <properties:Characters>7566</properties:Characters>
  <properties:Lines>174</properties:Lines>
  <properties:Paragraphs>52</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2017-10-02T05:55:00Z</dcterms:created>
  <dc:creator>Tihana Martinez</dc:creator>
  <cp:lastModifiedBy>Tihana Martinez</cp:lastModifiedBy>
  <cp:lastPrinted>2017-10-02T07:10:00Z</cp:lastPrinted>
  <dcterms:modified xmlns:xsi="http://www.w3.org/2001/XMLSchema-instance" xsi:type="dcterms:W3CDTF">2017-10-02T07:20:00Z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