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777777" w14:paraId="745DFE1D" w:rsidRDefault="00397033" w:rsidP="00856E29" w:rsidR="00397033" w:rsidRPr="005723B1">
      <w:pPr>
        <w:spacing w:lineRule="auto" w:line="240" w:after="0"/>
        <w15:collapsed w:val="false"/>
        <w:rPr>
          <w:rFonts w:cs="Times New Roman" w:hAnsi="Times New Roman" w:ascii="Times New Roman"/>
          <w:b/>
          <w:sz w:val="24"/>
          <w:szCs w:val="24"/>
        </w:rPr>
      </w:pPr>
      <w:bookmarkStart w:name="_Hlk534556387" w:id="0"/>
      <w:bookmarkStart w:name="_Hlk534557577" w:id="1"/>
      <w:bookmarkStart w:name="_GoBack" w:id="2"/>
      <w:bookmarkEnd w:id="2"/>
      <w:r w:rsidRPr="005723B1">
        <w:rPr>
          <w:rFonts w:cs="Times New Roman" w:hAnsi="Times New Roman" w:ascii="Times New Roman"/>
          <w:b/>
          <w:sz w:val="24"/>
          <w:szCs w:val="24"/>
        </w:rPr>
        <w:t xml:space="preserve">EVAS TRGOVINA </w:t>
      </w:r>
      <w:bookmarkEnd w:id="0"/>
      <w:r w:rsidRPr="005723B1">
        <w:rPr>
          <w:rFonts w:cs="Times New Roman" w:hAnsi="Times New Roman" w:ascii="Times New Roman"/>
          <w:b/>
          <w:sz w:val="24"/>
          <w:szCs w:val="24"/>
        </w:rPr>
        <w:t>d.o.o. u stečaju</w:t>
      </w:r>
    </w:p>
    <w:p w14:textId="77777777" w14:paraId="54EA9825" w:rsidRDefault="00397033" w:rsidP="00856E29" w:rsidR="00397033" w:rsidRPr="005723B1">
      <w:pPr>
        <w:spacing w:lineRule="auto" w:line="240" w:after="0"/>
        <w:rPr>
          <w:rFonts w:cs="Times New Roman" w:hAnsi="Times New Roman" w:ascii="Times New Roman"/>
          <w:b/>
          <w:sz w:val="24"/>
          <w:szCs w:val="24"/>
        </w:rPr>
      </w:pPr>
      <w:r w:rsidRPr="005723B1">
        <w:rPr>
          <w:rFonts w:cs="Times New Roman" w:hAnsi="Times New Roman" w:ascii="Times New Roman"/>
          <w:b/>
          <w:sz w:val="24"/>
          <w:szCs w:val="24"/>
        </w:rPr>
        <w:t>Sesvete, Ljudevita Posavskog 3</w:t>
      </w:r>
    </w:p>
    <w:p w14:textId="77777777" w14:paraId="46DB95CA" w:rsidRDefault="00397033" w:rsidP="00856E29" w:rsidR="00397033" w:rsidRPr="005723B1">
      <w:pPr>
        <w:spacing w:lineRule="auto" w:line="240" w:after="0"/>
        <w:rPr>
          <w:rFonts w:cs="Times New Roman" w:hAnsi="Times New Roman" w:ascii="Times New Roman"/>
          <w:b/>
          <w:sz w:val="24"/>
          <w:szCs w:val="24"/>
        </w:rPr>
      </w:pPr>
      <w:r w:rsidRPr="005723B1">
        <w:rPr>
          <w:rFonts w:cs="Times New Roman" w:hAnsi="Times New Roman" w:ascii="Times New Roman"/>
          <w:b/>
          <w:sz w:val="24"/>
          <w:szCs w:val="24"/>
        </w:rPr>
        <w:t>OIB: 03253838218</w:t>
      </w:r>
      <w:bookmarkEnd w:id="1"/>
    </w:p>
    <w:p w14:textId="77777777" w14:paraId="710E31C2" w:rsidRDefault="00397033" w:rsidP="00856E29" w:rsidR="00397033" w:rsidRPr="005723B1">
      <w:pPr>
        <w:spacing w:lineRule="auto" w:line="240" w:after="0"/>
        <w:rPr>
          <w:rFonts w:cs="Times New Roman" w:hAnsi="Times New Roman" w:ascii="Times New Roman"/>
          <w:b/>
          <w:sz w:val="24"/>
          <w:szCs w:val="24"/>
        </w:rPr>
      </w:pPr>
      <w:r w:rsidRPr="005723B1">
        <w:rPr>
          <w:rFonts w:cs="Times New Roman" w:hAnsi="Times New Roman" w:ascii="Times New Roman"/>
          <w:b/>
          <w:sz w:val="24"/>
          <w:szCs w:val="24"/>
        </w:rPr>
        <w:t>St-5287/16</w:t>
      </w:r>
    </w:p>
    <w:p w14:textId="77777777" w14:paraId="4897D557" w:rsidRDefault="002E679B" w:rsidP="00856E29" w:rsidR="002E679B" w:rsidRPr="005723B1">
      <w:pPr>
        <w:spacing w:lineRule="auto" w:line="240" w:after="0"/>
        <w:rPr>
          <w:rFonts w:cs="Times New Roman" w:hAnsi="Times New Roman" w:ascii="Times New Roman"/>
          <w:b/>
          <w:sz w:val="24"/>
        </w:rPr>
      </w:pPr>
    </w:p>
    <w:p w14:textId="77777777" w14:paraId="03E039CF" w:rsidRDefault="002E679B" w:rsidP="00856E29" w:rsidR="002E679B" w:rsidRPr="005723B1">
      <w:pPr>
        <w:spacing w:lineRule="auto" w:line="240" w:after="0"/>
        <w:rPr>
          <w:rFonts w:cs="Times New Roman" w:hAnsi="Times New Roman" w:ascii="Times New Roman"/>
          <w:b/>
          <w:sz w:val="24"/>
        </w:rPr>
      </w:pPr>
      <w:r w:rsidRPr="005723B1">
        <w:rPr>
          <w:rFonts w:cs="Times New Roman" w:hAnsi="Times New Roman" w:ascii="Times New Roman"/>
          <w:b/>
          <w:sz w:val="24"/>
        </w:rPr>
        <w:t>Stečajna upraviteljica</w:t>
      </w:r>
    </w:p>
    <w:p w14:textId="77777777" w14:paraId="4C166D73" w:rsidRDefault="002E679B" w:rsidP="00856E29" w:rsidR="002E679B" w:rsidRPr="005723B1">
      <w:pPr>
        <w:spacing w:lineRule="auto" w:line="240" w:after="0"/>
        <w:rPr>
          <w:rFonts w:cs="Times New Roman" w:hAnsi="Times New Roman" w:ascii="Times New Roman"/>
          <w:b/>
          <w:sz w:val="24"/>
        </w:rPr>
      </w:pPr>
      <w:r w:rsidRPr="005723B1">
        <w:rPr>
          <w:rFonts w:cs="Times New Roman" w:hAnsi="Times New Roman" w:ascii="Times New Roman"/>
          <w:b/>
          <w:sz w:val="24"/>
        </w:rPr>
        <w:t>Dejana Ivanović</w:t>
      </w:r>
    </w:p>
    <w:p w14:textId="77777777" w14:paraId="1371B7E9" w:rsidRDefault="002E679B" w:rsidP="00856E29" w:rsidR="003434B5" w:rsidRPr="005723B1">
      <w:pPr>
        <w:spacing w:lineRule="auto" w:line="240" w:after="0"/>
        <w:rPr>
          <w:rFonts w:cs="Times New Roman" w:hAnsi="Times New Roman" w:ascii="Times New Roman"/>
          <w:b/>
          <w:sz w:val="24"/>
        </w:rPr>
      </w:pPr>
      <w:r w:rsidRPr="005723B1">
        <w:rPr>
          <w:rFonts w:cs="Times New Roman" w:hAnsi="Times New Roman" w:ascii="Times New Roman"/>
          <w:b/>
          <w:sz w:val="24"/>
        </w:rPr>
        <w:t xml:space="preserve">Zagreb, Sv. Mateja 124 </w:t>
      </w:r>
    </w:p>
    <w:p w14:textId="77777777" w14:paraId="0CA9250A" w:rsidRDefault="002E679B" w:rsidP="00856E29" w:rsidR="002E679B" w:rsidRPr="005723B1">
      <w:pPr>
        <w:spacing w:lineRule="auto" w:line="240" w:after="0"/>
        <w:rPr>
          <w:rFonts w:cs="Times New Roman" w:hAnsi="Times New Roman" w:ascii="Times New Roman"/>
          <w:b/>
          <w:sz w:val="24"/>
        </w:rPr>
      </w:pPr>
      <w:r w:rsidRPr="005723B1">
        <w:rPr>
          <w:rFonts w:cs="Times New Roman" w:hAnsi="Times New Roman" w:ascii="Times New Roman"/>
          <w:b/>
          <w:sz w:val="24"/>
        </w:rPr>
        <w:t xml:space="preserve">e-mail: </w:t>
      </w:r>
      <w:hyperlink r:id="rId9" w:history="true">
        <w:r w:rsidRPr="005723B1">
          <w:rPr>
            <w:rStyle w:val="Hiperveza"/>
            <w:rFonts w:cs="Times New Roman" w:hAnsi="Times New Roman" w:ascii="Times New Roman"/>
            <w:b/>
            <w:color w:val="auto"/>
            <w:sz w:val="24"/>
          </w:rPr>
          <w:t>dejana.ivanovic@gmail.com</w:t>
        </w:r>
      </w:hyperlink>
    </w:p>
    <w:p w14:textId="77777777" w14:paraId="4FFE975F" w:rsidRDefault="002E679B" w:rsidP="00856E29" w:rsidR="002E679B" w:rsidRPr="005723B1">
      <w:pPr>
        <w:spacing w:lineRule="auto" w:line="240" w:after="0"/>
        <w:rPr>
          <w:rFonts w:cs="Times New Roman" w:hAnsi="Times New Roman" w:ascii="Times New Roman"/>
          <w:b/>
          <w:sz w:val="24"/>
        </w:rPr>
      </w:pPr>
      <w:r w:rsidRPr="005723B1">
        <w:rPr>
          <w:rFonts w:cs="Times New Roman" w:hAnsi="Times New Roman" w:ascii="Times New Roman"/>
          <w:b/>
          <w:sz w:val="24"/>
        </w:rPr>
        <w:t>Tel/Fax.: +385 (1) 6113-225</w:t>
      </w:r>
    </w:p>
    <w:p w14:textId="77777777" w14:paraId="7501EDD4" w:rsidRDefault="002E679B" w:rsidP="00856E29" w:rsidR="002E679B" w:rsidRPr="005723B1">
      <w:pPr>
        <w:spacing w:lineRule="auto" w:line="240" w:after="0"/>
        <w:rPr>
          <w:rFonts w:cs="Times New Roman" w:hAnsi="Times New Roman" w:ascii="Times New Roman"/>
          <w:b/>
          <w:sz w:val="24"/>
        </w:rPr>
      </w:pPr>
    </w:p>
    <w:p w14:textId="77777777" w14:paraId="660DC172" w:rsidRDefault="002E679B" w:rsidP="00856E29" w:rsidR="005969EB" w:rsidRPr="005723B1">
      <w:pPr>
        <w:spacing w:lineRule="auto" w:line="240"/>
        <w:rPr>
          <w:rFonts w:cs="Times New Roman" w:hAnsi="Times New Roman" w:ascii="Times New Roman"/>
          <w:sz w:val="24"/>
        </w:rPr>
      </w:pPr>
      <w:r w:rsidRPr="005723B1">
        <w:rPr>
          <w:rFonts w:cs="Times New Roman" w:hAnsi="Times New Roman" w:ascii="Times New Roman"/>
          <w:sz w:val="24"/>
        </w:rPr>
        <w:t xml:space="preserve">Zagreb, </w:t>
      </w:r>
      <w:r w:rsidR="00095389" w:rsidRPr="005723B1">
        <w:rPr>
          <w:rFonts w:cs="Times New Roman" w:hAnsi="Times New Roman" w:ascii="Times New Roman"/>
          <w:sz w:val="24"/>
        </w:rPr>
        <w:t>5. siječanj 2019.</w:t>
      </w:r>
      <w:r w:rsidR="005F3A64" w:rsidRPr="005723B1">
        <w:rPr>
          <w:rFonts w:cs="Times New Roman" w:hAnsi="Times New Roman" w:ascii="Times New Roman"/>
          <w:sz w:val="24"/>
        </w:rPr>
        <w:t xml:space="preserve"> g</w:t>
      </w:r>
      <w:r w:rsidR="00CD6E52" w:rsidRPr="005723B1">
        <w:rPr>
          <w:rFonts w:cs="Times New Roman" w:hAnsi="Times New Roman" w:ascii="Times New Roman"/>
          <w:sz w:val="24"/>
        </w:rPr>
        <w:t>odine</w:t>
      </w:r>
    </w:p>
    <w:p w14:textId="77777777" w14:paraId="38C30DC1" w:rsidRDefault="00095389" w:rsidP="00856E29" w:rsidR="00095389" w:rsidRPr="005723B1">
      <w:pPr>
        <w:spacing w:lineRule="auto" w:line="240" w:after="0"/>
        <w:jc w:val="right"/>
        <w:rPr>
          <w:rFonts w:eastAsiaTheme="minorEastAsia" w:cs="Times New Roman" w:hAnsi="Times New Roman" w:ascii="Times New Roman"/>
          <w:sz w:val="24"/>
          <w:szCs w:val="24"/>
          <w:lang w:eastAsia="hr-HR"/>
        </w:rPr>
      </w:pPr>
    </w:p>
    <w:p w14:textId="23668656" w14:paraId="2DF368B3" w:rsidRDefault="007E4A99" w:rsidP="00856E29" w:rsidR="00095389" w:rsidRPr="005723B1">
      <w:pPr>
        <w:spacing w:lineRule="auto" w:line="240" w:after="0"/>
        <w:jc w:val="right"/>
        <w:rPr>
          <w:rFonts w:eastAsiaTheme="minorEastAsia" w:cs="Times New Roman" w:hAnsi="Times New Roman" w:ascii="Times New Roman"/>
          <w:b/>
          <w:sz w:val="24"/>
          <w:szCs w:val="24"/>
          <w:lang w:eastAsia="hr-HR"/>
        </w:rPr>
      </w:pPr>
      <w:r>
        <w:rPr>
          <w:rFonts w:eastAsiaTheme="minorEastAsia" w:cs="Times New Roman" w:hAnsi="Times New Roman" w:ascii="Times New Roman"/>
          <w:b/>
          <w:sz w:val="24"/>
          <w:szCs w:val="24"/>
          <w:lang w:eastAsia="hr-HR"/>
        </w:rPr>
        <w:t>Posl.br.: 48. St-5287</w:t>
      </w:r>
      <w:r w:rsidR="00095389" w:rsidRPr="005723B1">
        <w:rPr>
          <w:rFonts w:eastAsiaTheme="minorEastAsia" w:cs="Times New Roman" w:hAnsi="Times New Roman" w:ascii="Times New Roman"/>
          <w:b/>
          <w:sz w:val="24"/>
          <w:szCs w:val="24"/>
          <w:lang w:eastAsia="hr-HR"/>
        </w:rPr>
        <w:t>/16</w:t>
      </w:r>
    </w:p>
    <w:p w14:textId="77777777" w14:paraId="6E046EB8" w:rsidRDefault="00095389" w:rsidP="00856E29" w:rsidR="00095389" w:rsidRPr="005723B1">
      <w:pPr>
        <w:spacing w:lineRule="auto" w:line="240" w:after="0"/>
        <w:jc w:val="right"/>
        <w:rPr>
          <w:rFonts w:eastAsiaTheme="minorEastAsia" w:cs="Times New Roman" w:hAnsi="Times New Roman" w:ascii="Times New Roman"/>
          <w:b/>
          <w:sz w:val="24"/>
          <w:szCs w:val="24"/>
          <w:lang w:eastAsia="hr-HR"/>
        </w:rPr>
      </w:pPr>
      <w:r w:rsidRPr="005723B1">
        <w:rPr>
          <w:rFonts w:eastAsiaTheme="minorEastAsia" w:cs="Times New Roman" w:hAnsi="Times New Roman" w:ascii="Times New Roman"/>
          <w:b/>
          <w:sz w:val="24"/>
          <w:szCs w:val="24"/>
          <w:lang w:eastAsia="hr-HR"/>
        </w:rPr>
        <w:t>TRGOVAČKI SUD  U ZAGREBU</w:t>
      </w:r>
    </w:p>
    <w:p w14:textId="77777777" w14:paraId="3B1884ED" w:rsidRDefault="00095389" w:rsidP="00856E29" w:rsidR="00095389" w:rsidRPr="005723B1">
      <w:pPr>
        <w:spacing w:lineRule="auto" w:line="240" w:after="0"/>
        <w:jc w:val="right"/>
        <w:rPr>
          <w:rFonts w:eastAsiaTheme="minorEastAsia" w:cs="Times New Roman" w:hAnsi="Times New Roman" w:ascii="Times New Roman"/>
          <w:b/>
          <w:sz w:val="24"/>
          <w:szCs w:val="24"/>
          <w:lang w:eastAsia="hr-HR"/>
        </w:rPr>
      </w:pPr>
      <w:r w:rsidRPr="005723B1">
        <w:rPr>
          <w:rFonts w:eastAsiaTheme="minorEastAsia" w:cs="Times New Roman" w:hAnsi="Times New Roman" w:ascii="Times New Roman"/>
          <w:b/>
          <w:sz w:val="24"/>
          <w:szCs w:val="24"/>
          <w:lang w:eastAsia="hr-HR"/>
        </w:rPr>
        <w:t>Zagreb, Amruševa 2/II</w:t>
      </w:r>
    </w:p>
    <w:p w14:textId="77777777" w14:paraId="36B04A25" w:rsidRDefault="00095389" w:rsidP="00856E29" w:rsidR="00095389" w:rsidRPr="005723B1">
      <w:pPr>
        <w:spacing w:lineRule="auto" w:line="240" w:after="0"/>
        <w:jc w:val="right"/>
        <w:rPr>
          <w:rFonts w:eastAsiaTheme="minorEastAsia" w:cs="Times New Roman" w:hAnsi="Times New Roman" w:ascii="Times New Roman"/>
          <w:b/>
          <w:sz w:val="24"/>
          <w:szCs w:val="24"/>
          <w:lang w:eastAsia="hr-HR"/>
        </w:rPr>
      </w:pPr>
      <w:r w:rsidRPr="005723B1">
        <w:rPr>
          <w:rFonts w:eastAsiaTheme="minorEastAsia" w:cs="Times New Roman" w:hAnsi="Times New Roman" w:ascii="Times New Roman"/>
          <w:b/>
          <w:sz w:val="24"/>
          <w:szCs w:val="24"/>
          <w:lang w:eastAsia="hr-HR"/>
        </w:rPr>
        <w:t>Sudac Vesna Sremac Šoštar</w:t>
      </w:r>
    </w:p>
    <w:p w14:textId="77777777" w14:paraId="24194350" w:rsidRDefault="00095389" w:rsidP="00856E29" w:rsidR="00095389" w:rsidRPr="005723B1">
      <w:pPr>
        <w:spacing w:lineRule="auto" w:line="240" w:after="200"/>
        <w:jc w:val="right"/>
        <w:rPr>
          <w:rFonts w:eastAsiaTheme="minorEastAsia" w:cs="Times New Roman" w:hAnsi="Times New Roman" w:ascii="Times New Roman"/>
          <w:b/>
          <w:sz w:val="24"/>
          <w:szCs w:val="24"/>
          <w:lang w:eastAsia="hr-HR"/>
        </w:rPr>
      </w:pPr>
    </w:p>
    <w:p w14:textId="5B761C03" w14:paraId="78380DAE" w:rsidRDefault="00095389" w:rsidP="00856E29" w:rsidR="00095389" w:rsidRPr="005723B1">
      <w:pPr>
        <w:spacing w:lineRule="auto" w:line="240" w:after="200"/>
        <w:jc w:val="both"/>
        <w:rPr>
          <w:rFonts w:cs="Times New Roman" w:eastAsia="Times New Roman" w:hAnsi="Times New Roman" w:ascii="Times New Roman"/>
          <w:bCs/>
          <w:sz w:val="24"/>
          <w:szCs w:val="24"/>
          <w:lang w:eastAsia="hr-HR"/>
        </w:rPr>
      </w:pPr>
      <w:r w:rsidRPr="005723B1">
        <w:rPr>
          <w:rFonts w:eastAsiaTheme="minorEastAsia" w:cs="Times New Roman" w:hAnsi="Times New Roman" w:ascii="Times New Roman"/>
          <w:sz w:val="24"/>
          <w:szCs w:val="24"/>
          <w:lang w:eastAsia="hr-HR"/>
        </w:rPr>
        <w:t>Temeljem članka 227. Stečajnog zakona, te Rješenja T</w:t>
      </w:r>
      <w:r w:rsidR="007E4A99">
        <w:rPr>
          <w:rFonts w:eastAsiaTheme="minorEastAsia" w:cs="Times New Roman" w:hAnsi="Times New Roman" w:ascii="Times New Roman"/>
          <w:sz w:val="24"/>
          <w:szCs w:val="24"/>
          <w:lang w:eastAsia="hr-HR"/>
        </w:rPr>
        <w:t>rgovačkog suda u Zagrebu,  St-52</w:t>
      </w:r>
      <w:r w:rsidRPr="005723B1">
        <w:rPr>
          <w:rFonts w:eastAsiaTheme="minorEastAsia" w:cs="Times New Roman" w:hAnsi="Times New Roman" w:ascii="Times New Roman"/>
          <w:sz w:val="24"/>
          <w:szCs w:val="24"/>
          <w:lang w:eastAsia="hr-HR"/>
        </w:rPr>
        <w:t xml:space="preserve">87/16 od 27. kolovoza 2018. godine, stečajna upraviteljica stečajnog dužnika </w:t>
      </w:r>
      <w:r w:rsidR="00F45F17" w:rsidRPr="005723B1">
        <w:rPr>
          <w:rFonts w:cs="Times New Roman" w:hAnsi="Times New Roman" w:ascii="Times New Roman"/>
          <w:sz w:val="24"/>
          <w:szCs w:val="24"/>
        </w:rPr>
        <w:t>EVAS TRGOVINA</w:t>
      </w:r>
      <w:r w:rsidR="00F45F17" w:rsidRPr="005723B1">
        <w:rPr>
          <w:rFonts w:cs="Times New Roman" w:hAnsi="Times New Roman" w:ascii="Times New Roman"/>
          <w:b/>
          <w:sz w:val="24"/>
          <w:szCs w:val="24"/>
        </w:rPr>
        <w:t xml:space="preserve"> </w:t>
      </w:r>
      <w:r w:rsidRPr="005723B1">
        <w:rPr>
          <w:rFonts w:cs="Times New Roman" w:eastAsia="Times New Roman" w:hAnsi="Times New Roman" w:ascii="Times New Roman"/>
          <w:sz w:val="24"/>
          <w:szCs w:val="24"/>
          <w:lang w:eastAsia="hr-HR"/>
        </w:rPr>
        <w:t xml:space="preserve">d.o.o. u stečaju </w:t>
      </w:r>
      <w:r w:rsidRPr="005723B1">
        <w:rPr>
          <w:rFonts w:eastAsiaTheme="minorEastAsia" w:cs="Times New Roman" w:hAnsi="Times New Roman" w:ascii="Times New Roman"/>
          <w:sz w:val="24"/>
          <w:szCs w:val="24"/>
          <w:lang w:eastAsia="hr-HR"/>
        </w:rPr>
        <w:t>podnosi</w:t>
      </w:r>
    </w:p>
    <w:p w14:textId="77777777" w14:paraId="1971C034" w:rsidRDefault="00095389" w:rsidP="00856E29" w:rsidR="00095389" w:rsidRPr="005723B1">
      <w:pPr>
        <w:spacing w:lineRule="auto" w:line="240" w:after="0"/>
        <w:jc w:val="both"/>
        <w:rPr>
          <w:rFonts w:eastAsiaTheme="minorEastAsia" w:cs="Times New Roman" w:hAnsi="Times New Roman" w:ascii="Times New Roman"/>
          <w:sz w:val="24"/>
          <w:szCs w:val="24"/>
          <w:lang w:eastAsia="hr-HR"/>
        </w:rPr>
      </w:pPr>
    </w:p>
    <w:p w14:textId="77777777" w14:paraId="3BE74543" w:rsidRDefault="00095389" w:rsidP="00856E29" w:rsidR="00095389" w:rsidRPr="005723B1">
      <w:pPr>
        <w:spacing w:lineRule="auto" w:line="240" w:after="0"/>
        <w:ind w:firstLine="708"/>
        <w:jc w:val="center"/>
        <w:rPr>
          <w:rFonts w:eastAsiaTheme="minorEastAsia" w:cs="Times New Roman" w:hAnsi="Times New Roman" w:ascii="Times New Roman"/>
          <w:b/>
          <w:sz w:val="24"/>
          <w:szCs w:val="24"/>
          <w:lang w:eastAsia="hr-HR"/>
        </w:rPr>
      </w:pPr>
      <w:r w:rsidRPr="005723B1">
        <w:rPr>
          <w:rFonts w:eastAsiaTheme="minorEastAsia" w:cs="Times New Roman" w:hAnsi="Times New Roman" w:ascii="Times New Roman"/>
          <w:b/>
          <w:sz w:val="24"/>
          <w:szCs w:val="24"/>
          <w:lang w:eastAsia="hr-HR"/>
        </w:rPr>
        <w:t>IZVJEŠĆE O GOSPODARSKOM POLOŽAJU STEČAJNOG DUŽNIKA</w:t>
      </w:r>
    </w:p>
    <w:p w14:textId="77777777" w14:paraId="3258E1EC" w:rsidRDefault="00095389" w:rsidP="00856E29" w:rsidR="00095389" w:rsidRPr="005723B1">
      <w:pPr>
        <w:spacing w:lineRule="auto" w:line="240" w:after="0"/>
        <w:ind w:firstLine="708"/>
        <w:jc w:val="center"/>
        <w:rPr>
          <w:rFonts w:eastAsiaTheme="minorEastAsia" w:cs="Times New Roman" w:hAnsi="Times New Roman" w:ascii="Times New Roman"/>
          <w:b/>
          <w:sz w:val="24"/>
          <w:szCs w:val="24"/>
          <w:lang w:eastAsia="hr-HR"/>
        </w:rPr>
      </w:pPr>
      <w:r w:rsidRPr="005723B1">
        <w:rPr>
          <w:rFonts w:eastAsiaTheme="minorEastAsia" w:cs="Times New Roman" w:hAnsi="Times New Roman" w:ascii="Times New Roman"/>
          <w:b/>
          <w:sz w:val="24"/>
          <w:szCs w:val="24"/>
          <w:lang w:eastAsia="hr-HR"/>
        </w:rPr>
        <w:t>I NJEGOVIM UZROCIMA</w:t>
      </w:r>
    </w:p>
    <w:p w14:textId="77777777" w14:paraId="16DFF89F" w:rsidRDefault="00095389" w:rsidP="00856E29" w:rsidR="00095389" w:rsidRPr="005723B1">
      <w:pPr>
        <w:spacing w:lineRule="auto" w:line="240" w:after="0"/>
        <w:ind w:firstLine="708"/>
        <w:jc w:val="center"/>
        <w:rPr>
          <w:rFonts w:eastAsiaTheme="minorEastAsia" w:cs="Times New Roman" w:hAnsi="Times New Roman" w:ascii="Times New Roman"/>
          <w:b/>
          <w:sz w:val="24"/>
          <w:szCs w:val="24"/>
          <w:lang w:eastAsia="hr-HR"/>
        </w:rPr>
      </w:pPr>
    </w:p>
    <w:p w14:textId="77777777" w14:paraId="2951B618" w:rsidRDefault="00095389" w:rsidP="00856E29" w:rsidR="00095389" w:rsidRPr="005723B1">
      <w:pPr>
        <w:spacing w:lineRule="auto" w:line="240" w:after="0"/>
        <w:jc w:val="both"/>
        <w:rPr>
          <w:rFonts w:eastAsiaTheme="minorEastAsia" w:cs="Times New Roman" w:hAnsi="Times New Roman" w:ascii="Times New Roman"/>
          <w:b/>
          <w:sz w:val="24"/>
          <w:szCs w:val="24"/>
          <w:lang w:eastAsia="hr-HR"/>
        </w:rPr>
      </w:pPr>
      <w:r w:rsidRPr="005723B1">
        <w:rPr>
          <w:rFonts w:eastAsiaTheme="minorEastAsia" w:cs="Times New Roman" w:hAnsi="Times New Roman" w:ascii="Times New Roman"/>
          <w:b/>
          <w:sz w:val="24"/>
          <w:szCs w:val="24"/>
          <w:lang w:eastAsia="hr-HR"/>
        </w:rPr>
        <w:t xml:space="preserve">Izvješće za izvještajno ročište – Skupštinu vjerovnika određenu za </w:t>
      </w:r>
      <w:r w:rsidR="00F45F17" w:rsidRPr="005723B1">
        <w:rPr>
          <w:rFonts w:eastAsiaTheme="minorEastAsia" w:cs="Times New Roman" w:hAnsi="Times New Roman" w:ascii="Times New Roman"/>
          <w:b/>
          <w:sz w:val="24"/>
          <w:szCs w:val="24"/>
          <w:lang w:eastAsia="hr-HR"/>
        </w:rPr>
        <w:t>29</w:t>
      </w:r>
      <w:r w:rsidRPr="005723B1">
        <w:rPr>
          <w:rFonts w:eastAsiaTheme="minorEastAsia" w:cs="Times New Roman" w:hAnsi="Times New Roman" w:ascii="Times New Roman"/>
          <w:b/>
          <w:sz w:val="24"/>
          <w:szCs w:val="24"/>
          <w:lang w:eastAsia="hr-HR"/>
        </w:rPr>
        <w:t>. siječ</w:t>
      </w:r>
      <w:r w:rsidR="00F45F17" w:rsidRPr="005723B1">
        <w:rPr>
          <w:rFonts w:eastAsiaTheme="minorEastAsia" w:cs="Times New Roman" w:hAnsi="Times New Roman" w:ascii="Times New Roman"/>
          <w:b/>
          <w:sz w:val="24"/>
          <w:szCs w:val="24"/>
          <w:lang w:eastAsia="hr-HR"/>
        </w:rPr>
        <w:t>anj</w:t>
      </w:r>
      <w:r w:rsidRPr="005723B1">
        <w:rPr>
          <w:rFonts w:eastAsiaTheme="minorEastAsia" w:cs="Times New Roman" w:hAnsi="Times New Roman" w:ascii="Times New Roman"/>
          <w:b/>
          <w:sz w:val="24"/>
          <w:szCs w:val="24"/>
          <w:lang w:eastAsia="hr-HR"/>
        </w:rPr>
        <w:t xml:space="preserve"> 2019. godine</w:t>
      </w:r>
    </w:p>
    <w:p w14:textId="77777777" w14:paraId="3EC37163" w:rsidRDefault="00095389" w:rsidP="00856E29" w:rsidR="00095389" w:rsidRPr="005723B1">
      <w:pPr>
        <w:spacing w:lineRule="auto" w:line="276" w:after="0"/>
        <w:rPr>
          <w:rFonts w:eastAsiaTheme="minorEastAsia" w:cs="Times New Roman" w:hAnsi="Times New Roman" w:ascii="Times New Roman"/>
          <w:sz w:val="24"/>
          <w:szCs w:val="24"/>
          <w:lang w:eastAsia="hr-HR"/>
        </w:rPr>
      </w:pPr>
    </w:p>
    <w:p w14:textId="77777777" w14:paraId="6AE1C56B" w:rsidRDefault="00095389" w:rsidP="00856E29" w:rsidR="00095389" w:rsidRPr="005723B1">
      <w:pPr>
        <w:numPr>
          <w:ilvl w:val="0"/>
          <w:numId w:val="1"/>
        </w:numPr>
        <w:spacing w:lineRule="auto" w:line="276" w:after="200"/>
        <w:contextualSpacing/>
        <w:rPr>
          <w:rFonts w:eastAsiaTheme="minorEastAsia" w:cs="Times New Roman" w:hAnsi="Times New Roman" w:ascii="Times New Roman"/>
          <w:b/>
          <w:sz w:val="24"/>
          <w:szCs w:val="24"/>
          <w:lang w:eastAsia="hr-HR"/>
        </w:rPr>
      </w:pPr>
      <w:r w:rsidRPr="005723B1">
        <w:rPr>
          <w:rFonts w:eastAsiaTheme="minorEastAsia" w:cs="Times New Roman" w:hAnsi="Times New Roman" w:ascii="Times New Roman"/>
          <w:b/>
          <w:sz w:val="24"/>
          <w:szCs w:val="24"/>
          <w:lang w:eastAsia="hr-HR"/>
        </w:rPr>
        <w:t>UVODNI DIO</w:t>
      </w:r>
    </w:p>
    <w:p w14:textId="77777777" w14:paraId="725F8DA2" w:rsidRDefault="00095389" w:rsidP="00856E29" w:rsidR="00095389" w:rsidRPr="005723B1">
      <w:pPr>
        <w:spacing w:lineRule="auto" w:line="276" w:after="0"/>
        <w:jc w:val="both"/>
        <w:rPr>
          <w:rFonts w:cs="Times New Roman" w:hAnsi="Times New Roman" w:ascii="Times New Roman"/>
          <w:sz w:val="24"/>
          <w:szCs w:val="24"/>
        </w:rPr>
      </w:pPr>
      <w:r w:rsidRPr="005723B1">
        <w:rPr>
          <w:rFonts w:eastAsiaTheme="minorEastAsia" w:cs="Times New Roman" w:hAnsi="Times New Roman" w:ascii="Times New Roman"/>
          <w:sz w:val="24"/>
          <w:szCs w:val="24"/>
          <w:lang w:eastAsia="hr-HR"/>
        </w:rPr>
        <w:t xml:space="preserve">Rješenjem Trgovačkog suda u Zagrebu, od 27. kolovoza 2018. godine nad dužnikom </w:t>
      </w:r>
      <w:r w:rsidR="0042371D" w:rsidRPr="005723B1">
        <w:rPr>
          <w:rFonts w:cs="Times New Roman" w:hAnsi="Times New Roman" w:ascii="Times New Roman"/>
          <w:sz w:val="24"/>
          <w:szCs w:val="24"/>
        </w:rPr>
        <w:t>EVAS TRGOVINA d.o.o., Sesvete, Ljudevita Posavskog 3, OIB: 03253838218</w:t>
      </w:r>
      <w:r w:rsidR="0042371D" w:rsidRPr="005723B1">
        <w:rPr>
          <w:rFonts w:cs="Times New Roman" w:eastAsia="Times New Roman" w:hAnsi="Times New Roman" w:ascii="Times New Roman"/>
          <w:sz w:val="24"/>
          <w:szCs w:val="24"/>
          <w:lang w:eastAsia="hr-HR"/>
        </w:rPr>
        <w:t>,</w:t>
      </w:r>
      <w:r w:rsidRPr="005723B1">
        <w:rPr>
          <w:rFonts w:cs="Times New Roman" w:eastAsia="Times New Roman" w:hAnsi="Times New Roman" w:ascii="Times New Roman"/>
          <w:sz w:val="24"/>
          <w:szCs w:val="24"/>
          <w:lang w:eastAsia="hr-HR"/>
        </w:rPr>
        <w:t xml:space="preserve"> </w:t>
      </w:r>
      <w:r w:rsidRPr="005723B1">
        <w:rPr>
          <w:rFonts w:eastAsiaTheme="minorEastAsia" w:cs="Times New Roman" w:hAnsi="Times New Roman" w:ascii="Times New Roman"/>
          <w:sz w:val="24"/>
          <w:szCs w:val="24"/>
          <w:lang w:eastAsia="hr-HR"/>
        </w:rPr>
        <w:t>otvoren je stečajni postupak. Istim Rješenjem imenovana sam stečajnim upraviteljem.</w:t>
      </w:r>
    </w:p>
    <w:p w14:textId="77777777" w14:paraId="56C9721E" w:rsidRDefault="00095389" w:rsidP="00856E29" w:rsidR="00095389" w:rsidRPr="005723B1">
      <w:pPr>
        <w:spacing w:lineRule="auto" w:line="276" w:after="200"/>
        <w:jc w:val="both"/>
        <w:rPr>
          <w:rFonts w:eastAsiaTheme="minorEastAsia" w:cs="Times New Roman" w:hAnsi="Times New Roman" w:ascii="Times New Roman"/>
          <w:sz w:val="24"/>
          <w:szCs w:val="24"/>
          <w:lang w:eastAsia="hr-HR"/>
        </w:rPr>
      </w:pPr>
    </w:p>
    <w:p w14:textId="4695234D" w14:paraId="1BB5E313" w:rsidRDefault="00095389" w:rsidP="00F95ADC" w:rsidR="00F95ADC" w:rsidRPr="00F95ADC">
      <w:pPr>
        <w:numPr>
          <w:ilvl w:val="0"/>
          <w:numId w:val="1"/>
        </w:numPr>
        <w:spacing w:lineRule="auto" w:line="276" w:after="200"/>
        <w:contextualSpacing/>
        <w:jc w:val="both"/>
        <w:rPr>
          <w:rFonts w:eastAsiaTheme="minorEastAsia" w:cs="Times New Roman" w:hAnsi="Times New Roman" w:ascii="Times New Roman"/>
          <w:b/>
          <w:sz w:val="24"/>
          <w:szCs w:val="24"/>
          <w:lang w:eastAsia="hr-HR"/>
        </w:rPr>
      </w:pPr>
      <w:r w:rsidRPr="005723B1">
        <w:rPr>
          <w:rFonts w:eastAsiaTheme="minorEastAsia" w:cs="Times New Roman" w:hAnsi="Times New Roman" w:ascii="Times New Roman"/>
          <w:b/>
          <w:sz w:val="24"/>
          <w:szCs w:val="24"/>
          <w:lang w:eastAsia="hr-HR"/>
        </w:rPr>
        <w:t>OSNOVNI PODACI O STEČAJNOM DUŽNIKU</w:t>
      </w:r>
    </w:p>
    <w:p w14:textId="66B8797B" w14:paraId="6EE05E12" w:rsidRDefault="00095389" w:rsidP="00856E29" w:rsidR="00095389" w:rsidRPr="005723B1">
      <w:pPr>
        <w:spacing w:lineRule="auto" w:line="276" w:after="200"/>
        <w:jc w:val="both"/>
        <w:rPr>
          <w:rFonts w:eastAsiaTheme="minorEastAsia" w:cs="Times New Roman" w:hAnsi="Times New Roman" w:ascii="Times New Roman"/>
          <w:sz w:val="24"/>
          <w:szCs w:val="24"/>
          <w:lang w:eastAsia="hr-HR"/>
        </w:rPr>
      </w:pPr>
      <w:r w:rsidRPr="005723B1">
        <w:rPr>
          <w:rFonts w:eastAsiaTheme="minorEastAsia" w:cs="Times New Roman" w:hAnsi="Times New Roman" w:ascii="Times New Roman"/>
          <w:sz w:val="24"/>
          <w:szCs w:val="24"/>
          <w:lang w:eastAsia="hr-HR"/>
        </w:rPr>
        <w:t xml:space="preserve">Društvo </w:t>
      </w:r>
      <w:r w:rsidR="0042371D" w:rsidRPr="005723B1">
        <w:rPr>
          <w:rFonts w:eastAsiaTheme="minorEastAsia" w:cs="Times New Roman" w:hAnsi="Times New Roman" w:ascii="Times New Roman"/>
          <w:sz w:val="24"/>
          <w:szCs w:val="24"/>
          <w:lang w:eastAsia="hr-HR"/>
        </w:rPr>
        <w:t>EVAS TRGOVINA d.o.o.</w:t>
      </w:r>
      <w:r w:rsidRPr="005723B1">
        <w:rPr>
          <w:rFonts w:eastAsiaTheme="minorEastAsia" w:cs="Times New Roman" w:hAnsi="Times New Roman" w:ascii="Times New Roman"/>
          <w:sz w:val="24"/>
          <w:szCs w:val="24"/>
          <w:lang w:eastAsia="hr-HR"/>
        </w:rPr>
        <w:t xml:space="preserve"> je društvo s ograničenom odgovornošću za unutarnju i vanjsku trgovinu, upisano u Sudski registar Trgovačkog suda u Zagrebu. Sjedište društva je u </w:t>
      </w:r>
      <w:r w:rsidR="005723B1" w:rsidRPr="005723B1">
        <w:rPr>
          <w:rFonts w:eastAsiaTheme="minorEastAsia" w:cs="Times New Roman" w:hAnsi="Times New Roman" w:ascii="Times New Roman"/>
          <w:sz w:val="24"/>
          <w:szCs w:val="24"/>
          <w:lang w:eastAsia="hr-HR"/>
        </w:rPr>
        <w:t>Sesvetama (Grad Zagreb), Ljudevita Posavskog 3</w:t>
      </w:r>
      <w:r w:rsidRPr="005723B1">
        <w:rPr>
          <w:rFonts w:eastAsiaTheme="minorEastAsia" w:cs="Times New Roman" w:hAnsi="Times New Roman" w:ascii="Times New Roman"/>
          <w:sz w:val="24"/>
          <w:szCs w:val="24"/>
          <w:lang w:eastAsia="hr-HR"/>
        </w:rPr>
        <w:t>. Temeljni kapital iznosi 20.000,00 kuna. Predmet poslovanja registriran je kroz više djelatnosti</w:t>
      </w:r>
      <w:r w:rsidR="005723B1" w:rsidRPr="005723B1">
        <w:rPr>
          <w:rFonts w:eastAsiaTheme="minorEastAsia" w:cs="Times New Roman" w:hAnsi="Times New Roman" w:ascii="Times New Roman"/>
          <w:sz w:val="24"/>
          <w:szCs w:val="24"/>
          <w:lang w:eastAsia="hr-HR"/>
        </w:rPr>
        <w:t xml:space="preserve"> a neke od njih su kupnja i prodaja robe, obavljanje trgovačkog posredovanja </w:t>
      </w:r>
      <w:r w:rsidR="00F95ADC">
        <w:rPr>
          <w:rFonts w:eastAsiaTheme="minorEastAsia" w:cs="Times New Roman" w:hAnsi="Times New Roman" w:ascii="Times New Roman"/>
          <w:sz w:val="24"/>
          <w:szCs w:val="24"/>
          <w:lang w:eastAsia="hr-HR"/>
        </w:rPr>
        <w:t xml:space="preserve">na </w:t>
      </w:r>
      <w:r w:rsidR="005723B1" w:rsidRPr="005723B1">
        <w:rPr>
          <w:rFonts w:eastAsiaTheme="minorEastAsia" w:cs="Times New Roman" w:hAnsi="Times New Roman" w:ascii="Times New Roman"/>
          <w:sz w:val="24"/>
          <w:szCs w:val="24"/>
          <w:lang w:eastAsia="hr-HR"/>
        </w:rPr>
        <w:t>domaćem i inozemnom tržištu, zastupanje inozemnih tvrtki, prijevoz za vlastite potrebe.</w:t>
      </w:r>
    </w:p>
    <w:p w14:textId="77777777" w14:paraId="3085D00D" w:rsidRDefault="00095389" w:rsidP="00856E29" w:rsidR="00095389" w:rsidRPr="005723B1">
      <w:pPr>
        <w:spacing w:lineRule="auto" w:line="276" w:after="0"/>
        <w:jc w:val="both"/>
        <w:rPr>
          <w:rFonts w:eastAsiaTheme="minorEastAsia" w:cs="Times New Roman" w:hAnsi="Times New Roman" w:ascii="Times New Roman"/>
          <w:sz w:val="24"/>
          <w:szCs w:val="24"/>
          <w:lang w:eastAsia="hr-HR"/>
        </w:rPr>
      </w:pPr>
      <w:r w:rsidRPr="005723B1">
        <w:rPr>
          <w:rFonts w:eastAsiaTheme="minorEastAsia" w:cs="Times New Roman" w:hAnsi="Times New Roman" w:ascii="Times New Roman"/>
          <w:sz w:val="24"/>
          <w:szCs w:val="24"/>
          <w:lang w:eastAsia="hr-HR"/>
        </w:rPr>
        <w:t>Osnivači/članovi društva upisani u Sudskom registru:</w:t>
      </w:r>
    </w:p>
    <w:p w14:textId="7D6DF052" w14:paraId="188B51C6" w:rsidRDefault="005723B1" w:rsidP="00856E29" w:rsidR="00095389">
      <w:pPr>
        <w:spacing w:lineRule="auto" w:line="276" w:after="0"/>
        <w:jc w:val="both"/>
        <w:rPr>
          <w:rFonts w:eastAsiaTheme="minorEastAsia" w:cs="Times New Roman" w:hAnsi="Times New Roman" w:ascii="Times New Roman"/>
          <w:sz w:val="24"/>
          <w:szCs w:val="24"/>
          <w:lang w:eastAsia="hr-HR"/>
        </w:rPr>
      </w:pPr>
      <w:r w:rsidRPr="005723B1">
        <w:rPr>
          <w:rFonts w:eastAsiaTheme="minorEastAsia" w:cs="Times New Roman" w:hAnsi="Times New Roman" w:ascii="Times New Roman"/>
          <w:sz w:val="24"/>
          <w:szCs w:val="24"/>
          <w:lang w:eastAsia="hr-HR"/>
        </w:rPr>
        <w:t>VLATKO GRBEŠIĆ, Sesvete, ULICA IVANA ŠIMUNOVIĆA 18, jedini član d.o.o., direktor – zastupa društvo pojedinačno i samostalno, odlukom od 25.10.2013. godine</w:t>
      </w:r>
    </w:p>
    <w:p w14:textId="489EED76" w14:paraId="7DA980A8" w:rsidRDefault="005723B1" w:rsidP="00856E29" w:rsidR="005723B1" w:rsidRPr="00856E29">
      <w:pPr>
        <w:spacing w:lineRule="auto" w:line="276" w:after="0"/>
        <w:jc w:val="both"/>
        <w:rPr>
          <w:rFonts w:eastAsiaTheme="minorEastAsia" w:cs="Times New Roman" w:hAnsi="Times New Roman" w:ascii="Times New Roman"/>
          <w:sz w:val="24"/>
          <w:szCs w:val="24"/>
          <w:lang w:eastAsia="hr-HR" w:val="en-GB"/>
        </w:rPr>
      </w:pPr>
      <w:r>
        <w:rPr>
          <w:rFonts w:eastAsiaTheme="minorEastAsia" w:cs="Times New Roman" w:hAnsi="Times New Roman" w:ascii="Times New Roman"/>
          <w:sz w:val="24"/>
          <w:szCs w:val="24"/>
          <w:lang w:eastAsia="hr-HR"/>
        </w:rPr>
        <w:lastRenderedPageBreak/>
        <w:br/>
        <w:t>Pravni odnosi – Osnivački akt</w:t>
      </w:r>
    </w:p>
    <w:tbl>
      <w:tblPr>
        <w:tblW w:type="auto" w:w="0"/>
        <w:tblCellSpacing w:type="dxa" w:w="15"/>
        <w:tblInd w:type="dxa" w:w="150"/>
        <w:shd w:fill="F8F8F8" w:color="auto" w:val="clear"/>
        <w:tblCellMar>
          <w:left w:type="dxa" w:w="0"/>
          <w:right w:type="dxa" w:w="0"/>
        </w:tblCellMar>
        <w:tblLook w:val="04A0" w:noVBand="1" w:noHBand="0" w:lastColumn="0" w:firstColumn="1" w:lastRow="0" w:firstRow="1"/>
      </w:tblPr>
      <w:tblGrid>
        <w:gridCol w:w="9132"/>
      </w:tblGrid>
      <w:tr w14:textId="77777777" w14:paraId="566AF9AE" w:rsidTr="005723B1" w:rsidR="005723B1" w:rsidRPr="005723B1">
        <w:trPr>
          <w:tblCellSpacing w:type="dxa" w:w="15"/>
        </w:trPr>
        <w:tc>
          <w:tcPr>
            <w:tcW w:type="auto" w:w="0"/>
            <w:shd w:fill="F8F8F8" w:color="auto" w:val="clear"/>
            <w:tcMar>
              <w:top w:type="dxa" w:w="0"/>
              <w:left w:type="dxa" w:w="0"/>
              <w:bottom w:type="dxa" w:w="0"/>
              <w:right w:type="dxa" w:w="150"/>
            </w:tcMar>
            <w:hideMark/>
          </w:tcPr>
          <w:p w14:textId="77777777" w14:paraId="33CCE49C" w:rsidRDefault="005723B1" w:rsidP="00856E29" w:rsidR="005723B1" w:rsidRPr="005723B1">
            <w:pPr>
              <w:spacing w:lineRule="auto" w:line="276" w:after="0"/>
              <w:jc w:val="both"/>
              <w:rPr>
                <w:rFonts w:cs="Times New Roman" w:eastAsia="Times New Roman" w:hAnsi="Times New Roman" w:ascii="Times New Roman"/>
                <w:sz w:val="24"/>
                <w:szCs w:val="24"/>
                <w:lang w:eastAsia="en-GB" w:val="en-GB"/>
              </w:rPr>
            </w:pPr>
            <w:r w:rsidRPr="005723B1">
              <w:rPr>
                <w:rFonts w:cs="Times New Roman" w:eastAsia="Times New Roman" w:hAnsi="Times New Roman" w:ascii="Times New Roman"/>
                <w:sz w:val="24"/>
                <w:szCs w:val="24"/>
                <w:lang w:eastAsia="en-GB" w:val="en-GB"/>
              </w:rPr>
              <w:t>Društveni ugovor o osnivanju d.o.o. od 04.06.2009. godine.</w:t>
            </w:r>
          </w:p>
        </w:tc>
      </w:tr>
      <w:tr w14:textId="77777777" w14:paraId="5BDFAB20" w:rsidTr="005723B1" w:rsidR="005723B1" w:rsidRPr="005723B1">
        <w:trPr>
          <w:tblCellSpacing w:type="dxa" w:w="15"/>
        </w:trPr>
        <w:tc>
          <w:tcPr>
            <w:tcW w:type="auto" w:w="0"/>
            <w:shd w:fill="F8F8F8" w:color="auto" w:val="clear"/>
            <w:tcMar>
              <w:top w:type="dxa" w:w="0"/>
              <w:left w:type="dxa" w:w="0"/>
              <w:bottom w:type="dxa" w:w="0"/>
              <w:right w:type="dxa" w:w="150"/>
            </w:tcMar>
            <w:hideMark/>
          </w:tcPr>
          <w:p w14:textId="77777777" w14:paraId="60F96D36" w:rsidRDefault="005723B1" w:rsidP="00856E29" w:rsidR="005723B1" w:rsidRPr="005723B1">
            <w:pPr>
              <w:spacing w:lineRule="auto" w:line="276" w:after="0"/>
              <w:jc w:val="both"/>
              <w:rPr>
                <w:rFonts w:cs="Times New Roman" w:eastAsia="Times New Roman" w:hAnsi="Times New Roman" w:ascii="Times New Roman"/>
                <w:sz w:val="24"/>
                <w:szCs w:val="24"/>
                <w:lang w:eastAsia="en-GB" w:val="en-GB"/>
              </w:rPr>
            </w:pPr>
            <w:r w:rsidRPr="005723B1">
              <w:rPr>
                <w:rFonts w:cs="Times New Roman" w:eastAsia="Times New Roman" w:hAnsi="Times New Roman" w:ascii="Times New Roman"/>
                <w:sz w:val="24"/>
                <w:szCs w:val="24"/>
                <w:lang w:eastAsia="en-GB" w:val="en-GB"/>
              </w:rPr>
              <w:t>Društveni ugovor od 04.06.2009.g. odlukom članova društva od dana 10.01.2011.g. izmijenjen u članku 1., 5. i 6. u pogledu članova društva, broja poslovnih udjela i nominalnih iznosa poslovnih udjela i zamijenjen novim Društvenim ugovorom od istog dana.</w:t>
            </w:r>
          </w:p>
        </w:tc>
      </w:tr>
      <w:tr w14:textId="77777777" w14:paraId="67C7FC10" w:rsidTr="005723B1" w:rsidR="005723B1" w:rsidRPr="005723B1">
        <w:trPr>
          <w:tblCellSpacing w:type="dxa" w:w="15"/>
        </w:trPr>
        <w:tc>
          <w:tcPr>
            <w:tcW w:type="auto" w:w="0"/>
            <w:shd w:fill="F8F8F8" w:color="auto" w:val="clear"/>
            <w:tcMar>
              <w:top w:type="dxa" w:w="0"/>
              <w:left w:type="dxa" w:w="0"/>
              <w:bottom w:type="dxa" w:w="0"/>
              <w:right w:type="dxa" w:w="150"/>
            </w:tcMar>
            <w:hideMark/>
          </w:tcPr>
          <w:p w14:textId="77777777" w14:paraId="2EB4C3CB" w:rsidRDefault="005723B1" w:rsidP="00856E29" w:rsidR="005723B1" w:rsidRPr="005723B1">
            <w:pPr>
              <w:spacing w:lineRule="auto" w:line="276" w:after="0"/>
              <w:jc w:val="both"/>
              <w:rPr>
                <w:rFonts w:cs="Times New Roman" w:eastAsia="Times New Roman" w:hAnsi="Times New Roman" w:ascii="Times New Roman"/>
                <w:sz w:val="24"/>
                <w:szCs w:val="24"/>
                <w:lang w:eastAsia="en-GB" w:val="en-GB"/>
              </w:rPr>
            </w:pPr>
            <w:r w:rsidRPr="005723B1">
              <w:rPr>
                <w:rFonts w:cs="Times New Roman" w:eastAsia="Times New Roman" w:hAnsi="Times New Roman" w:ascii="Times New Roman"/>
                <w:sz w:val="24"/>
                <w:szCs w:val="24"/>
                <w:lang w:eastAsia="en-GB" w:val="en-GB"/>
              </w:rPr>
              <w:t>Društveni ugovor o osnivanju društva s ograničenom odgovornošću od 10.01.2011. godine odlukom članova društva dana 10.05.2012. godine izmijenjen u čl. 3. u pogledu sjedišta društva i zamijenjen u cijelosti potpunim tekstom Društvenog ugovora od istog dana.</w:t>
            </w:r>
          </w:p>
        </w:tc>
      </w:tr>
    </w:tbl>
    <w:p w14:textId="66DFFA96" w14:paraId="7E1DF04A" w:rsidRDefault="005723B1" w:rsidP="00856E29" w:rsidR="005723B1">
      <w:pPr>
        <w:spacing w:lineRule="auto" w:line="276" w:after="0"/>
        <w:jc w:val="both"/>
        <w:rPr>
          <w:rFonts w:eastAsiaTheme="minorEastAsia" w:cs="Times New Roman" w:hAnsi="Times New Roman" w:ascii="Times New Roman"/>
          <w:sz w:val="24"/>
          <w:szCs w:val="24"/>
          <w:lang w:eastAsia="hr-HR"/>
        </w:rPr>
      </w:pPr>
    </w:p>
    <w:p w14:textId="77777777" w14:paraId="399D3505" w:rsidRDefault="00856E29" w:rsidP="00856E29" w:rsidR="00856E29" w:rsidRPr="005723B1">
      <w:pPr>
        <w:spacing w:lineRule="auto" w:line="276" w:after="0"/>
        <w:jc w:val="both"/>
        <w:rPr>
          <w:rFonts w:eastAsiaTheme="minorEastAsia" w:cs="Times New Roman" w:hAnsi="Times New Roman" w:ascii="Times New Roman"/>
          <w:sz w:val="24"/>
          <w:szCs w:val="24"/>
          <w:lang w:eastAsia="hr-HR"/>
        </w:rPr>
      </w:pPr>
    </w:p>
    <w:p w14:textId="05E75E4C" w14:paraId="48E91FFD" w:rsidRDefault="00095389" w:rsidP="00F95ADC" w:rsidR="00F95ADC" w:rsidRPr="00F95ADC">
      <w:pPr>
        <w:numPr>
          <w:ilvl w:val="0"/>
          <w:numId w:val="1"/>
        </w:numPr>
        <w:spacing w:lineRule="auto" w:line="276" w:after="200"/>
        <w:contextualSpacing/>
        <w:jc w:val="both"/>
        <w:rPr>
          <w:rFonts w:eastAsiaTheme="minorEastAsia" w:cs="Times New Roman" w:hAnsi="Times New Roman" w:ascii="Times New Roman"/>
          <w:b/>
          <w:sz w:val="24"/>
          <w:szCs w:val="24"/>
          <w:lang w:eastAsia="hr-HR"/>
        </w:rPr>
      </w:pPr>
      <w:r w:rsidRPr="005723B1">
        <w:rPr>
          <w:rFonts w:eastAsiaTheme="minorEastAsia" w:cs="Times New Roman" w:hAnsi="Times New Roman" w:ascii="Times New Roman"/>
          <w:b/>
          <w:sz w:val="24"/>
          <w:szCs w:val="24"/>
          <w:lang w:eastAsia="hr-HR"/>
        </w:rPr>
        <w:t>PODUZETE AKTIVNOSTI OD OTVARANJA STEČAJNOGA POSTUPKA</w:t>
      </w:r>
    </w:p>
    <w:p w14:textId="77777777" w14:paraId="33AD029B" w:rsidRDefault="00095389" w:rsidP="00856E29" w:rsidR="00095389" w:rsidRPr="005723B1">
      <w:pPr>
        <w:spacing w:lineRule="auto" w:line="276" w:after="200"/>
        <w:jc w:val="both"/>
        <w:rPr>
          <w:rFonts w:eastAsiaTheme="minorEastAsia" w:cs="Times New Roman" w:hAnsi="Times New Roman" w:ascii="Times New Roman"/>
          <w:sz w:val="24"/>
          <w:szCs w:val="24"/>
          <w:lang w:eastAsia="hr-HR"/>
        </w:rPr>
      </w:pPr>
      <w:r w:rsidRPr="005723B1">
        <w:rPr>
          <w:rFonts w:eastAsiaTheme="minorEastAsia" w:cs="Times New Roman" w:hAnsi="Times New Roman" w:ascii="Times New Roman"/>
          <w:sz w:val="24"/>
          <w:szCs w:val="24"/>
          <w:lang w:eastAsia="hr-HR"/>
        </w:rPr>
        <w:t>Kao stečajani upravitelj preuzela sam dužnost odmah nakon imenovanja i poduzela osnovne aktivnosti sukladno Stečajnom zakonu kako slijedi:</w:t>
      </w:r>
    </w:p>
    <w:p w14:textId="77777777" w14:paraId="0F49C0E3" w:rsidRDefault="00095389" w:rsidP="00856E29" w:rsidR="00095389" w:rsidRPr="005723B1">
      <w:pPr>
        <w:numPr>
          <w:ilvl w:val="0"/>
          <w:numId w:val="2"/>
        </w:numPr>
        <w:spacing w:lineRule="auto" w:line="276" w:after="200"/>
        <w:contextualSpacing/>
        <w:jc w:val="both"/>
        <w:rPr>
          <w:rFonts w:eastAsiaTheme="minorEastAsia" w:cs="Times New Roman" w:hAnsi="Times New Roman" w:ascii="Times New Roman"/>
          <w:sz w:val="24"/>
          <w:szCs w:val="24"/>
          <w:lang w:eastAsia="hr-HR"/>
        </w:rPr>
      </w:pPr>
      <w:r w:rsidRPr="005723B1">
        <w:rPr>
          <w:rFonts w:eastAsiaTheme="minorEastAsia" w:cs="Times New Roman" w:hAnsi="Times New Roman" w:ascii="Times New Roman"/>
          <w:sz w:val="24"/>
          <w:szCs w:val="24"/>
          <w:lang w:eastAsia="hr-HR"/>
        </w:rPr>
        <w:t>Uputila sam dopis bivšem zakonskom zastupniku Dužnika za dostavu podataka.</w:t>
      </w:r>
    </w:p>
    <w:p w14:textId="77777777" w14:paraId="1B79905F" w:rsidRDefault="00095389" w:rsidP="00856E29" w:rsidR="00095389" w:rsidRPr="005723B1">
      <w:pPr>
        <w:numPr>
          <w:ilvl w:val="0"/>
          <w:numId w:val="2"/>
        </w:numPr>
        <w:spacing w:lineRule="auto" w:line="276" w:after="200"/>
        <w:contextualSpacing/>
        <w:jc w:val="both"/>
        <w:rPr>
          <w:rFonts w:eastAsiaTheme="minorEastAsia" w:cs="Times New Roman" w:hAnsi="Times New Roman" w:ascii="Times New Roman"/>
          <w:sz w:val="24"/>
          <w:szCs w:val="24"/>
          <w:lang w:eastAsia="hr-HR"/>
        </w:rPr>
      </w:pPr>
      <w:r w:rsidRPr="005723B1">
        <w:rPr>
          <w:rFonts w:eastAsiaTheme="minorEastAsia" w:cs="Times New Roman" w:hAnsi="Times New Roman" w:ascii="Times New Roman"/>
          <w:sz w:val="24"/>
          <w:szCs w:val="24"/>
          <w:lang w:eastAsia="hr-HR"/>
        </w:rPr>
        <w:t xml:space="preserve">Uputila sam dopis Hrvatskom zavodu za mirovinsko osiguranje za dostavu podataka o radnicima. </w:t>
      </w:r>
    </w:p>
    <w:p w14:textId="77777777" w14:paraId="21A44011" w:rsidRDefault="00095389" w:rsidP="00856E29" w:rsidR="00095389" w:rsidRPr="005723B1">
      <w:pPr>
        <w:numPr>
          <w:ilvl w:val="0"/>
          <w:numId w:val="2"/>
        </w:numPr>
        <w:spacing w:lineRule="auto" w:line="276" w:after="200"/>
        <w:contextualSpacing/>
        <w:jc w:val="both"/>
        <w:rPr>
          <w:rFonts w:eastAsiaTheme="minorEastAsia" w:cs="Times New Roman" w:hAnsi="Times New Roman" w:ascii="Times New Roman"/>
          <w:sz w:val="24"/>
          <w:szCs w:val="24"/>
          <w:lang w:eastAsia="hr-HR"/>
        </w:rPr>
      </w:pPr>
      <w:r w:rsidRPr="005723B1">
        <w:rPr>
          <w:rFonts w:eastAsiaTheme="minorEastAsia" w:cs="Times New Roman" w:hAnsi="Times New Roman" w:ascii="Times New Roman"/>
          <w:sz w:val="24"/>
          <w:szCs w:val="24"/>
          <w:lang w:eastAsia="hr-HR"/>
        </w:rPr>
        <w:t xml:space="preserve">Uputila sam dopis Stanici za tehnički pregled vozila radi dobivanja podataka o eventualnom vlasništvu Dužnika na vozilima. </w:t>
      </w:r>
    </w:p>
    <w:p w14:textId="236172E5" w14:paraId="353A7E74" w:rsidRDefault="00095389" w:rsidP="00856E29" w:rsidR="00095389">
      <w:pPr>
        <w:numPr>
          <w:ilvl w:val="0"/>
          <w:numId w:val="2"/>
        </w:numPr>
        <w:spacing w:lineRule="auto" w:line="276" w:after="200"/>
        <w:contextualSpacing/>
        <w:jc w:val="both"/>
        <w:rPr>
          <w:rFonts w:eastAsiaTheme="minorEastAsia" w:cs="Times New Roman" w:hAnsi="Times New Roman" w:ascii="Times New Roman"/>
          <w:sz w:val="24"/>
          <w:szCs w:val="24"/>
          <w:lang w:eastAsia="hr-HR"/>
        </w:rPr>
      </w:pPr>
      <w:r w:rsidRPr="005723B1">
        <w:rPr>
          <w:rFonts w:eastAsiaTheme="minorEastAsia" w:cs="Times New Roman" w:hAnsi="Times New Roman" w:ascii="Times New Roman"/>
          <w:sz w:val="24"/>
          <w:szCs w:val="24"/>
          <w:lang w:eastAsia="hr-HR"/>
        </w:rPr>
        <w:t>Napravila sam novi žig.</w:t>
      </w:r>
    </w:p>
    <w:p w14:textId="49F0FBD0" w14:paraId="6C8178EE" w:rsidRDefault="00856E29" w:rsidP="00856E29" w:rsidR="00856E29" w:rsidRPr="005723B1">
      <w:pPr>
        <w:numPr>
          <w:ilvl w:val="0"/>
          <w:numId w:val="2"/>
        </w:numPr>
        <w:spacing w:lineRule="auto" w:line="276" w:after="200"/>
        <w:contextualSpacing/>
        <w:jc w:val="both"/>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Uputila sam dopis Državnoj geodetskoj upravi.</w:t>
      </w:r>
    </w:p>
    <w:p w14:textId="77777777" w14:paraId="2011FD69" w:rsidRDefault="00095389" w:rsidP="00856E29" w:rsidR="00095389" w:rsidRPr="005723B1">
      <w:pPr>
        <w:numPr>
          <w:ilvl w:val="0"/>
          <w:numId w:val="2"/>
        </w:numPr>
        <w:spacing w:lineRule="auto" w:line="276" w:after="200"/>
        <w:contextualSpacing/>
        <w:jc w:val="both"/>
        <w:rPr>
          <w:rFonts w:eastAsiaTheme="minorEastAsia" w:cs="Times New Roman" w:hAnsi="Times New Roman" w:ascii="Times New Roman"/>
          <w:sz w:val="24"/>
          <w:szCs w:val="24"/>
          <w:lang w:eastAsia="hr-HR"/>
        </w:rPr>
      </w:pPr>
      <w:r w:rsidRPr="005723B1">
        <w:rPr>
          <w:rFonts w:eastAsiaTheme="minorEastAsia" w:cs="Times New Roman" w:hAnsi="Times New Roman" w:ascii="Times New Roman"/>
          <w:sz w:val="24"/>
          <w:szCs w:val="24"/>
          <w:lang w:eastAsia="hr-HR"/>
        </w:rPr>
        <w:t>Izvršila sam uvid u objavljene Godišnje financijske izvještaje na web stranicama FINA-e.</w:t>
      </w:r>
    </w:p>
    <w:p w14:textId="4AC18C87" w14:paraId="6D3373BE" w:rsidRDefault="00095389" w:rsidP="00856E29" w:rsidR="00095389">
      <w:pPr>
        <w:numPr>
          <w:ilvl w:val="0"/>
          <w:numId w:val="2"/>
        </w:numPr>
        <w:spacing w:lineRule="auto" w:line="276" w:after="200"/>
        <w:contextualSpacing/>
        <w:jc w:val="both"/>
        <w:rPr>
          <w:rFonts w:eastAsiaTheme="minorEastAsia" w:cs="Times New Roman" w:hAnsi="Times New Roman" w:ascii="Times New Roman"/>
          <w:sz w:val="24"/>
          <w:szCs w:val="24"/>
          <w:lang w:eastAsia="hr-HR"/>
        </w:rPr>
      </w:pPr>
      <w:r w:rsidRPr="005723B1">
        <w:rPr>
          <w:rFonts w:eastAsiaTheme="minorEastAsia" w:cs="Times New Roman" w:hAnsi="Times New Roman" w:ascii="Times New Roman"/>
          <w:sz w:val="24"/>
          <w:szCs w:val="24"/>
          <w:lang w:eastAsia="hr-HR"/>
        </w:rPr>
        <w:t>Ispitala sam tražbine prema pristiglim prijavama i napravila tablice stečajnih vjerovnika za ispitno</w:t>
      </w:r>
      <w:r w:rsidR="00F95ADC">
        <w:rPr>
          <w:rFonts w:eastAsiaTheme="minorEastAsia" w:cs="Times New Roman" w:hAnsi="Times New Roman" w:ascii="Times New Roman"/>
          <w:sz w:val="24"/>
          <w:szCs w:val="24"/>
          <w:lang w:eastAsia="hr-HR"/>
        </w:rPr>
        <w:t xml:space="preserve"> ročište.</w:t>
      </w:r>
    </w:p>
    <w:p w14:textId="77777777" w14:paraId="425E826E" w:rsidRDefault="00856E29" w:rsidP="00F95ADC" w:rsidR="00856E29" w:rsidRPr="005723B1">
      <w:pPr>
        <w:spacing w:lineRule="auto" w:line="276" w:after="200"/>
        <w:ind w:left="720"/>
        <w:contextualSpacing/>
        <w:jc w:val="both"/>
        <w:rPr>
          <w:rFonts w:eastAsiaTheme="minorEastAsia" w:cs="Times New Roman" w:hAnsi="Times New Roman" w:ascii="Times New Roman"/>
          <w:sz w:val="24"/>
          <w:szCs w:val="24"/>
          <w:lang w:eastAsia="hr-HR"/>
        </w:rPr>
      </w:pPr>
    </w:p>
    <w:p w14:textId="383A5AFB" w14:paraId="69EC2E9E" w:rsidRDefault="00095389" w:rsidP="00856E29" w:rsidR="00095389" w:rsidRPr="005723B1">
      <w:pPr>
        <w:spacing w:lineRule="auto" w:line="276" w:after="200"/>
        <w:jc w:val="both"/>
        <w:rPr>
          <w:rFonts w:eastAsiaTheme="minorEastAsia" w:cs="Times New Roman" w:hAnsi="Times New Roman" w:ascii="Times New Roman"/>
          <w:sz w:val="24"/>
          <w:szCs w:val="24"/>
          <w:lang w:eastAsia="hr-HR"/>
        </w:rPr>
      </w:pPr>
      <w:r w:rsidRPr="005723B1">
        <w:rPr>
          <w:rFonts w:eastAsiaTheme="minorEastAsia" w:cs="Times New Roman" w:hAnsi="Times New Roman" w:ascii="Times New Roman"/>
          <w:sz w:val="24"/>
          <w:szCs w:val="24"/>
          <w:lang w:eastAsia="hr-HR"/>
        </w:rPr>
        <w:t>Bivši zakonski zastupnik nije preuzeo poziv stečajne upraviteljice za dostavu podataka (obaviješten nije podigao pošiljku). Podatke koje navodim su podaci koje sam prikupila od nadležnih institucija Republike Hrvatske</w:t>
      </w:r>
      <w:r w:rsidR="00856E29">
        <w:rPr>
          <w:rFonts w:eastAsiaTheme="minorEastAsia" w:cs="Times New Roman" w:hAnsi="Times New Roman" w:ascii="Times New Roman"/>
          <w:sz w:val="24"/>
          <w:szCs w:val="24"/>
          <w:lang w:eastAsia="hr-HR"/>
        </w:rPr>
        <w:t xml:space="preserve"> i podataka koji su objavljeni na web stranicama.</w:t>
      </w:r>
    </w:p>
    <w:p w14:textId="7E390555" w14:paraId="24C54123" w:rsidRDefault="00095389" w:rsidP="00856E29" w:rsidR="00095389" w:rsidRPr="005723B1">
      <w:pPr>
        <w:spacing w:lineRule="auto" w:line="276" w:after="200"/>
        <w:jc w:val="both"/>
        <w:rPr>
          <w:rFonts w:eastAsiaTheme="minorEastAsia" w:cs="Times New Roman" w:hAnsi="Times New Roman" w:ascii="Times New Roman"/>
          <w:sz w:val="24"/>
          <w:szCs w:val="24"/>
          <w:lang w:eastAsia="hr-HR"/>
        </w:rPr>
      </w:pPr>
      <w:r w:rsidRPr="005723B1">
        <w:rPr>
          <w:rFonts w:eastAsiaTheme="minorEastAsia" w:cs="Times New Roman" w:hAnsi="Times New Roman" w:ascii="Times New Roman"/>
          <w:sz w:val="24"/>
          <w:szCs w:val="24"/>
          <w:lang w:eastAsia="hr-HR"/>
        </w:rPr>
        <w:t>Iz potvrde koju sam ishodila od HZMO-a vidljivo je da je u dužniku</w:t>
      </w:r>
      <w:r w:rsidR="00F95ADC">
        <w:rPr>
          <w:rFonts w:eastAsiaTheme="minorEastAsia" w:cs="Times New Roman" w:hAnsi="Times New Roman" w:ascii="Times New Roman"/>
          <w:sz w:val="24"/>
          <w:szCs w:val="24"/>
          <w:lang w:eastAsia="hr-HR"/>
        </w:rPr>
        <w:t xml:space="preserve"> kroz razdoblje poslovanja</w:t>
      </w:r>
      <w:r w:rsidRPr="005723B1">
        <w:rPr>
          <w:rFonts w:eastAsiaTheme="minorEastAsia" w:cs="Times New Roman" w:hAnsi="Times New Roman" w:ascii="Times New Roman"/>
          <w:sz w:val="24"/>
          <w:szCs w:val="24"/>
          <w:lang w:eastAsia="hr-HR"/>
        </w:rPr>
        <w:t xml:space="preserve"> bilo zaposleno ukupno </w:t>
      </w:r>
      <w:r w:rsidR="004B63CB">
        <w:rPr>
          <w:rFonts w:eastAsiaTheme="minorEastAsia" w:cs="Times New Roman" w:hAnsi="Times New Roman" w:ascii="Times New Roman"/>
          <w:sz w:val="24"/>
          <w:szCs w:val="24"/>
          <w:lang w:eastAsia="hr-HR"/>
        </w:rPr>
        <w:t>osam</w:t>
      </w:r>
      <w:r w:rsidRPr="005723B1">
        <w:rPr>
          <w:rFonts w:eastAsiaTheme="minorEastAsia" w:cs="Times New Roman" w:hAnsi="Times New Roman" w:ascii="Times New Roman"/>
          <w:sz w:val="24"/>
          <w:szCs w:val="24"/>
          <w:lang w:eastAsia="hr-HR"/>
        </w:rPr>
        <w:t xml:space="preserve"> radnika</w:t>
      </w:r>
      <w:r w:rsidR="004B63CB">
        <w:rPr>
          <w:rFonts w:eastAsiaTheme="minorEastAsia" w:cs="Times New Roman" w:hAnsi="Times New Roman" w:ascii="Times New Roman"/>
          <w:sz w:val="24"/>
          <w:szCs w:val="24"/>
          <w:lang w:eastAsia="hr-HR"/>
        </w:rPr>
        <w:t>. I</w:t>
      </w:r>
      <w:r w:rsidRPr="005723B1">
        <w:rPr>
          <w:rFonts w:eastAsiaTheme="minorEastAsia" w:cs="Times New Roman" w:hAnsi="Times New Roman" w:ascii="Times New Roman"/>
          <w:sz w:val="24"/>
          <w:szCs w:val="24"/>
          <w:lang w:eastAsia="hr-HR"/>
        </w:rPr>
        <w:t>z iste dokumentacije se može isčitati da je zadnji radnik odjavljen 201</w:t>
      </w:r>
      <w:r w:rsidR="004B63CB">
        <w:rPr>
          <w:rFonts w:eastAsiaTheme="minorEastAsia" w:cs="Times New Roman" w:hAnsi="Times New Roman" w:ascii="Times New Roman"/>
          <w:sz w:val="24"/>
          <w:szCs w:val="24"/>
          <w:lang w:eastAsia="hr-HR"/>
        </w:rPr>
        <w:t>2</w:t>
      </w:r>
      <w:r w:rsidRPr="005723B1">
        <w:rPr>
          <w:rFonts w:eastAsiaTheme="minorEastAsia" w:cs="Times New Roman" w:hAnsi="Times New Roman" w:ascii="Times New Roman"/>
          <w:sz w:val="24"/>
          <w:szCs w:val="24"/>
          <w:lang w:eastAsia="hr-HR"/>
        </w:rPr>
        <w:t>. godine.</w:t>
      </w:r>
    </w:p>
    <w:p w14:textId="6C8E9C77" w14:paraId="3E60981C" w:rsidRDefault="00095389" w:rsidP="00856E29" w:rsidR="00095389">
      <w:pPr>
        <w:spacing w:lineRule="auto" w:line="276" w:after="200"/>
        <w:jc w:val="both"/>
        <w:rPr>
          <w:rFonts w:eastAsiaTheme="minorEastAsia" w:cs="Times New Roman" w:hAnsi="Times New Roman" w:ascii="Times New Roman"/>
          <w:sz w:val="24"/>
          <w:szCs w:val="24"/>
          <w:lang w:eastAsia="hr-HR"/>
        </w:rPr>
      </w:pPr>
      <w:r w:rsidRPr="005723B1">
        <w:rPr>
          <w:rFonts w:eastAsiaTheme="minorEastAsia" w:cs="Times New Roman" w:hAnsi="Times New Roman" w:ascii="Times New Roman"/>
          <w:sz w:val="24"/>
          <w:szCs w:val="24"/>
          <w:lang w:eastAsia="hr-HR"/>
        </w:rPr>
        <w:t xml:space="preserve"> U Potvrdi od Stanice za tehnički pregled vozila </w:t>
      </w:r>
      <w:r w:rsidR="00F95ADC">
        <w:rPr>
          <w:rFonts w:eastAsiaTheme="minorEastAsia" w:cs="Times New Roman" w:hAnsi="Times New Roman" w:ascii="Times New Roman"/>
          <w:sz w:val="24"/>
          <w:szCs w:val="24"/>
          <w:lang w:eastAsia="hr-HR"/>
        </w:rPr>
        <w:t xml:space="preserve">navodi se da </w:t>
      </w:r>
      <w:r w:rsidRPr="005723B1">
        <w:rPr>
          <w:rFonts w:eastAsiaTheme="minorEastAsia" w:cs="Times New Roman" w:hAnsi="Times New Roman" w:ascii="Times New Roman"/>
          <w:sz w:val="24"/>
          <w:szCs w:val="24"/>
          <w:lang w:eastAsia="hr-HR"/>
        </w:rPr>
        <w:t xml:space="preserve">stečajni dužnik </w:t>
      </w:r>
      <w:r w:rsidR="004B63CB">
        <w:rPr>
          <w:rFonts w:eastAsiaTheme="minorEastAsia" w:cs="Times New Roman" w:hAnsi="Times New Roman" w:ascii="Times New Roman"/>
          <w:sz w:val="24"/>
          <w:szCs w:val="24"/>
          <w:lang w:eastAsia="hr-HR"/>
        </w:rPr>
        <w:t xml:space="preserve">nije </w:t>
      </w:r>
      <w:r w:rsidRPr="005723B1">
        <w:rPr>
          <w:rFonts w:eastAsiaTheme="minorEastAsia" w:cs="Times New Roman" w:hAnsi="Times New Roman" w:ascii="Times New Roman"/>
          <w:sz w:val="24"/>
          <w:szCs w:val="24"/>
          <w:lang w:eastAsia="hr-HR"/>
        </w:rPr>
        <w:t>evidentiran kao vlasnik vozila</w:t>
      </w:r>
      <w:r w:rsidR="004B63CB">
        <w:rPr>
          <w:rFonts w:eastAsiaTheme="minorEastAsia" w:cs="Times New Roman" w:hAnsi="Times New Roman" w:ascii="Times New Roman"/>
          <w:sz w:val="24"/>
          <w:szCs w:val="24"/>
          <w:lang w:eastAsia="hr-HR"/>
        </w:rPr>
        <w:t>.</w:t>
      </w:r>
    </w:p>
    <w:p w14:textId="2F734AE5" w14:paraId="67A3632A" w:rsidRDefault="004B63CB" w:rsidP="00856E29" w:rsidR="004B63CB" w:rsidRPr="005723B1">
      <w:pPr>
        <w:spacing w:lineRule="auto" w:line="276" w:after="200"/>
        <w:jc w:val="both"/>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Uvjerenjem Državne geodetske uprave potvrđeno je da stečajni dužnik nije upisan u katastarski operat.</w:t>
      </w:r>
    </w:p>
    <w:p w14:textId="04F34CA2" w14:paraId="1AB82D16" w:rsidRDefault="00095389" w:rsidP="00856E29" w:rsidR="00095389" w:rsidRPr="005723B1">
      <w:pPr>
        <w:spacing w:lineRule="auto" w:line="276" w:after="200"/>
        <w:jc w:val="both"/>
        <w:rPr>
          <w:rFonts w:eastAsiaTheme="minorEastAsia" w:cs="Times New Roman" w:hAnsi="Times New Roman" w:ascii="Times New Roman"/>
          <w:sz w:val="24"/>
          <w:szCs w:val="24"/>
          <w:lang w:eastAsia="hr-HR"/>
        </w:rPr>
      </w:pPr>
      <w:r w:rsidRPr="005723B1">
        <w:rPr>
          <w:rFonts w:eastAsiaTheme="minorEastAsia" w:cs="Times New Roman" w:hAnsi="Times New Roman" w:ascii="Times New Roman"/>
          <w:sz w:val="24"/>
          <w:szCs w:val="24"/>
          <w:lang w:eastAsia="hr-HR"/>
        </w:rPr>
        <w:t xml:space="preserve">Prijavljene tražbine, ukupno </w:t>
      </w:r>
      <w:r w:rsidR="004B63CB">
        <w:rPr>
          <w:rFonts w:eastAsiaTheme="minorEastAsia" w:cs="Times New Roman" w:hAnsi="Times New Roman" w:ascii="Times New Roman"/>
          <w:sz w:val="24"/>
          <w:szCs w:val="24"/>
          <w:lang w:eastAsia="hr-HR"/>
        </w:rPr>
        <w:t>sedam</w:t>
      </w:r>
      <w:r w:rsidRPr="005723B1">
        <w:rPr>
          <w:rFonts w:eastAsiaTheme="minorEastAsia" w:cs="Times New Roman" w:hAnsi="Times New Roman" w:ascii="Times New Roman"/>
          <w:sz w:val="24"/>
          <w:szCs w:val="24"/>
          <w:lang w:eastAsia="hr-HR"/>
        </w:rPr>
        <w:t xml:space="preserve">, razvrstane su prema isplatnom redu prijave, a ukupan iznos prijavljenih tražbina prvog i drugog višeg isplatnog reda iznosi </w:t>
      </w:r>
      <w:r w:rsidR="00F95ADC">
        <w:rPr>
          <w:rFonts w:eastAsiaTheme="minorEastAsia" w:cs="Times New Roman" w:hAnsi="Times New Roman" w:ascii="Times New Roman"/>
          <w:sz w:val="24"/>
          <w:szCs w:val="24"/>
          <w:lang w:eastAsia="hr-HR"/>
        </w:rPr>
        <w:t>3.105.204,11</w:t>
      </w:r>
      <w:r w:rsidRPr="005723B1">
        <w:rPr>
          <w:rFonts w:eastAsiaTheme="minorEastAsia" w:cs="Times New Roman" w:hAnsi="Times New Roman" w:ascii="Times New Roman"/>
          <w:sz w:val="24"/>
          <w:szCs w:val="24"/>
          <w:lang w:eastAsia="hr-HR"/>
        </w:rPr>
        <w:t xml:space="preserve"> kuna, od čega je ukupno u prvom višem isplatnom redu priznato </w:t>
      </w:r>
      <w:r w:rsidR="004B63CB">
        <w:rPr>
          <w:rFonts w:eastAsiaTheme="minorEastAsia" w:cs="Times New Roman" w:hAnsi="Times New Roman" w:ascii="Times New Roman"/>
          <w:sz w:val="24"/>
          <w:szCs w:val="24"/>
          <w:lang w:eastAsia="hr-HR"/>
        </w:rPr>
        <w:t>48.804,32</w:t>
      </w:r>
      <w:r w:rsidRPr="005723B1">
        <w:rPr>
          <w:rFonts w:eastAsiaTheme="minorEastAsia" w:cs="Times New Roman" w:hAnsi="Times New Roman" w:ascii="Times New Roman"/>
          <w:sz w:val="24"/>
          <w:szCs w:val="24"/>
          <w:lang w:eastAsia="hr-HR"/>
        </w:rPr>
        <w:t xml:space="preserve"> kuna a u drugom višem </w:t>
      </w:r>
      <w:r w:rsidRPr="005723B1">
        <w:rPr>
          <w:rFonts w:eastAsiaTheme="minorEastAsia" w:cs="Times New Roman" w:hAnsi="Times New Roman" w:ascii="Times New Roman"/>
          <w:sz w:val="24"/>
          <w:szCs w:val="24"/>
          <w:lang w:eastAsia="hr-HR"/>
        </w:rPr>
        <w:lastRenderedPageBreak/>
        <w:t xml:space="preserve">isplatnom redu </w:t>
      </w:r>
      <w:r w:rsidR="00F95ADC">
        <w:rPr>
          <w:rFonts w:eastAsiaTheme="minorEastAsia" w:cs="Times New Roman" w:hAnsi="Times New Roman" w:ascii="Times New Roman"/>
          <w:sz w:val="24"/>
          <w:szCs w:val="24"/>
          <w:lang w:eastAsia="hr-HR"/>
        </w:rPr>
        <w:t>3.055.540,24 kune</w:t>
      </w:r>
      <w:r w:rsidRPr="005723B1">
        <w:rPr>
          <w:rFonts w:eastAsiaTheme="minorEastAsia" w:cs="Times New Roman" w:hAnsi="Times New Roman" w:ascii="Times New Roman"/>
          <w:sz w:val="24"/>
          <w:szCs w:val="24"/>
          <w:lang w:eastAsia="hr-HR"/>
        </w:rPr>
        <w:t>, a osporeno je ukupno u drugom višem isplatnom redu</w:t>
      </w:r>
      <w:r w:rsidR="00F95ADC">
        <w:rPr>
          <w:rFonts w:eastAsiaTheme="minorEastAsia" w:cs="Times New Roman" w:hAnsi="Times New Roman" w:ascii="Times New Roman"/>
          <w:sz w:val="24"/>
          <w:szCs w:val="24"/>
          <w:lang w:eastAsia="hr-HR"/>
        </w:rPr>
        <w:t xml:space="preserve"> 759,55</w:t>
      </w:r>
      <w:r w:rsidRPr="005723B1">
        <w:rPr>
          <w:rFonts w:eastAsiaTheme="minorEastAsia" w:cs="Times New Roman" w:hAnsi="Times New Roman" w:ascii="Times New Roman"/>
          <w:sz w:val="24"/>
          <w:szCs w:val="24"/>
          <w:lang w:eastAsia="hr-HR"/>
        </w:rPr>
        <w:t xml:space="preserve"> kuna. </w:t>
      </w:r>
    </w:p>
    <w:p w14:textId="26A73567" w14:paraId="61B79595" w:rsidRDefault="00F42C1A" w:rsidP="005845BE" w:rsidR="00F42C1A">
      <w:pPr>
        <w:spacing w:lineRule="auto" w:line="240" w:after="200"/>
        <w:jc w:val="both"/>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 xml:space="preserve">Rješenjem Općinskog građanskog suda u Zagrebu </w:t>
      </w:r>
      <w:r w:rsidR="00F95ADC">
        <w:rPr>
          <w:rFonts w:eastAsiaTheme="minorEastAsia" w:cs="Times New Roman" w:hAnsi="Times New Roman" w:ascii="Times New Roman"/>
          <w:sz w:val="24"/>
          <w:szCs w:val="24"/>
          <w:lang w:eastAsia="hr-HR"/>
        </w:rPr>
        <w:t xml:space="preserve">od 2. siječnja 2019. godine pod </w:t>
      </w:r>
      <w:r>
        <w:rPr>
          <w:rFonts w:eastAsiaTheme="minorEastAsia" w:cs="Times New Roman" w:hAnsi="Times New Roman" w:ascii="Times New Roman"/>
          <w:sz w:val="24"/>
          <w:szCs w:val="24"/>
          <w:lang w:eastAsia="hr-HR"/>
        </w:rPr>
        <w:t>posl.br. Ovr-10259/16, u ovršnom postupku ovrhovoditelja MERCATOR-H d.o.o., Sesvete, Ljudevita Posavskog 5, OIB</w:t>
      </w:r>
      <w:r w:rsidR="00817C39">
        <w:rPr>
          <w:rFonts w:eastAsiaTheme="minorEastAsia" w:cs="Times New Roman" w:hAnsi="Times New Roman" w:ascii="Times New Roman"/>
          <w:sz w:val="24"/>
          <w:szCs w:val="24"/>
          <w:lang w:eastAsia="hr-HR"/>
        </w:rPr>
        <w:t>: 10045107278, protiv ovršenika</w:t>
      </w:r>
      <w:r>
        <w:rPr>
          <w:rFonts w:eastAsiaTheme="minorEastAsia" w:cs="Times New Roman" w:hAnsi="Times New Roman" w:ascii="Times New Roman"/>
          <w:sz w:val="24"/>
          <w:szCs w:val="24"/>
          <w:lang w:eastAsia="hr-HR"/>
        </w:rPr>
        <w:t xml:space="preserve"> našeg stečajnog dužnik</w:t>
      </w:r>
      <w:r w:rsidR="00390912">
        <w:rPr>
          <w:rFonts w:eastAsiaTheme="minorEastAsia" w:cs="Times New Roman" w:hAnsi="Times New Roman" w:ascii="Times New Roman"/>
          <w:sz w:val="24"/>
          <w:szCs w:val="24"/>
          <w:lang w:eastAsia="hr-HR"/>
        </w:rPr>
        <w:t xml:space="preserve">a, nastupio je prekid postupka. MERCATOR-H d.o.o. nije podnio prijavu tražbine u stečajnom postupku, a kako su svi rokovi već protekli, više nema osnova da se prijavi u stečajni postupak, te nema niti osnova da se ovršni postupak nastavi. </w:t>
      </w:r>
    </w:p>
    <w:p w14:textId="6AB8A1EF" w14:paraId="57CA97AF" w:rsidRDefault="00F42C1A" w:rsidP="00856E29" w:rsidR="00095389">
      <w:pPr>
        <w:spacing w:lineRule="auto" w:line="276" w:after="200"/>
        <w:jc w:val="both"/>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O drugim eventualnim prv</w:t>
      </w:r>
      <w:r w:rsidR="00390912">
        <w:rPr>
          <w:rFonts w:eastAsiaTheme="minorEastAsia" w:cs="Times New Roman" w:hAnsi="Times New Roman" w:ascii="Times New Roman"/>
          <w:sz w:val="24"/>
          <w:szCs w:val="24"/>
          <w:lang w:eastAsia="hr-HR"/>
        </w:rPr>
        <w:t>a</w:t>
      </w:r>
      <w:r>
        <w:rPr>
          <w:rFonts w:eastAsiaTheme="minorEastAsia" w:cs="Times New Roman" w:hAnsi="Times New Roman" w:ascii="Times New Roman"/>
          <w:sz w:val="24"/>
          <w:szCs w:val="24"/>
          <w:lang w:eastAsia="hr-HR"/>
        </w:rPr>
        <w:t>nim i sudskim postupcima nemam saznanja.</w:t>
      </w:r>
    </w:p>
    <w:p w14:textId="77777777" w14:paraId="46CD314D" w:rsidRDefault="00F95ADC" w:rsidP="00856E29" w:rsidR="00F95ADC" w:rsidRPr="005723B1">
      <w:pPr>
        <w:spacing w:lineRule="auto" w:line="276" w:after="200"/>
        <w:jc w:val="both"/>
        <w:rPr>
          <w:rFonts w:eastAsiaTheme="minorEastAsia" w:cs="Times New Roman" w:hAnsi="Times New Roman" w:ascii="Times New Roman"/>
          <w:sz w:val="24"/>
          <w:szCs w:val="24"/>
          <w:lang w:eastAsia="hr-HR"/>
        </w:rPr>
      </w:pPr>
    </w:p>
    <w:p w14:textId="621212C5" w14:paraId="71BF9B3B" w:rsidRDefault="00095389" w:rsidP="00F95ADC" w:rsidR="00095389" w:rsidRPr="00F95ADC">
      <w:pPr>
        <w:numPr>
          <w:ilvl w:val="0"/>
          <w:numId w:val="1"/>
        </w:numPr>
        <w:spacing w:lineRule="auto" w:line="276" w:after="200"/>
        <w:contextualSpacing/>
        <w:jc w:val="both"/>
        <w:rPr>
          <w:rFonts w:eastAsiaTheme="minorEastAsia" w:cs="Times New Roman" w:hAnsi="Times New Roman" w:ascii="Times New Roman"/>
          <w:b/>
          <w:sz w:val="24"/>
          <w:szCs w:val="24"/>
          <w:lang w:eastAsia="hr-HR"/>
        </w:rPr>
      </w:pPr>
      <w:r w:rsidRPr="005723B1">
        <w:rPr>
          <w:rFonts w:eastAsiaTheme="minorEastAsia" w:cs="Times New Roman" w:hAnsi="Times New Roman" w:ascii="Times New Roman"/>
          <w:b/>
          <w:sz w:val="24"/>
          <w:szCs w:val="24"/>
          <w:lang w:eastAsia="hr-HR"/>
        </w:rPr>
        <w:t>GOSPODARSKI POLOŽAJ I POSLOVANJE STEČAJNOGA DUŽNIKA</w:t>
      </w:r>
    </w:p>
    <w:p w14:textId="5161FE38" w14:paraId="6A66FE02" w:rsidRDefault="00095389" w:rsidP="00856E29" w:rsidR="00F95ADC">
      <w:pPr>
        <w:spacing w:lineRule="auto" w:line="276" w:after="200"/>
        <w:jc w:val="both"/>
        <w:rPr>
          <w:rFonts w:eastAsiaTheme="minorEastAsia" w:cs="Times New Roman" w:hAnsi="Times New Roman" w:ascii="Times New Roman"/>
          <w:sz w:val="24"/>
          <w:szCs w:val="24"/>
          <w:lang w:eastAsia="hr-HR"/>
        </w:rPr>
      </w:pPr>
      <w:r w:rsidRPr="005723B1">
        <w:rPr>
          <w:rFonts w:eastAsiaTheme="minorEastAsia" w:cs="Times New Roman" w:hAnsi="Times New Roman" w:ascii="Times New Roman"/>
          <w:sz w:val="24"/>
          <w:szCs w:val="24"/>
          <w:lang w:eastAsia="hr-HR"/>
        </w:rPr>
        <w:t xml:space="preserve">O gospodarskom položaju stečajnoga dužnika, kao i njegovom poslovanju mogu navesti samo da je zadnje financijsko izvješće predano </w:t>
      </w:r>
      <w:r w:rsidR="00F42C1A">
        <w:rPr>
          <w:rFonts w:eastAsiaTheme="minorEastAsia" w:cs="Times New Roman" w:hAnsi="Times New Roman" w:ascii="Times New Roman"/>
          <w:sz w:val="24"/>
          <w:szCs w:val="24"/>
          <w:lang w:eastAsia="hr-HR"/>
        </w:rPr>
        <w:t>2012.</w:t>
      </w:r>
      <w:r w:rsidRPr="005723B1">
        <w:rPr>
          <w:rFonts w:eastAsiaTheme="minorEastAsia" w:cs="Times New Roman" w:hAnsi="Times New Roman" w:ascii="Times New Roman"/>
          <w:sz w:val="24"/>
          <w:szCs w:val="24"/>
          <w:lang w:eastAsia="hr-HR"/>
        </w:rPr>
        <w:t xml:space="preserve"> godine a odnosi se na razdoblje za 2011. godinu, koje je objavljeno na web stranicama FINA-e. </w:t>
      </w:r>
    </w:p>
    <w:p w14:textId="77777777" w14:paraId="376292CB" w:rsidRDefault="00A10D62" w:rsidP="00856E29" w:rsidR="00A10D62" w:rsidRPr="005723B1">
      <w:pPr>
        <w:spacing w:lineRule="auto" w:line="276" w:after="200"/>
        <w:jc w:val="both"/>
        <w:rPr>
          <w:rFonts w:eastAsiaTheme="minorEastAsia" w:cs="Times New Roman" w:hAnsi="Times New Roman" w:ascii="Times New Roman"/>
          <w:sz w:val="24"/>
          <w:szCs w:val="24"/>
          <w:lang w:eastAsia="hr-HR"/>
        </w:rPr>
      </w:pPr>
    </w:p>
    <w:p w14:textId="761D27C4" w14:paraId="2C567436" w:rsidRDefault="00095389" w:rsidP="00F95ADC" w:rsidR="00F95ADC" w:rsidRPr="00F95ADC">
      <w:pPr>
        <w:numPr>
          <w:ilvl w:val="0"/>
          <w:numId w:val="1"/>
        </w:numPr>
        <w:spacing w:lineRule="auto" w:line="276" w:after="200"/>
        <w:contextualSpacing/>
        <w:jc w:val="both"/>
        <w:rPr>
          <w:rFonts w:eastAsiaTheme="minorEastAsia" w:cs="Times New Roman" w:hAnsi="Times New Roman" w:ascii="Times New Roman"/>
          <w:sz w:val="24"/>
          <w:szCs w:val="24"/>
          <w:lang w:eastAsia="hr-HR"/>
        </w:rPr>
      </w:pPr>
      <w:r w:rsidRPr="005723B1">
        <w:rPr>
          <w:rFonts w:eastAsiaTheme="minorEastAsia" w:cs="Times New Roman" w:hAnsi="Times New Roman" w:ascii="Times New Roman"/>
          <w:b/>
          <w:sz w:val="24"/>
          <w:szCs w:val="24"/>
          <w:lang w:eastAsia="hr-HR"/>
        </w:rPr>
        <w:t>IMOVINA DRUŠTVA</w:t>
      </w:r>
    </w:p>
    <w:p w14:textId="00131E68" w14:paraId="5F1FE8AA" w:rsidRDefault="00095389" w:rsidP="00856E29" w:rsidR="00095389" w:rsidRPr="005723B1">
      <w:pPr>
        <w:spacing w:lineRule="auto" w:line="276" w:after="200"/>
        <w:jc w:val="both"/>
        <w:rPr>
          <w:rFonts w:cs="Times New Roman" w:eastAsia="Times New Roman" w:hAnsi="Times New Roman" w:ascii="Times New Roman"/>
          <w:sz w:val="24"/>
          <w:szCs w:val="24"/>
          <w:lang w:eastAsia="hr-HR"/>
        </w:rPr>
      </w:pPr>
      <w:r w:rsidRPr="005723B1">
        <w:rPr>
          <w:rFonts w:cs="Times New Roman" w:eastAsia="Times New Roman" w:hAnsi="Times New Roman" w:ascii="Times New Roman"/>
          <w:sz w:val="24"/>
          <w:szCs w:val="24"/>
          <w:lang w:eastAsia="hr-HR"/>
        </w:rPr>
        <w:t>Prema zadnjem financijskom izvješću za 2011. godinu imovina društva prema GFI-POD sastoji se od dugotrajne imovine u iznosu od 62.458,00 kuna koja se odnose na postrojenja i opremu te ostalu materijalnu imovinu. Kratkotrajna imovine  se sastoji od zaliha u iznosu od 2.404.747,00 kn, potr</w:t>
      </w:r>
      <w:r w:rsidR="00F42C1A">
        <w:rPr>
          <w:rFonts w:cs="Times New Roman" w:eastAsia="Times New Roman" w:hAnsi="Times New Roman" w:ascii="Times New Roman"/>
          <w:sz w:val="24"/>
          <w:szCs w:val="24"/>
          <w:lang w:eastAsia="hr-HR"/>
        </w:rPr>
        <w:t>a</w:t>
      </w:r>
      <w:r w:rsidRPr="005723B1">
        <w:rPr>
          <w:rFonts w:cs="Times New Roman" w:eastAsia="Times New Roman" w:hAnsi="Times New Roman" w:ascii="Times New Roman"/>
          <w:sz w:val="24"/>
          <w:szCs w:val="24"/>
          <w:lang w:eastAsia="hr-HR"/>
        </w:rPr>
        <w:t>živanja 400.603</w:t>
      </w:r>
      <w:r w:rsidR="00F42C1A">
        <w:rPr>
          <w:rFonts w:cs="Times New Roman" w:eastAsia="Times New Roman" w:hAnsi="Times New Roman" w:ascii="Times New Roman"/>
          <w:sz w:val="24"/>
          <w:szCs w:val="24"/>
          <w:lang w:eastAsia="hr-HR"/>
        </w:rPr>
        <w:t>.</w:t>
      </w:r>
      <w:r w:rsidRPr="005723B1">
        <w:rPr>
          <w:rFonts w:cs="Times New Roman" w:eastAsia="Times New Roman" w:hAnsi="Times New Roman" w:ascii="Times New Roman"/>
          <w:sz w:val="24"/>
          <w:szCs w:val="24"/>
          <w:lang w:eastAsia="hr-HR"/>
        </w:rPr>
        <w:t>00</w:t>
      </w:r>
      <w:r w:rsidR="00F42C1A">
        <w:rPr>
          <w:rFonts w:cs="Times New Roman" w:eastAsia="Times New Roman" w:hAnsi="Times New Roman" w:ascii="Times New Roman"/>
          <w:sz w:val="24"/>
          <w:szCs w:val="24"/>
          <w:lang w:eastAsia="hr-HR"/>
        </w:rPr>
        <w:t xml:space="preserve"> kuna</w:t>
      </w:r>
      <w:r w:rsidRPr="005723B1">
        <w:rPr>
          <w:rFonts w:cs="Times New Roman" w:eastAsia="Times New Roman" w:hAnsi="Times New Roman" w:ascii="Times New Roman"/>
          <w:sz w:val="24"/>
          <w:szCs w:val="24"/>
          <w:lang w:eastAsia="hr-HR"/>
        </w:rPr>
        <w:t>, danih zajmova 58.079,</w:t>
      </w:r>
      <w:r w:rsidR="00F42C1A">
        <w:rPr>
          <w:rFonts w:cs="Times New Roman" w:eastAsia="Times New Roman" w:hAnsi="Times New Roman" w:ascii="Times New Roman"/>
          <w:sz w:val="24"/>
          <w:szCs w:val="24"/>
          <w:lang w:eastAsia="hr-HR"/>
        </w:rPr>
        <w:t>00 kuna,</w:t>
      </w:r>
      <w:r w:rsidRPr="005723B1">
        <w:rPr>
          <w:rFonts w:cs="Times New Roman" w:eastAsia="Times New Roman" w:hAnsi="Times New Roman" w:ascii="Times New Roman"/>
          <w:sz w:val="24"/>
          <w:szCs w:val="24"/>
          <w:lang w:eastAsia="hr-HR"/>
        </w:rPr>
        <w:t xml:space="preserve"> te novca na računu i blagajni u iznosu 8.466,00 kuna. Ukupna imovina</w:t>
      </w:r>
      <w:r w:rsidR="00F42C1A">
        <w:rPr>
          <w:rFonts w:cs="Times New Roman" w:eastAsia="Times New Roman" w:hAnsi="Times New Roman" w:ascii="Times New Roman"/>
          <w:sz w:val="24"/>
          <w:szCs w:val="24"/>
          <w:lang w:eastAsia="hr-HR"/>
        </w:rPr>
        <w:t>,</w:t>
      </w:r>
      <w:r w:rsidRPr="005723B1">
        <w:rPr>
          <w:rFonts w:cs="Times New Roman" w:eastAsia="Times New Roman" w:hAnsi="Times New Roman" w:ascii="Times New Roman"/>
          <w:sz w:val="24"/>
          <w:szCs w:val="24"/>
          <w:lang w:eastAsia="hr-HR"/>
        </w:rPr>
        <w:t xml:space="preserve"> </w:t>
      </w:r>
      <w:r w:rsidR="00F42C1A">
        <w:rPr>
          <w:rFonts w:cs="Times New Roman" w:eastAsia="Times New Roman" w:hAnsi="Times New Roman" w:ascii="Times New Roman"/>
          <w:sz w:val="24"/>
          <w:szCs w:val="24"/>
          <w:lang w:eastAsia="hr-HR"/>
        </w:rPr>
        <w:t xml:space="preserve">prema tim podacima, iznosi </w:t>
      </w:r>
      <w:r w:rsidRPr="005723B1">
        <w:rPr>
          <w:rFonts w:cs="Times New Roman" w:eastAsia="Times New Roman" w:hAnsi="Times New Roman" w:ascii="Times New Roman"/>
          <w:sz w:val="24"/>
          <w:szCs w:val="24"/>
          <w:lang w:eastAsia="hr-HR"/>
        </w:rPr>
        <w:t>2.934.353,00 kuna.</w:t>
      </w:r>
    </w:p>
    <w:p w14:textId="4B8B0658" w14:paraId="72DF9F01" w:rsidRDefault="009F678B" w:rsidP="00A75CF1" w:rsidR="00095389" w:rsidRPr="00A75CF1">
      <w:pPr>
        <w:spacing w:lineRule="auto" w:line="276" w:after="20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N</w:t>
      </w:r>
      <w:r w:rsidR="00095389" w:rsidRPr="005723B1">
        <w:rPr>
          <w:rFonts w:cs="Times New Roman" w:eastAsia="Times New Roman" w:hAnsi="Times New Roman" w:ascii="Times New Roman"/>
          <w:sz w:val="24"/>
          <w:szCs w:val="24"/>
          <w:lang w:eastAsia="hr-HR"/>
        </w:rPr>
        <w:t>avedeni podaci s danom otvaranja stečajnoga postupka, kao i u trenutku pisanja ovog izvješća</w:t>
      </w:r>
      <w:r>
        <w:rPr>
          <w:rFonts w:cs="Times New Roman" w:eastAsia="Times New Roman" w:hAnsi="Times New Roman" w:ascii="Times New Roman"/>
          <w:sz w:val="24"/>
          <w:szCs w:val="24"/>
          <w:lang w:eastAsia="hr-HR"/>
        </w:rPr>
        <w:t>,</w:t>
      </w:r>
      <w:r w:rsidR="00095389" w:rsidRPr="005723B1">
        <w:rPr>
          <w:rFonts w:cs="Times New Roman" w:eastAsia="Times New Roman" w:hAnsi="Times New Roman" w:ascii="Times New Roman"/>
          <w:sz w:val="24"/>
          <w:szCs w:val="24"/>
          <w:lang w:eastAsia="hr-HR"/>
        </w:rPr>
        <w:t xml:space="preserve"> za pretpostaviti je da nisu r</w:t>
      </w:r>
      <w:r>
        <w:rPr>
          <w:rFonts w:cs="Times New Roman" w:eastAsia="Times New Roman" w:hAnsi="Times New Roman" w:ascii="Times New Roman"/>
          <w:sz w:val="24"/>
          <w:szCs w:val="24"/>
          <w:lang w:eastAsia="hr-HR"/>
        </w:rPr>
        <w:t>elevantna s obzirom na datum</w:t>
      </w:r>
      <w:r w:rsidR="00095389" w:rsidRPr="005723B1">
        <w:rPr>
          <w:rFonts w:cs="Times New Roman" w:eastAsia="Times New Roman" w:hAnsi="Times New Roman" w:ascii="Times New Roman"/>
          <w:sz w:val="24"/>
          <w:szCs w:val="24"/>
          <w:lang w:eastAsia="hr-HR"/>
        </w:rPr>
        <w:t xml:space="preserve"> predaje financijskih izvješća.</w:t>
      </w:r>
    </w:p>
    <w:p w14:textId="77777777" w14:paraId="07E3E78C" w:rsidRDefault="00095389" w:rsidP="00856E29" w:rsidR="00095389" w:rsidRPr="005723B1">
      <w:pPr>
        <w:tabs>
          <w:tab w:pos="708" w:val="left"/>
          <w:tab w:pos="4536" w:val="center"/>
          <w:tab w:pos="9072" w:val="right"/>
        </w:tabs>
        <w:spacing w:lineRule="auto" w:line="276" w:after="0"/>
        <w:jc w:val="both"/>
        <w:rPr>
          <w:rFonts w:cs="Times New Roman" w:eastAsia="SimSun" w:hAnsi="Times New Roman" w:ascii="Times New Roman"/>
          <w:b/>
          <w:sz w:val="24"/>
          <w:szCs w:val="24"/>
          <w:lang w:eastAsia="hr-HR"/>
        </w:rPr>
      </w:pPr>
      <w:r w:rsidRPr="005723B1">
        <w:rPr>
          <w:rFonts w:eastAsiaTheme="minorEastAsia" w:cs="Times New Roman" w:hAnsi="Times New Roman" w:ascii="Times New Roman"/>
          <w:b/>
          <w:sz w:val="24"/>
          <w:szCs w:val="24"/>
          <w:lang w:eastAsia="hr-HR"/>
        </w:rPr>
        <w:t>Ukupne obveze stečajnog dužnika po pristiglim i po stečajnom upravitelju ispitanim tražbinama iznose:</w:t>
      </w:r>
    </w:p>
    <w:p w14:textId="77777777" w14:paraId="4D36A33A" w:rsidRDefault="00095389" w:rsidP="00856E29" w:rsidR="00095389" w:rsidRPr="005723B1">
      <w:pPr>
        <w:spacing w:lineRule="auto" w:line="276" w:after="0"/>
        <w:jc w:val="both"/>
        <w:rPr>
          <w:rFonts w:cs="Times New Roman" w:eastAsia="Calibri" w:hAnsi="Times New Roman" w:ascii="Times New Roman"/>
          <w:sz w:val="24"/>
          <w:szCs w:val="24"/>
        </w:rPr>
      </w:pPr>
    </w:p>
    <w:p w14:textId="77777777" w14:paraId="4420B8D8" w:rsidRDefault="00095389" w:rsidP="00856E29" w:rsidR="00095389" w:rsidRPr="00F95ADC">
      <w:pPr>
        <w:spacing w:lineRule="auto" w:line="276" w:after="0"/>
        <w:jc w:val="both"/>
        <w:rPr>
          <w:rFonts w:eastAsiaTheme="minorEastAsia" w:cs="Times New Roman" w:hAnsi="Times New Roman" w:ascii="Times New Roman"/>
          <w:sz w:val="24"/>
          <w:szCs w:val="24"/>
          <w:lang w:eastAsia="hr-HR"/>
        </w:rPr>
      </w:pPr>
      <w:r w:rsidRPr="00F95ADC">
        <w:rPr>
          <w:rFonts w:eastAsiaTheme="minorEastAsia" w:cs="Times New Roman" w:hAnsi="Times New Roman" w:ascii="Times New Roman"/>
          <w:sz w:val="24"/>
          <w:szCs w:val="24"/>
          <w:lang w:eastAsia="hr-HR"/>
        </w:rPr>
        <w:t>Prvi viši isplatni red – 48.804,32  kuna</w:t>
      </w:r>
    </w:p>
    <w:p w14:textId="2DDE5E1C" w14:paraId="366008F7" w:rsidRDefault="00095389" w:rsidP="00856E29" w:rsidR="00095389" w:rsidRPr="00F95ADC">
      <w:pPr>
        <w:spacing w:lineRule="auto" w:line="276" w:after="0"/>
        <w:jc w:val="both"/>
        <w:rPr>
          <w:rFonts w:eastAsiaTheme="minorEastAsia" w:cs="Times New Roman" w:hAnsi="Times New Roman" w:ascii="Times New Roman"/>
          <w:sz w:val="24"/>
          <w:szCs w:val="24"/>
          <w:lang w:eastAsia="hr-HR"/>
        </w:rPr>
      </w:pPr>
      <w:r w:rsidRPr="00F95ADC">
        <w:rPr>
          <w:rFonts w:eastAsiaTheme="minorEastAsia" w:cs="Times New Roman" w:hAnsi="Times New Roman" w:ascii="Times New Roman"/>
          <w:sz w:val="24"/>
          <w:szCs w:val="24"/>
          <w:lang w:eastAsia="hr-HR"/>
        </w:rPr>
        <w:t xml:space="preserve">Drugi </w:t>
      </w:r>
      <w:r w:rsidR="00F95ADC">
        <w:rPr>
          <w:rFonts w:eastAsiaTheme="minorEastAsia" w:cs="Times New Roman" w:hAnsi="Times New Roman" w:ascii="Times New Roman"/>
          <w:sz w:val="24"/>
          <w:szCs w:val="24"/>
          <w:lang w:eastAsia="hr-HR"/>
        </w:rPr>
        <w:t>viši isplatni red – 3.055.540,24</w:t>
      </w:r>
      <w:r w:rsidRPr="00F95ADC">
        <w:rPr>
          <w:rFonts w:eastAsiaTheme="minorEastAsia" w:cs="Times New Roman" w:hAnsi="Times New Roman" w:ascii="Times New Roman"/>
          <w:sz w:val="24"/>
          <w:szCs w:val="24"/>
          <w:lang w:eastAsia="hr-HR"/>
        </w:rPr>
        <w:t xml:space="preserve"> kuna</w:t>
      </w:r>
    </w:p>
    <w:p w14:textId="77777777" w14:paraId="1D44C50C" w:rsidRDefault="00095389" w:rsidP="00856E29" w:rsidR="00095389" w:rsidRPr="005723B1">
      <w:pPr>
        <w:spacing w:lineRule="auto" w:line="276" w:after="0"/>
        <w:jc w:val="both"/>
        <w:rPr>
          <w:rFonts w:eastAsiaTheme="minorEastAsia" w:cs="Times New Roman" w:hAnsi="Times New Roman" w:ascii="Times New Roman"/>
          <w:sz w:val="24"/>
          <w:szCs w:val="24"/>
          <w:lang w:eastAsia="hr-HR"/>
        </w:rPr>
      </w:pPr>
      <w:r w:rsidRPr="005723B1">
        <w:rPr>
          <w:rFonts w:eastAsiaTheme="minorEastAsia" w:cs="Times New Roman" w:hAnsi="Times New Roman" w:ascii="Times New Roman"/>
          <w:sz w:val="24"/>
          <w:szCs w:val="24"/>
          <w:lang w:eastAsia="hr-HR"/>
        </w:rPr>
        <w:t>Troškovi stečajnog postupka za razdoblje od šest mjeseci – 12.500,00 kuna</w:t>
      </w:r>
    </w:p>
    <w:p w14:textId="77777777" w14:paraId="7248249D" w:rsidRDefault="00095389" w:rsidP="00856E29" w:rsidR="00095389" w:rsidRPr="005723B1">
      <w:pPr>
        <w:spacing w:lineRule="auto" w:line="276" w:after="0"/>
        <w:jc w:val="both"/>
        <w:rPr>
          <w:rFonts w:eastAsiaTheme="minorEastAsia" w:cs="Times New Roman" w:hAnsi="Times New Roman" w:ascii="Times New Roman"/>
          <w:sz w:val="24"/>
          <w:szCs w:val="24"/>
          <w:lang w:eastAsia="hr-HR"/>
        </w:rPr>
      </w:pPr>
    </w:p>
    <w:p w14:textId="77777777" w14:paraId="0DF252D5" w:rsidRDefault="00095389" w:rsidP="00856E29" w:rsidR="00095389" w:rsidRPr="005723B1">
      <w:pPr>
        <w:spacing w:lineRule="auto" w:line="276" w:after="0"/>
        <w:jc w:val="both"/>
        <w:rPr>
          <w:rFonts w:eastAsiaTheme="minorEastAsia" w:cs="Times New Roman" w:hAnsi="Times New Roman" w:ascii="Times New Roman"/>
          <w:sz w:val="24"/>
          <w:szCs w:val="24"/>
          <w:lang w:eastAsia="hr-HR"/>
        </w:rPr>
      </w:pPr>
    </w:p>
    <w:p w14:textId="77777777" w14:paraId="246064A9" w:rsidRDefault="00095389" w:rsidP="00856E29" w:rsidR="00095389" w:rsidRPr="005723B1">
      <w:pPr>
        <w:numPr>
          <w:ilvl w:val="0"/>
          <w:numId w:val="1"/>
        </w:numPr>
        <w:spacing w:lineRule="auto" w:line="276" w:after="200"/>
        <w:contextualSpacing/>
        <w:jc w:val="both"/>
        <w:rPr>
          <w:rFonts w:eastAsiaTheme="minorEastAsia" w:cs="Times New Roman" w:hAnsi="Times New Roman" w:ascii="Times New Roman"/>
          <w:sz w:val="24"/>
          <w:szCs w:val="24"/>
          <w:lang w:eastAsia="hr-HR"/>
        </w:rPr>
      </w:pPr>
      <w:r w:rsidRPr="005723B1">
        <w:rPr>
          <w:rFonts w:eastAsiaTheme="minorEastAsia" w:cs="Times New Roman" w:hAnsi="Times New Roman" w:ascii="Times New Roman"/>
          <w:b/>
          <w:sz w:val="24"/>
          <w:szCs w:val="24"/>
          <w:lang w:eastAsia="hr-HR"/>
        </w:rPr>
        <w:t>POPIS VJEROVNIKA STEČAJNOGA DUŽNIKA</w:t>
      </w:r>
    </w:p>
    <w:p w14:textId="77777777" w14:paraId="2102727A" w:rsidRDefault="00095389" w:rsidP="00856E29" w:rsidR="00095389" w:rsidRPr="005723B1">
      <w:pPr>
        <w:spacing w:lineRule="auto" w:line="276" w:after="200"/>
        <w:ind w:left="720"/>
        <w:contextualSpacing/>
        <w:jc w:val="both"/>
        <w:rPr>
          <w:rFonts w:eastAsiaTheme="minorEastAsia" w:cs="Times New Roman" w:hAnsi="Times New Roman" w:ascii="Times New Roman"/>
          <w:sz w:val="24"/>
          <w:szCs w:val="24"/>
          <w:lang w:eastAsia="hr-HR"/>
        </w:rPr>
      </w:pPr>
    </w:p>
    <w:tbl>
      <w:tblPr>
        <w:tblStyle w:val="TableGrid2"/>
        <w:tblW w:type="dxa" w:w="9067"/>
        <w:tblLayout w:type="fixed"/>
        <w:tblLook w:val="04A0" w:noVBand="1" w:noHBand="0" w:lastColumn="0" w:firstColumn="1" w:lastRow="0" w:firstRow="1"/>
      </w:tblPr>
      <w:tblGrid>
        <w:gridCol w:w="704"/>
        <w:gridCol w:w="2977"/>
        <w:gridCol w:w="3402"/>
        <w:gridCol w:w="1984"/>
      </w:tblGrid>
      <w:tr w14:textId="77777777" w14:paraId="1FAC2CFC" w:rsidTr="008C42D5" w:rsidR="00856E29" w:rsidRPr="005723B1">
        <w:tc>
          <w:tcPr>
            <w:tcW w:type="dxa" w:w="704"/>
          </w:tcPr>
          <w:p w14:textId="77777777" w14:paraId="75EE65F1" w:rsidRDefault="00095389" w:rsidP="00856E29" w:rsidR="00095389" w:rsidRPr="005723B1">
            <w:pPr>
              <w:spacing w:lineRule="auto" w:line="276" w:after="80"/>
              <w:rPr>
                <w:rFonts w:cs="Times New Roman" w:eastAsia="Calibri" w:hAnsi="Times New Roman" w:ascii="Times New Roman"/>
                <w:szCs w:val="24"/>
              </w:rPr>
            </w:pPr>
            <w:r w:rsidRPr="005723B1">
              <w:rPr>
                <w:rFonts w:cs="Times New Roman" w:eastAsia="Calibri" w:hAnsi="Times New Roman" w:ascii="Times New Roman"/>
                <w:szCs w:val="24"/>
              </w:rPr>
              <w:t>Red broj</w:t>
            </w:r>
          </w:p>
        </w:tc>
        <w:tc>
          <w:tcPr>
            <w:tcW w:type="dxa" w:w="2977"/>
          </w:tcPr>
          <w:p w14:textId="77777777" w14:paraId="55C9D486" w:rsidRDefault="00095389" w:rsidP="00856E29" w:rsidR="00095389" w:rsidRPr="005723B1">
            <w:pPr>
              <w:spacing w:lineRule="auto" w:line="276" w:after="80"/>
              <w:rPr>
                <w:rFonts w:cs="Times New Roman" w:eastAsia="Calibri" w:hAnsi="Times New Roman" w:ascii="Times New Roman"/>
                <w:szCs w:val="24"/>
              </w:rPr>
            </w:pPr>
            <w:r w:rsidRPr="005723B1">
              <w:rPr>
                <w:rFonts w:cs="Times New Roman" w:eastAsia="Calibri" w:hAnsi="Times New Roman" w:ascii="Times New Roman"/>
                <w:szCs w:val="24"/>
              </w:rPr>
              <w:t>Naziv vjerovnika</w:t>
            </w:r>
          </w:p>
        </w:tc>
        <w:tc>
          <w:tcPr>
            <w:tcW w:type="dxa" w:w="3402"/>
          </w:tcPr>
          <w:p w14:textId="77777777" w14:paraId="3AEAE9D4" w:rsidRDefault="00095389" w:rsidP="00856E29" w:rsidR="00095389" w:rsidRPr="005723B1">
            <w:pPr>
              <w:spacing w:lineRule="auto" w:line="276" w:after="80"/>
              <w:rPr>
                <w:rFonts w:cs="Times New Roman" w:eastAsia="Calibri" w:hAnsi="Times New Roman" w:ascii="Times New Roman"/>
                <w:szCs w:val="24"/>
              </w:rPr>
            </w:pPr>
            <w:r w:rsidRPr="005723B1">
              <w:rPr>
                <w:rFonts w:cs="Times New Roman" w:eastAsia="Calibri" w:hAnsi="Times New Roman" w:ascii="Times New Roman"/>
                <w:szCs w:val="24"/>
              </w:rPr>
              <w:t>Pravna osnova prijavljene tražbine</w:t>
            </w:r>
          </w:p>
        </w:tc>
        <w:tc>
          <w:tcPr>
            <w:tcW w:type="dxa" w:w="1984"/>
          </w:tcPr>
          <w:p w14:textId="77777777" w14:paraId="611938FD" w:rsidRDefault="00095389" w:rsidP="00856E29" w:rsidR="00095389" w:rsidRPr="005723B1">
            <w:pPr>
              <w:spacing w:lineRule="auto" w:line="276" w:after="80"/>
              <w:rPr>
                <w:rFonts w:cs="Times New Roman" w:eastAsia="Calibri" w:hAnsi="Times New Roman" w:ascii="Times New Roman"/>
                <w:szCs w:val="24"/>
              </w:rPr>
            </w:pPr>
            <w:r w:rsidRPr="005723B1">
              <w:rPr>
                <w:rFonts w:cs="Times New Roman" w:eastAsia="Calibri" w:hAnsi="Times New Roman" w:ascii="Times New Roman"/>
                <w:szCs w:val="24"/>
              </w:rPr>
              <w:t>Iznos prijavljene tražbine</w:t>
            </w:r>
          </w:p>
        </w:tc>
      </w:tr>
      <w:tr w14:textId="77777777" w14:paraId="3C72C23D" w:rsidTr="008C42D5" w:rsidR="00856E29" w:rsidRPr="005723B1">
        <w:tc>
          <w:tcPr>
            <w:tcW w:type="dxa" w:w="704"/>
          </w:tcPr>
          <w:p w14:textId="77777777" w14:paraId="2B4688AE" w:rsidRDefault="00095389" w:rsidP="00856E29" w:rsidR="00095389" w:rsidRPr="005723B1">
            <w:pPr>
              <w:spacing w:lineRule="auto" w:line="276" w:after="200"/>
              <w:rPr>
                <w:rFonts w:eastAsiaTheme="minorEastAsia" w:cs="Times New Roman" w:hAnsi="Times New Roman" w:ascii="Times New Roman"/>
                <w:szCs w:val="24"/>
                <w:lang w:eastAsia="hr-HR"/>
              </w:rPr>
            </w:pPr>
            <w:r w:rsidRPr="005723B1">
              <w:rPr>
                <w:rFonts w:eastAsiaTheme="minorEastAsia" w:cs="Times New Roman" w:hAnsi="Times New Roman" w:ascii="Times New Roman"/>
                <w:szCs w:val="24"/>
                <w:lang w:eastAsia="hr-HR"/>
              </w:rPr>
              <w:t>1.</w:t>
            </w:r>
          </w:p>
        </w:tc>
        <w:tc>
          <w:tcPr>
            <w:tcW w:type="dxa" w:w="2977"/>
          </w:tcPr>
          <w:p w14:textId="77777777" w14:paraId="4BF6397A" w:rsidRDefault="00993DA9" w:rsidP="00856E29" w:rsidR="00095389" w:rsidRPr="005723B1">
            <w:pPr>
              <w:spacing w:lineRule="auto" w:line="276" w:after="200"/>
              <w:rPr>
                <w:rFonts w:eastAsiaTheme="minorEastAsia" w:cs="Times New Roman" w:hAnsi="Times New Roman" w:ascii="Times New Roman"/>
                <w:szCs w:val="24"/>
                <w:lang w:eastAsia="hr-HR"/>
              </w:rPr>
            </w:pPr>
            <w:r w:rsidRPr="005723B1">
              <w:rPr>
                <w:rFonts w:eastAsiaTheme="minorEastAsia" w:cs="Times New Roman" w:hAnsi="Times New Roman" w:ascii="Times New Roman"/>
                <w:szCs w:val="24"/>
                <w:lang w:eastAsia="hr-HR"/>
              </w:rPr>
              <w:t>KREDITNA BANKA ZAGREB d.d.</w:t>
            </w:r>
          </w:p>
        </w:tc>
        <w:tc>
          <w:tcPr>
            <w:tcW w:type="dxa" w:w="3402"/>
          </w:tcPr>
          <w:p w14:textId="77777777" w14:paraId="4007D4FD" w:rsidRDefault="00993DA9" w:rsidP="00856E29" w:rsidR="00095389" w:rsidRPr="005723B1">
            <w:pPr>
              <w:spacing w:lineRule="auto" w:line="276" w:after="200"/>
              <w:rPr>
                <w:rFonts w:eastAsiaTheme="minorEastAsia" w:cs="Times New Roman" w:hAnsi="Times New Roman" w:ascii="Times New Roman"/>
                <w:szCs w:val="24"/>
                <w:lang w:eastAsia="hr-HR"/>
              </w:rPr>
            </w:pPr>
            <w:r w:rsidRPr="005723B1">
              <w:rPr>
                <w:rFonts w:eastAsiaTheme="minorEastAsia" w:cs="Times New Roman" w:hAnsi="Times New Roman" w:ascii="Times New Roman"/>
                <w:szCs w:val="24"/>
                <w:lang w:eastAsia="hr-HR"/>
              </w:rPr>
              <w:t>Ugovor o otvaranju i vođenju poslovnog prometa po računu</w:t>
            </w:r>
          </w:p>
        </w:tc>
        <w:tc>
          <w:tcPr>
            <w:tcW w:type="dxa" w:w="1984"/>
          </w:tcPr>
          <w:p w14:textId="77777777" w14:paraId="0782B552" w:rsidRDefault="00993DA9" w:rsidP="00856E29" w:rsidR="00095389" w:rsidRPr="005723B1">
            <w:pPr>
              <w:spacing w:lineRule="auto" w:line="276" w:after="200"/>
              <w:rPr>
                <w:rFonts w:eastAsiaTheme="minorEastAsia" w:cs="Times New Roman" w:hAnsi="Times New Roman" w:ascii="Times New Roman"/>
                <w:szCs w:val="24"/>
                <w:lang w:eastAsia="hr-HR"/>
              </w:rPr>
            </w:pPr>
            <w:r w:rsidRPr="005723B1">
              <w:rPr>
                <w:rFonts w:eastAsiaTheme="minorEastAsia" w:cs="Times New Roman" w:hAnsi="Times New Roman" w:ascii="Times New Roman"/>
                <w:szCs w:val="24"/>
                <w:lang w:eastAsia="hr-HR"/>
              </w:rPr>
              <w:t>1.215,00 kn</w:t>
            </w:r>
          </w:p>
        </w:tc>
      </w:tr>
      <w:tr w14:textId="77777777" w14:paraId="2AB3E400" w:rsidTr="008C42D5" w:rsidR="00856E29" w:rsidRPr="005723B1">
        <w:tc>
          <w:tcPr>
            <w:tcW w:type="dxa" w:w="704"/>
          </w:tcPr>
          <w:p w14:textId="77777777" w14:paraId="19926186" w:rsidRDefault="00095389" w:rsidP="00856E29" w:rsidR="00095389" w:rsidRPr="005723B1">
            <w:pPr>
              <w:spacing w:lineRule="auto" w:line="276" w:after="200"/>
              <w:rPr>
                <w:rFonts w:eastAsiaTheme="minorEastAsia" w:cs="Times New Roman" w:hAnsi="Times New Roman" w:ascii="Times New Roman"/>
                <w:szCs w:val="24"/>
                <w:lang w:eastAsia="hr-HR"/>
              </w:rPr>
            </w:pPr>
            <w:r w:rsidRPr="005723B1">
              <w:rPr>
                <w:rFonts w:eastAsiaTheme="minorEastAsia" w:cs="Times New Roman" w:hAnsi="Times New Roman" w:ascii="Times New Roman"/>
                <w:szCs w:val="24"/>
                <w:lang w:eastAsia="hr-HR"/>
              </w:rPr>
              <w:lastRenderedPageBreak/>
              <w:t>2.</w:t>
            </w:r>
          </w:p>
        </w:tc>
        <w:tc>
          <w:tcPr>
            <w:tcW w:type="dxa" w:w="2977"/>
          </w:tcPr>
          <w:p w14:textId="77777777" w14:paraId="1FB41079" w:rsidRDefault="00993DA9" w:rsidP="00856E29" w:rsidR="00095389" w:rsidRPr="005723B1">
            <w:pPr>
              <w:spacing w:lineRule="auto" w:line="276" w:after="200"/>
              <w:rPr>
                <w:rFonts w:eastAsiaTheme="minorEastAsia" w:cs="Times New Roman" w:hAnsi="Times New Roman" w:ascii="Times New Roman"/>
                <w:szCs w:val="24"/>
                <w:lang w:eastAsia="hr-HR"/>
              </w:rPr>
            </w:pPr>
            <w:r w:rsidRPr="005723B1">
              <w:rPr>
                <w:rFonts w:eastAsiaTheme="minorEastAsia" w:cs="Times New Roman" w:hAnsi="Times New Roman" w:ascii="Times New Roman"/>
                <w:szCs w:val="24"/>
                <w:lang w:eastAsia="hr-HR"/>
              </w:rPr>
              <w:t>FINANACIJSKA AGENCIJA</w:t>
            </w:r>
          </w:p>
        </w:tc>
        <w:tc>
          <w:tcPr>
            <w:tcW w:type="dxa" w:w="3402"/>
          </w:tcPr>
          <w:p w14:textId="77777777" w14:paraId="59E8ADAC" w:rsidRDefault="00993DA9" w:rsidP="00856E29" w:rsidR="00095389" w:rsidRPr="005723B1">
            <w:pPr>
              <w:spacing w:lineRule="auto" w:line="276" w:after="200"/>
              <w:rPr>
                <w:rFonts w:eastAsiaTheme="minorEastAsia" w:cs="Times New Roman" w:hAnsi="Times New Roman" w:ascii="Times New Roman"/>
                <w:szCs w:val="24"/>
                <w:lang w:eastAsia="hr-HR"/>
              </w:rPr>
            </w:pPr>
            <w:r w:rsidRPr="005723B1">
              <w:rPr>
                <w:rFonts w:eastAsiaTheme="minorEastAsia" w:cs="Times New Roman" w:hAnsi="Times New Roman" w:ascii="Times New Roman"/>
                <w:szCs w:val="24"/>
                <w:lang w:eastAsia="hr-HR"/>
              </w:rPr>
              <w:t>Rješenje o ovrsi</w:t>
            </w:r>
          </w:p>
        </w:tc>
        <w:tc>
          <w:tcPr>
            <w:tcW w:type="dxa" w:w="1984"/>
          </w:tcPr>
          <w:p w14:textId="77777777" w14:paraId="4E5B96C5" w:rsidRDefault="00993DA9" w:rsidP="00856E29" w:rsidR="00095389" w:rsidRPr="005723B1">
            <w:pPr>
              <w:spacing w:lineRule="auto" w:line="276" w:after="200"/>
              <w:rPr>
                <w:rFonts w:eastAsiaTheme="minorEastAsia" w:cs="Times New Roman" w:hAnsi="Times New Roman" w:ascii="Times New Roman"/>
                <w:szCs w:val="24"/>
                <w:lang w:eastAsia="hr-HR"/>
              </w:rPr>
            </w:pPr>
            <w:r w:rsidRPr="005723B1">
              <w:rPr>
                <w:rFonts w:eastAsiaTheme="minorEastAsia" w:cs="Times New Roman" w:hAnsi="Times New Roman" w:ascii="Times New Roman"/>
                <w:szCs w:val="24"/>
                <w:lang w:eastAsia="hr-HR"/>
              </w:rPr>
              <w:t>2.413,79 kn</w:t>
            </w:r>
          </w:p>
        </w:tc>
      </w:tr>
      <w:tr w14:textId="77777777" w14:paraId="444F4E0D" w:rsidTr="008C42D5" w:rsidR="00856E29" w:rsidRPr="005723B1">
        <w:tc>
          <w:tcPr>
            <w:tcW w:type="dxa" w:w="704"/>
          </w:tcPr>
          <w:p w14:textId="77777777" w14:paraId="523EA512" w:rsidRDefault="00095389" w:rsidP="00856E29" w:rsidR="00095389" w:rsidRPr="005723B1">
            <w:pPr>
              <w:spacing w:lineRule="auto" w:line="276" w:after="200"/>
              <w:rPr>
                <w:rFonts w:eastAsiaTheme="minorEastAsia" w:cs="Times New Roman" w:hAnsi="Times New Roman" w:ascii="Times New Roman"/>
                <w:szCs w:val="24"/>
                <w:lang w:eastAsia="hr-HR"/>
              </w:rPr>
            </w:pPr>
            <w:r w:rsidRPr="005723B1">
              <w:rPr>
                <w:rFonts w:eastAsiaTheme="minorEastAsia" w:cs="Times New Roman" w:hAnsi="Times New Roman" w:ascii="Times New Roman"/>
                <w:szCs w:val="24"/>
                <w:lang w:eastAsia="hr-HR"/>
              </w:rPr>
              <w:t>3.</w:t>
            </w:r>
          </w:p>
        </w:tc>
        <w:tc>
          <w:tcPr>
            <w:tcW w:type="dxa" w:w="2977"/>
          </w:tcPr>
          <w:p w14:textId="77777777" w14:paraId="484F91E9" w:rsidRDefault="00993DA9" w:rsidP="00856E29" w:rsidR="00095389" w:rsidRPr="005723B1">
            <w:pPr>
              <w:spacing w:lineRule="auto" w:line="276" w:after="200"/>
              <w:rPr>
                <w:rFonts w:eastAsiaTheme="minorEastAsia" w:cs="Times New Roman" w:hAnsi="Times New Roman" w:ascii="Times New Roman"/>
                <w:szCs w:val="24"/>
                <w:lang w:eastAsia="hr-HR"/>
              </w:rPr>
            </w:pPr>
            <w:r w:rsidRPr="005723B1">
              <w:rPr>
                <w:rFonts w:eastAsiaTheme="minorEastAsia" w:cs="Times New Roman" w:hAnsi="Times New Roman" w:ascii="Times New Roman"/>
                <w:szCs w:val="24"/>
                <w:lang w:eastAsia="hr-HR"/>
              </w:rPr>
              <w:t>PODRAVSKA BANKA d.d.</w:t>
            </w:r>
          </w:p>
        </w:tc>
        <w:tc>
          <w:tcPr>
            <w:tcW w:type="dxa" w:w="3402"/>
          </w:tcPr>
          <w:p w14:textId="77777777" w14:paraId="2F9D607A" w:rsidRDefault="00993DA9" w:rsidP="00856E29" w:rsidR="00095389" w:rsidRPr="005723B1">
            <w:pPr>
              <w:spacing w:lineRule="auto" w:line="276" w:after="200"/>
              <w:rPr>
                <w:rFonts w:eastAsiaTheme="minorEastAsia" w:cs="Times New Roman" w:hAnsi="Times New Roman" w:ascii="Times New Roman"/>
                <w:szCs w:val="24"/>
                <w:lang w:eastAsia="hr-HR"/>
              </w:rPr>
            </w:pPr>
            <w:r w:rsidRPr="005723B1">
              <w:rPr>
                <w:rFonts w:eastAsiaTheme="minorEastAsia" w:cs="Times New Roman" w:hAnsi="Times New Roman" w:ascii="Times New Roman"/>
                <w:szCs w:val="24"/>
                <w:lang w:eastAsia="hr-HR"/>
              </w:rPr>
              <w:t>Izvadak iz poslovnih knjiga</w:t>
            </w:r>
          </w:p>
        </w:tc>
        <w:tc>
          <w:tcPr>
            <w:tcW w:type="dxa" w:w="1984"/>
          </w:tcPr>
          <w:p w14:textId="77777777" w14:paraId="438AF113" w:rsidRDefault="00993DA9" w:rsidP="00856E29" w:rsidR="00095389" w:rsidRPr="005723B1">
            <w:pPr>
              <w:spacing w:lineRule="auto" w:line="276" w:after="200"/>
              <w:rPr>
                <w:rFonts w:eastAsiaTheme="minorEastAsia" w:cs="Times New Roman" w:hAnsi="Times New Roman" w:ascii="Times New Roman"/>
                <w:szCs w:val="24"/>
                <w:lang w:eastAsia="hr-HR"/>
              </w:rPr>
            </w:pPr>
            <w:r w:rsidRPr="005723B1">
              <w:rPr>
                <w:rFonts w:eastAsiaTheme="minorEastAsia" w:cs="Times New Roman" w:hAnsi="Times New Roman" w:ascii="Times New Roman"/>
                <w:szCs w:val="24"/>
                <w:lang w:eastAsia="hr-HR"/>
              </w:rPr>
              <w:t>2.494,04</w:t>
            </w:r>
          </w:p>
        </w:tc>
      </w:tr>
      <w:tr w14:textId="77777777" w14:paraId="62F96B2E" w:rsidTr="008C42D5" w:rsidR="00856E29" w:rsidRPr="005723B1">
        <w:tc>
          <w:tcPr>
            <w:tcW w:type="dxa" w:w="704"/>
          </w:tcPr>
          <w:p w14:textId="77777777" w14:paraId="317234FF" w:rsidRDefault="00993DA9" w:rsidP="00856E29" w:rsidR="00993DA9" w:rsidRPr="005723B1">
            <w:pPr>
              <w:spacing w:lineRule="auto" w:line="276" w:after="200"/>
              <w:rPr>
                <w:rFonts w:eastAsiaTheme="minorEastAsia" w:cs="Times New Roman" w:hAnsi="Times New Roman" w:ascii="Times New Roman"/>
                <w:szCs w:val="24"/>
                <w:lang w:eastAsia="hr-HR"/>
              </w:rPr>
            </w:pPr>
            <w:r w:rsidRPr="005723B1">
              <w:rPr>
                <w:rFonts w:eastAsiaTheme="minorEastAsia" w:cs="Times New Roman" w:hAnsi="Times New Roman" w:ascii="Times New Roman"/>
                <w:szCs w:val="24"/>
                <w:lang w:eastAsia="hr-HR"/>
              </w:rPr>
              <w:t>4.</w:t>
            </w:r>
          </w:p>
        </w:tc>
        <w:tc>
          <w:tcPr>
            <w:tcW w:type="dxa" w:w="2977"/>
          </w:tcPr>
          <w:p w14:textId="77777777" w14:paraId="0567E02D" w:rsidRDefault="00993DA9" w:rsidP="00856E29" w:rsidR="00993DA9" w:rsidRPr="005723B1">
            <w:pPr>
              <w:spacing w:lineRule="auto" w:line="276" w:after="200"/>
              <w:rPr>
                <w:rFonts w:eastAsiaTheme="minorEastAsia" w:cs="Times New Roman" w:hAnsi="Times New Roman" w:ascii="Times New Roman"/>
                <w:szCs w:val="24"/>
                <w:lang w:eastAsia="hr-HR"/>
              </w:rPr>
            </w:pPr>
            <w:r w:rsidRPr="005723B1">
              <w:rPr>
                <w:rFonts w:eastAsiaTheme="minorEastAsia" w:cs="Times New Roman" w:hAnsi="Times New Roman" w:ascii="Times New Roman"/>
                <w:szCs w:val="24"/>
                <w:lang w:eastAsia="hr-HR"/>
              </w:rPr>
              <w:t>HRVATSKI TELEKOM d.d.</w:t>
            </w:r>
          </w:p>
        </w:tc>
        <w:tc>
          <w:tcPr>
            <w:tcW w:type="dxa" w:w="3402"/>
          </w:tcPr>
          <w:p w14:textId="77777777" w14:paraId="7D0FC109" w:rsidRDefault="00993DA9" w:rsidP="00856E29" w:rsidR="00993DA9" w:rsidRPr="005723B1">
            <w:pPr>
              <w:spacing w:lineRule="auto" w:line="276" w:after="200"/>
              <w:rPr>
                <w:rFonts w:eastAsiaTheme="minorEastAsia" w:cs="Times New Roman" w:hAnsi="Times New Roman" w:ascii="Times New Roman"/>
                <w:szCs w:val="24"/>
                <w:lang w:eastAsia="hr-HR"/>
              </w:rPr>
            </w:pPr>
            <w:r w:rsidRPr="005723B1">
              <w:rPr>
                <w:rFonts w:eastAsiaTheme="minorEastAsia" w:cs="Times New Roman" w:hAnsi="Times New Roman" w:ascii="Times New Roman"/>
                <w:szCs w:val="24"/>
                <w:lang w:eastAsia="hr-HR"/>
              </w:rPr>
              <w:t>Rješenje o vorsi</w:t>
            </w:r>
          </w:p>
        </w:tc>
        <w:tc>
          <w:tcPr>
            <w:tcW w:type="dxa" w:w="1984"/>
          </w:tcPr>
          <w:p w14:textId="77777777" w14:paraId="606D7A4B" w:rsidRDefault="00993DA9" w:rsidP="00856E29" w:rsidR="00993DA9" w:rsidRPr="005723B1">
            <w:pPr>
              <w:spacing w:lineRule="auto" w:line="276" w:after="200"/>
              <w:rPr>
                <w:rFonts w:eastAsiaTheme="minorEastAsia" w:cs="Times New Roman" w:hAnsi="Times New Roman" w:ascii="Times New Roman"/>
                <w:szCs w:val="24"/>
                <w:lang w:eastAsia="hr-HR"/>
              </w:rPr>
            </w:pPr>
            <w:r w:rsidRPr="005723B1">
              <w:rPr>
                <w:rFonts w:eastAsiaTheme="minorEastAsia" w:cs="Times New Roman" w:hAnsi="Times New Roman" w:ascii="Times New Roman"/>
                <w:szCs w:val="24"/>
                <w:lang w:eastAsia="hr-HR"/>
              </w:rPr>
              <w:t xml:space="preserve">26.924,38 kn </w:t>
            </w:r>
          </w:p>
        </w:tc>
      </w:tr>
      <w:tr w14:textId="77777777" w14:paraId="1591B7C1" w:rsidTr="008C42D5" w:rsidR="00856E29" w:rsidRPr="005723B1">
        <w:tc>
          <w:tcPr>
            <w:tcW w:type="dxa" w:w="704"/>
          </w:tcPr>
          <w:p w14:textId="77777777" w14:paraId="1591BF0C" w:rsidRDefault="00993DA9" w:rsidP="00856E29" w:rsidR="00993DA9" w:rsidRPr="005723B1">
            <w:pPr>
              <w:spacing w:lineRule="auto" w:line="276" w:after="200"/>
              <w:rPr>
                <w:rFonts w:eastAsiaTheme="minorEastAsia" w:cs="Times New Roman" w:hAnsi="Times New Roman" w:ascii="Times New Roman"/>
                <w:szCs w:val="24"/>
                <w:lang w:eastAsia="hr-HR"/>
              </w:rPr>
            </w:pPr>
            <w:r w:rsidRPr="005723B1">
              <w:rPr>
                <w:rFonts w:eastAsiaTheme="minorEastAsia" w:cs="Times New Roman" w:hAnsi="Times New Roman" w:ascii="Times New Roman"/>
                <w:szCs w:val="24"/>
                <w:lang w:eastAsia="hr-HR"/>
              </w:rPr>
              <w:t>5.</w:t>
            </w:r>
          </w:p>
        </w:tc>
        <w:tc>
          <w:tcPr>
            <w:tcW w:type="dxa" w:w="2977"/>
          </w:tcPr>
          <w:p w14:textId="77777777" w14:paraId="135AE217" w:rsidRDefault="00993DA9" w:rsidP="00856E29" w:rsidR="00993DA9" w:rsidRPr="005723B1">
            <w:pPr>
              <w:spacing w:lineRule="auto" w:line="276" w:after="200"/>
              <w:rPr>
                <w:rFonts w:eastAsiaTheme="minorEastAsia" w:cs="Times New Roman" w:hAnsi="Times New Roman" w:ascii="Times New Roman"/>
                <w:szCs w:val="24"/>
                <w:lang w:eastAsia="hr-HR"/>
              </w:rPr>
            </w:pPr>
            <w:r w:rsidRPr="005723B1">
              <w:rPr>
                <w:rFonts w:eastAsiaTheme="minorEastAsia" w:cs="Times New Roman" w:hAnsi="Times New Roman" w:ascii="Times New Roman"/>
                <w:szCs w:val="24"/>
                <w:lang w:eastAsia="hr-HR"/>
              </w:rPr>
              <w:t>HRVATSKO DRUŠTVO SKLADATELJA</w:t>
            </w:r>
          </w:p>
        </w:tc>
        <w:tc>
          <w:tcPr>
            <w:tcW w:type="dxa" w:w="3402"/>
          </w:tcPr>
          <w:p w14:textId="77777777" w14:paraId="20A03EB6" w:rsidRDefault="00993DA9" w:rsidP="00856E29" w:rsidR="00993DA9" w:rsidRPr="005723B1">
            <w:pPr>
              <w:spacing w:lineRule="auto" w:line="276" w:after="200"/>
              <w:rPr>
                <w:rFonts w:eastAsiaTheme="minorEastAsia" w:cs="Times New Roman" w:hAnsi="Times New Roman" w:ascii="Times New Roman"/>
                <w:szCs w:val="24"/>
                <w:lang w:eastAsia="hr-HR"/>
              </w:rPr>
            </w:pPr>
            <w:r w:rsidRPr="005723B1">
              <w:rPr>
                <w:rFonts w:eastAsiaTheme="minorEastAsia" w:cs="Times New Roman" w:hAnsi="Times New Roman" w:ascii="Times New Roman"/>
                <w:szCs w:val="24"/>
                <w:lang w:eastAsia="hr-HR"/>
              </w:rPr>
              <w:t>Računi od 1.12.2012.- 31.8.2014.</w:t>
            </w:r>
          </w:p>
        </w:tc>
        <w:tc>
          <w:tcPr>
            <w:tcW w:type="dxa" w:w="1984"/>
          </w:tcPr>
          <w:p w14:textId="77777777" w14:paraId="3E9281FE" w:rsidRDefault="00993DA9" w:rsidP="00856E29" w:rsidR="00993DA9" w:rsidRPr="005723B1">
            <w:pPr>
              <w:spacing w:lineRule="auto" w:line="276" w:after="200"/>
              <w:rPr>
                <w:rFonts w:eastAsiaTheme="minorEastAsia" w:cs="Times New Roman" w:hAnsi="Times New Roman" w:ascii="Times New Roman"/>
                <w:szCs w:val="24"/>
                <w:lang w:eastAsia="hr-HR"/>
              </w:rPr>
            </w:pPr>
            <w:r w:rsidRPr="005723B1">
              <w:rPr>
                <w:rFonts w:eastAsiaTheme="minorEastAsia" w:cs="Times New Roman" w:hAnsi="Times New Roman" w:ascii="Times New Roman"/>
                <w:szCs w:val="24"/>
                <w:lang w:eastAsia="hr-HR"/>
              </w:rPr>
              <w:t>1.909,03 kn</w:t>
            </w:r>
          </w:p>
        </w:tc>
      </w:tr>
      <w:tr w14:textId="77777777" w14:paraId="1C5D032F" w:rsidTr="008C42D5" w:rsidR="00856E29" w:rsidRPr="005723B1">
        <w:tc>
          <w:tcPr>
            <w:tcW w:type="dxa" w:w="704"/>
          </w:tcPr>
          <w:p w14:textId="77777777" w14:paraId="12432FB9" w:rsidRDefault="00993DA9" w:rsidP="00856E29" w:rsidR="00993DA9" w:rsidRPr="005723B1">
            <w:pPr>
              <w:spacing w:lineRule="auto" w:line="276" w:after="200"/>
              <w:rPr>
                <w:rFonts w:eastAsiaTheme="minorEastAsia" w:cs="Times New Roman" w:hAnsi="Times New Roman" w:ascii="Times New Roman"/>
                <w:szCs w:val="24"/>
                <w:lang w:eastAsia="hr-HR"/>
              </w:rPr>
            </w:pPr>
            <w:r w:rsidRPr="005723B1">
              <w:rPr>
                <w:rFonts w:eastAsiaTheme="minorEastAsia" w:cs="Times New Roman" w:hAnsi="Times New Roman" w:ascii="Times New Roman"/>
                <w:szCs w:val="24"/>
                <w:lang w:eastAsia="hr-HR"/>
              </w:rPr>
              <w:t>6.</w:t>
            </w:r>
          </w:p>
        </w:tc>
        <w:tc>
          <w:tcPr>
            <w:tcW w:type="dxa" w:w="2977"/>
          </w:tcPr>
          <w:p w14:textId="77777777" w14:paraId="368A800F" w:rsidRDefault="00993DA9" w:rsidP="00856E29" w:rsidR="00993DA9" w:rsidRPr="005723B1">
            <w:pPr>
              <w:spacing w:lineRule="auto" w:line="276" w:after="200"/>
              <w:rPr>
                <w:rFonts w:eastAsiaTheme="minorEastAsia" w:cs="Times New Roman" w:hAnsi="Times New Roman" w:ascii="Times New Roman"/>
                <w:szCs w:val="24"/>
                <w:lang w:eastAsia="hr-HR"/>
              </w:rPr>
            </w:pPr>
            <w:r w:rsidRPr="005723B1">
              <w:rPr>
                <w:rFonts w:eastAsiaTheme="minorEastAsia" w:cs="Times New Roman" w:hAnsi="Times New Roman" w:ascii="Times New Roman"/>
                <w:szCs w:val="24"/>
                <w:lang w:eastAsia="hr-HR"/>
              </w:rPr>
              <w:t>MINISTARSTVO FINANCIJA, Porezna uprava, Područni ured Zagreb, zastupan po ŽDO Zagreb</w:t>
            </w:r>
          </w:p>
        </w:tc>
        <w:tc>
          <w:tcPr>
            <w:tcW w:type="dxa" w:w="3402"/>
          </w:tcPr>
          <w:p w14:textId="77777777" w14:paraId="7A5F8D99" w:rsidRDefault="00993DA9" w:rsidP="00856E29" w:rsidR="00993DA9" w:rsidRPr="005723B1">
            <w:pPr>
              <w:spacing w:lineRule="auto" w:line="276" w:after="200"/>
              <w:rPr>
                <w:rFonts w:eastAsiaTheme="minorEastAsia" w:cs="Times New Roman" w:hAnsi="Times New Roman" w:ascii="Times New Roman"/>
                <w:szCs w:val="24"/>
                <w:lang w:eastAsia="hr-HR"/>
              </w:rPr>
            </w:pPr>
            <w:r w:rsidRPr="005723B1">
              <w:rPr>
                <w:rFonts w:eastAsiaTheme="minorEastAsia" w:cs="Times New Roman" w:hAnsi="Times New Roman" w:ascii="Times New Roman"/>
                <w:szCs w:val="24"/>
                <w:lang w:eastAsia="hr-HR"/>
              </w:rPr>
              <w:t>Rješenje o ovrsi</w:t>
            </w:r>
          </w:p>
        </w:tc>
        <w:tc>
          <w:tcPr>
            <w:tcW w:type="dxa" w:w="1984"/>
          </w:tcPr>
          <w:p w14:textId="77777777" w14:paraId="3EC811BB" w:rsidRDefault="00993DA9" w:rsidP="00856E29" w:rsidR="00993DA9" w:rsidRPr="005723B1">
            <w:pPr>
              <w:spacing w:lineRule="auto" w:line="276" w:after="200"/>
              <w:rPr>
                <w:rFonts w:eastAsiaTheme="minorEastAsia" w:cs="Times New Roman" w:hAnsi="Times New Roman" w:ascii="Times New Roman"/>
                <w:szCs w:val="24"/>
                <w:lang w:eastAsia="hr-HR"/>
              </w:rPr>
            </w:pPr>
            <w:r w:rsidRPr="005723B1">
              <w:rPr>
                <w:rFonts w:eastAsiaTheme="minorEastAsia" w:cs="Times New Roman" w:hAnsi="Times New Roman" w:ascii="Times New Roman"/>
                <w:szCs w:val="24"/>
                <w:lang w:eastAsia="hr-HR"/>
              </w:rPr>
              <w:t>642.113,13 kn</w:t>
            </w:r>
          </w:p>
        </w:tc>
      </w:tr>
      <w:tr w14:textId="77777777" w14:paraId="6BC813F5" w:rsidTr="008C42D5" w:rsidR="000651BD" w:rsidRPr="005723B1">
        <w:tc>
          <w:tcPr>
            <w:tcW w:type="dxa" w:w="704"/>
          </w:tcPr>
          <w:p w14:textId="77777777" w14:paraId="374FEA28" w:rsidRDefault="000651BD" w:rsidP="00856E29" w:rsidR="000651BD" w:rsidRPr="005723B1">
            <w:pPr>
              <w:spacing w:lineRule="auto" w:line="276" w:after="200"/>
              <w:rPr>
                <w:rFonts w:eastAsiaTheme="minorEastAsia" w:cs="Times New Roman" w:hAnsi="Times New Roman" w:ascii="Times New Roman"/>
                <w:szCs w:val="24"/>
                <w:lang w:eastAsia="hr-HR"/>
              </w:rPr>
            </w:pPr>
            <w:r w:rsidRPr="005723B1">
              <w:rPr>
                <w:rFonts w:eastAsiaTheme="minorEastAsia" w:cs="Times New Roman" w:hAnsi="Times New Roman" w:ascii="Times New Roman"/>
                <w:szCs w:val="24"/>
                <w:lang w:eastAsia="hr-HR"/>
              </w:rPr>
              <w:t>7.</w:t>
            </w:r>
          </w:p>
        </w:tc>
        <w:tc>
          <w:tcPr>
            <w:tcW w:type="dxa" w:w="2977"/>
          </w:tcPr>
          <w:p w14:textId="77777777" w14:paraId="0FD6D055" w:rsidRDefault="000651BD" w:rsidP="00856E29" w:rsidR="000651BD" w:rsidRPr="005723B1">
            <w:pPr>
              <w:spacing w:lineRule="auto" w:line="276" w:after="200"/>
              <w:rPr>
                <w:rFonts w:eastAsiaTheme="minorEastAsia" w:cs="Times New Roman" w:hAnsi="Times New Roman" w:ascii="Times New Roman"/>
                <w:szCs w:val="24"/>
                <w:lang w:eastAsia="hr-HR"/>
              </w:rPr>
            </w:pPr>
            <w:r w:rsidRPr="005723B1">
              <w:rPr>
                <w:rFonts w:eastAsiaTheme="minorEastAsia" w:cs="Times New Roman" w:hAnsi="Times New Roman" w:ascii="Times New Roman"/>
                <w:szCs w:val="24"/>
                <w:lang w:eastAsia="hr-HR"/>
              </w:rPr>
              <w:t>NAVA BANKA d.d. u stečaju</w:t>
            </w:r>
          </w:p>
        </w:tc>
        <w:tc>
          <w:tcPr>
            <w:tcW w:type="dxa" w:w="3402"/>
          </w:tcPr>
          <w:p w14:textId="77777777" w14:paraId="3F031183" w:rsidRDefault="000651BD" w:rsidP="00856E29" w:rsidR="000651BD" w:rsidRPr="005723B1">
            <w:pPr>
              <w:spacing w:lineRule="auto" w:line="276"/>
              <w:rPr>
                <w:rFonts w:hAnsi="Times New Roman" w:ascii="Times New Roman"/>
                <w:sz w:val="20"/>
                <w:szCs w:val="24"/>
              </w:rPr>
            </w:pPr>
            <w:r w:rsidRPr="005723B1">
              <w:rPr>
                <w:rFonts w:hAnsi="Times New Roman" w:ascii="Times New Roman"/>
                <w:sz w:val="20"/>
                <w:szCs w:val="24"/>
              </w:rPr>
              <w:t xml:space="preserve">Tražbina po osnovi Ugovora o kreditu broj 3179 od 17.01.2012; Tražbina po osnovi Ugovora o kratkoročnom kreditu broj 3105 20.06.2011; Dodatak Ugovora o kratkoročnom kreditu 3105 od 28.09.2011; Dodatak o kratkoročnom kreditu 3105 24.10.2011; </w:t>
            </w:r>
          </w:p>
          <w:p w14:textId="77777777" w14:paraId="73C3B71D" w:rsidRDefault="000651BD" w:rsidP="00856E29" w:rsidR="000651BD" w:rsidRPr="005723B1">
            <w:pPr>
              <w:spacing w:lineRule="auto" w:line="276"/>
              <w:rPr>
                <w:rFonts w:hAnsi="Times New Roman" w:ascii="Times New Roman"/>
                <w:sz w:val="20"/>
                <w:szCs w:val="24"/>
              </w:rPr>
            </w:pPr>
            <w:r w:rsidRPr="005723B1">
              <w:rPr>
                <w:rFonts w:hAnsi="Times New Roman" w:ascii="Times New Roman"/>
                <w:sz w:val="20"/>
                <w:szCs w:val="24"/>
              </w:rPr>
              <w:t>Tražbina po osnovi Ugovora o kreditu 3147 od 22.09.2011; Tražbina po osnovi Ugovora o izdavanju devizne garancije broj LG-1047, Ug.02/11 od 22.07.2011; Zaključak Općinskog građanskog suda u Zagrebu posl. br. OVR-6727/2016 od 12.1.2018 (određen predujam za vještačenje); Zaključak OGS u Zagrebu posl. br. OVR-6727/2016 od 1.10.2018.  (određen predujam za razgledavanje nekretnine); Rješenje OGS u Zagrebu posl. br. Ovr-4619/2016. od 30.3.2017. ; Rješenje o ovrsi Općinskog suda u Sesvetama posl. br. Ovr-2796/13. od 20.8.2011; Rješenje OGS u Zagrebu, Stalna služba u Sesvetama posl.br. Ovr-2516/15 od 10.12.2015.;</w:t>
            </w:r>
          </w:p>
        </w:tc>
        <w:tc>
          <w:tcPr>
            <w:tcW w:type="dxa" w:w="1984"/>
          </w:tcPr>
          <w:p w14:textId="77777777" w14:paraId="3654BC49" w:rsidRDefault="000651BD" w:rsidP="00856E29" w:rsidR="000651BD" w:rsidRPr="005723B1">
            <w:pPr>
              <w:spacing w:lineRule="auto" w:line="276" w:after="200"/>
              <w:rPr>
                <w:rFonts w:eastAsiaTheme="minorEastAsia" w:cs="Times New Roman" w:hAnsi="Times New Roman" w:ascii="Times New Roman"/>
                <w:szCs w:val="24"/>
                <w:lang w:eastAsia="hr-HR"/>
              </w:rPr>
            </w:pPr>
            <w:r w:rsidRPr="005723B1">
              <w:rPr>
                <w:rFonts w:eastAsiaTheme="minorEastAsia" w:cs="Times New Roman" w:hAnsi="Times New Roman" w:ascii="Times New Roman"/>
                <w:szCs w:val="24"/>
                <w:lang w:eastAsia="hr-HR"/>
              </w:rPr>
              <w:t>2.428.134,74 kn</w:t>
            </w:r>
          </w:p>
        </w:tc>
      </w:tr>
    </w:tbl>
    <w:p w14:textId="77777777" w14:paraId="75B29D3B" w:rsidRDefault="00095389" w:rsidP="00856E29" w:rsidR="00095389" w:rsidRPr="005723B1">
      <w:pPr>
        <w:spacing w:lineRule="auto" w:line="276" w:after="200"/>
        <w:jc w:val="both"/>
        <w:rPr>
          <w:rFonts w:eastAsiaTheme="minorEastAsia" w:cs="Times New Roman" w:hAnsi="Times New Roman" w:ascii="Times New Roman"/>
          <w:b/>
          <w:sz w:val="24"/>
          <w:szCs w:val="24"/>
          <w:lang w:eastAsia="hr-HR"/>
        </w:rPr>
      </w:pPr>
    </w:p>
    <w:p w14:textId="77777777" w14:paraId="6046CAC1" w:rsidRDefault="00095389" w:rsidP="00856E29" w:rsidR="00095389" w:rsidRPr="005723B1">
      <w:pPr>
        <w:spacing w:lineRule="auto" w:line="276" w:after="200"/>
        <w:jc w:val="both"/>
        <w:rPr>
          <w:rFonts w:eastAsiaTheme="minorEastAsia" w:cs="Times New Roman" w:hAnsi="Times New Roman" w:ascii="Times New Roman"/>
          <w:b/>
          <w:sz w:val="24"/>
          <w:szCs w:val="24"/>
          <w:lang w:eastAsia="hr-HR"/>
        </w:rPr>
      </w:pPr>
    </w:p>
    <w:p w14:textId="77777777" w14:paraId="16DD44BA" w:rsidRDefault="00095389" w:rsidP="00856E29" w:rsidR="00095389" w:rsidRPr="005723B1">
      <w:pPr>
        <w:numPr>
          <w:ilvl w:val="0"/>
          <w:numId w:val="1"/>
        </w:numPr>
        <w:spacing w:lineRule="auto" w:line="276" w:after="200"/>
        <w:contextualSpacing/>
        <w:jc w:val="both"/>
        <w:rPr>
          <w:rFonts w:eastAsiaTheme="minorEastAsia" w:cs="Times New Roman" w:hAnsi="Times New Roman" w:ascii="Times New Roman"/>
          <w:b/>
          <w:sz w:val="24"/>
          <w:szCs w:val="24"/>
          <w:lang w:eastAsia="hr-HR"/>
        </w:rPr>
      </w:pPr>
      <w:r w:rsidRPr="005723B1">
        <w:rPr>
          <w:rFonts w:eastAsiaTheme="minorEastAsia" w:cs="Times New Roman" w:hAnsi="Times New Roman" w:ascii="Times New Roman"/>
          <w:b/>
          <w:sz w:val="24"/>
          <w:szCs w:val="24"/>
          <w:lang w:eastAsia="hr-HR"/>
        </w:rPr>
        <w:t>PREDRAČUN TROŠKOVA STEČAJNOGA POSTUPKA</w:t>
      </w:r>
    </w:p>
    <w:p w14:textId="77777777" w14:paraId="41A25BA7" w:rsidRDefault="00095389" w:rsidP="00856E29" w:rsidR="00095389" w:rsidRPr="005723B1">
      <w:pPr>
        <w:spacing w:lineRule="auto" w:line="276" w:after="200"/>
        <w:jc w:val="both"/>
        <w:rPr>
          <w:rFonts w:eastAsiaTheme="minorEastAsia" w:cs="Times New Roman" w:hAnsi="Times New Roman" w:ascii="Times New Roman"/>
          <w:sz w:val="24"/>
          <w:szCs w:val="24"/>
          <w:lang w:eastAsia="hr-HR"/>
        </w:rPr>
      </w:pPr>
      <w:r w:rsidRPr="005723B1">
        <w:rPr>
          <w:rFonts w:eastAsiaTheme="minorEastAsia" w:cs="Times New Roman" w:hAnsi="Times New Roman" w:ascii="Times New Roman"/>
          <w:sz w:val="24"/>
          <w:szCs w:val="24"/>
          <w:lang w:eastAsia="hr-HR"/>
        </w:rPr>
        <w:t>Nastali i predvidivi troškovi u razdoblju od šest mjeseci:</w:t>
      </w:r>
    </w:p>
    <w:tbl>
      <w:tblPr>
        <w:tblStyle w:val="Reetkatablice"/>
        <w:tblW w:type="auto" w:w="0"/>
        <w:tblLook w:val="04A0" w:noVBand="1" w:noHBand="0" w:lastColumn="0" w:firstColumn="1" w:lastRow="0" w:firstRow="1"/>
      </w:tblPr>
      <w:tblGrid>
        <w:gridCol w:w="790"/>
        <w:gridCol w:w="5281"/>
        <w:gridCol w:w="2991"/>
      </w:tblGrid>
      <w:tr w14:textId="77777777" w14:paraId="26AD7DF8" w:rsidTr="008C42D5" w:rsidR="005723B1" w:rsidRPr="005723B1">
        <w:tc>
          <w:tcPr>
            <w:tcW w:type="dxa" w:w="790"/>
          </w:tcPr>
          <w:p w14:textId="77777777" w14:paraId="0CA2E578" w:rsidRDefault="00095389" w:rsidP="00856E29" w:rsidR="00095389" w:rsidRPr="005845BE">
            <w:pPr>
              <w:spacing w:lineRule="auto" w:line="276" w:after="200"/>
              <w:jc w:val="both"/>
              <w:rPr>
                <w:rFonts w:eastAsiaTheme="minorEastAsia" w:cs="Times New Roman" w:hAnsi="Times New Roman" w:ascii="Times New Roman"/>
                <w:szCs w:val="24"/>
                <w:lang w:eastAsia="hr-HR"/>
              </w:rPr>
            </w:pPr>
            <w:r w:rsidRPr="005845BE">
              <w:rPr>
                <w:rFonts w:eastAsiaTheme="minorEastAsia" w:cs="Times New Roman" w:hAnsi="Times New Roman" w:ascii="Times New Roman"/>
                <w:szCs w:val="24"/>
                <w:lang w:eastAsia="hr-HR"/>
              </w:rPr>
              <w:t>Redni broj</w:t>
            </w:r>
          </w:p>
        </w:tc>
        <w:tc>
          <w:tcPr>
            <w:tcW w:type="dxa" w:w="5281"/>
          </w:tcPr>
          <w:p w14:textId="77777777" w14:paraId="6049F13A" w:rsidRDefault="00095389" w:rsidP="00856E29" w:rsidR="00095389" w:rsidRPr="005845BE">
            <w:pPr>
              <w:spacing w:lineRule="auto" w:line="276" w:after="200"/>
              <w:jc w:val="both"/>
              <w:rPr>
                <w:rFonts w:eastAsiaTheme="minorEastAsia" w:cs="Times New Roman" w:hAnsi="Times New Roman" w:ascii="Times New Roman"/>
                <w:szCs w:val="24"/>
                <w:lang w:eastAsia="hr-HR"/>
              </w:rPr>
            </w:pPr>
            <w:r w:rsidRPr="005845BE">
              <w:rPr>
                <w:rFonts w:eastAsiaTheme="minorEastAsia" w:cs="Times New Roman" w:hAnsi="Times New Roman" w:ascii="Times New Roman"/>
                <w:szCs w:val="24"/>
                <w:lang w:eastAsia="hr-HR"/>
              </w:rPr>
              <w:t>Predvidivi troškovi u stečajnom postupku</w:t>
            </w:r>
          </w:p>
        </w:tc>
        <w:tc>
          <w:tcPr>
            <w:tcW w:type="dxa" w:w="2991"/>
          </w:tcPr>
          <w:p w14:textId="77777777" w14:paraId="0FB82699" w:rsidRDefault="00095389" w:rsidP="00856E29" w:rsidR="00095389" w:rsidRPr="005845BE">
            <w:pPr>
              <w:spacing w:lineRule="auto" w:line="276" w:after="200"/>
              <w:jc w:val="both"/>
              <w:rPr>
                <w:rFonts w:eastAsiaTheme="minorEastAsia" w:cs="Times New Roman" w:hAnsi="Times New Roman" w:ascii="Times New Roman"/>
                <w:szCs w:val="24"/>
                <w:lang w:eastAsia="hr-HR"/>
              </w:rPr>
            </w:pPr>
            <w:r w:rsidRPr="005845BE">
              <w:rPr>
                <w:rFonts w:eastAsiaTheme="minorEastAsia" w:cs="Times New Roman" w:hAnsi="Times New Roman" w:ascii="Times New Roman"/>
                <w:szCs w:val="24"/>
                <w:lang w:eastAsia="hr-HR"/>
              </w:rPr>
              <w:t>Iznos u kunama</w:t>
            </w:r>
          </w:p>
        </w:tc>
      </w:tr>
      <w:tr w14:textId="77777777" w14:paraId="74026D5F" w:rsidTr="008C42D5" w:rsidR="005723B1" w:rsidRPr="005723B1">
        <w:tc>
          <w:tcPr>
            <w:tcW w:type="dxa" w:w="790"/>
          </w:tcPr>
          <w:p w14:textId="77777777" w14:paraId="68C66A62" w:rsidRDefault="00095389" w:rsidP="00856E29" w:rsidR="00095389" w:rsidRPr="005845BE">
            <w:pPr>
              <w:spacing w:lineRule="auto" w:line="276" w:after="200"/>
              <w:jc w:val="both"/>
              <w:rPr>
                <w:rFonts w:eastAsiaTheme="minorEastAsia" w:cs="Times New Roman" w:hAnsi="Times New Roman" w:ascii="Times New Roman"/>
                <w:szCs w:val="24"/>
                <w:lang w:eastAsia="hr-HR"/>
              </w:rPr>
            </w:pPr>
            <w:r w:rsidRPr="005845BE">
              <w:rPr>
                <w:rFonts w:eastAsiaTheme="minorEastAsia" w:cs="Times New Roman" w:hAnsi="Times New Roman" w:ascii="Times New Roman"/>
                <w:szCs w:val="24"/>
                <w:lang w:eastAsia="hr-HR"/>
              </w:rPr>
              <w:t>1.</w:t>
            </w:r>
          </w:p>
        </w:tc>
        <w:tc>
          <w:tcPr>
            <w:tcW w:type="dxa" w:w="5281"/>
          </w:tcPr>
          <w:p w14:textId="77777777" w14:paraId="1EEC22E5" w:rsidRDefault="00095389" w:rsidP="00856E29" w:rsidR="00095389" w:rsidRPr="005845BE">
            <w:pPr>
              <w:spacing w:lineRule="auto" w:line="276" w:after="200"/>
              <w:jc w:val="both"/>
              <w:rPr>
                <w:rFonts w:eastAsiaTheme="minorEastAsia" w:cs="Times New Roman" w:hAnsi="Times New Roman" w:ascii="Times New Roman"/>
                <w:szCs w:val="24"/>
                <w:lang w:eastAsia="hr-HR"/>
              </w:rPr>
            </w:pPr>
            <w:r w:rsidRPr="005845BE">
              <w:rPr>
                <w:rFonts w:eastAsiaTheme="minorEastAsia" w:cs="Times New Roman" w:hAnsi="Times New Roman" w:ascii="Times New Roman"/>
                <w:szCs w:val="24"/>
                <w:lang w:eastAsia="hr-HR"/>
              </w:rPr>
              <w:t>Izrada pečata</w:t>
            </w:r>
          </w:p>
        </w:tc>
        <w:tc>
          <w:tcPr>
            <w:tcW w:type="dxa" w:w="2991"/>
          </w:tcPr>
          <w:p w14:textId="77777777" w14:paraId="6403773E" w:rsidRDefault="00095389" w:rsidP="00856E29" w:rsidR="00095389" w:rsidRPr="005845BE">
            <w:pPr>
              <w:spacing w:lineRule="auto" w:line="276" w:after="200"/>
              <w:jc w:val="both"/>
              <w:rPr>
                <w:rFonts w:eastAsiaTheme="minorEastAsia" w:cs="Times New Roman" w:hAnsi="Times New Roman" w:ascii="Times New Roman"/>
                <w:szCs w:val="24"/>
                <w:lang w:eastAsia="hr-HR"/>
              </w:rPr>
            </w:pPr>
            <w:r w:rsidRPr="005845BE">
              <w:rPr>
                <w:rFonts w:eastAsiaTheme="minorEastAsia" w:cs="Times New Roman" w:hAnsi="Times New Roman" w:ascii="Times New Roman"/>
                <w:szCs w:val="24"/>
                <w:lang w:eastAsia="hr-HR"/>
              </w:rPr>
              <w:t>150,00 kn</w:t>
            </w:r>
          </w:p>
        </w:tc>
      </w:tr>
      <w:tr w14:textId="77777777" w14:paraId="62865084" w:rsidTr="008C42D5" w:rsidR="005723B1" w:rsidRPr="005723B1">
        <w:tc>
          <w:tcPr>
            <w:tcW w:type="dxa" w:w="790"/>
          </w:tcPr>
          <w:p w14:textId="77777777" w14:paraId="1C2ACC47" w:rsidRDefault="00095389" w:rsidP="00856E29" w:rsidR="00095389" w:rsidRPr="005845BE">
            <w:pPr>
              <w:spacing w:lineRule="auto" w:line="276" w:after="200"/>
              <w:jc w:val="both"/>
              <w:rPr>
                <w:rFonts w:eastAsiaTheme="minorEastAsia" w:cs="Times New Roman" w:hAnsi="Times New Roman" w:ascii="Times New Roman"/>
                <w:szCs w:val="24"/>
                <w:lang w:eastAsia="hr-HR"/>
              </w:rPr>
            </w:pPr>
            <w:r w:rsidRPr="005845BE">
              <w:rPr>
                <w:rFonts w:eastAsiaTheme="minorEastAsia" w:cs="Times New Roman" w:hAnsi="Times New Roman" w:ascii="Times New Roman"/>
                <w:szCs w:val="24"/>
                <w:lang w:eastAsia="hr-HR"/>
              </w:rPr>
              <w:lastRenderedPageBreak/>
              <w:t>2.</w:t>
            </w:r>
          </w:p>
        </w:tc>
        <w:tc>
          <w:tcPr>
            <w:tcW w:type="dxa" w:w="5281"/>
          </w:tcPr>
          <w:p w14:textId="77777777" w14:paraId="30EB6F86" w:rsidRDefault="00095389" w:rsidP="00856E29" w:rsidR="00095389" w:rsidRPr="005845BE">
            <w:pPr>
              <w:spacing w:lineRule="auto" w:line="276" w:after="200"/>
              <w:jc w:val="both"/>
              <w:rPr>
                <w:rFonts w:eastAsiaTheme="minorEastAsia" w:cs="Times New Roman" w:hAnsi="Times New Roman" w:ascii="Times New Roman"/>
                <w:szCs w:val="24"/>
                <w:lang w:eastAsia="hr-HR"/>
              </w:rPr>
            </w:pPr>
            <w:r w:rsidRPr="005845BE">
              <w:rPr>
                <w:rFonts w:eastAsiaTheme="minorEastAsia" w:cs="Times New Roman" w:hAnsi="Times New Roman" w:ascii="Times New Roman"/>
                <w:szCs w:val="24"/>
                <w:lang w:eastAsia="hr-HR"/>
              </w:rPr>
              <w:t>Troškovi vođenja i otvaranja računa</w:t>
            </w:r>
          </w:p>
        </w:tc>
        <w:tc>
          <w:tcPr>
            <w:tcW w:type="dxa" w:w="2991"/>
          </w:tcPr>
          <w:p w14:textId="77777777" w14:paraId="53223634" w:rsidRDefault="00095389" w:rsidP="00856E29" w:rsidR="00095389" w:rsidRPr="005845BE">
            <w:pPr>
              <w:spacing w:lineRule="auto" w:line="276" w:after="200"/>
              <w:jc w:val="both"/>
              <w:rPr>
                <w:rFonts w:eastAsiaTheme="minorEastAsia" w:cs="Times New Roman" w:hAnsi="Times New Roman" w:ascii="Times New Roman"/>
                <w:szCs w:val="24"/>
                <w:lang w:eastAsia="hr-HR"/>
              </w:rPr>
            </w:pPr>
            <w:r w:rsidRPr="005845BE">
              <w:rPr>
                <w:rFonts w:eastAsiaTheme="minorEastAsia" w:cs="Times New Roman" w:hAnsi="Times New Roman" w:ascii="Times New Roman"/>
                <w:szCs w:val="24"/>
                <w:lang w:eastAsia="hr-HR"/>
              </w:rPr>
              <w:t>350,00 kn</w:t>
            </w:r>
          </w:p>
        </w:tc>
      </w:tr>
      <w:tr w14:textId="77777777" w14:paraId="1544D244" w:rsidTr="008C42D5" w:rsidR="005723B1" w:rsidRPr="005723B1">
        <w:tc>
          <w:tcPr>
            <w:tcW w:type="dxa" w:w="790"/>
          </w:tcPr>
          <w:p w14:textId="77777777" w14:paraId="55CBB9CF" w:rsidRDefault="00095389" w:rsidP="00856E29" w:rsidR="00095389" w:rsidRPr="005845BE">
            <w:pPr>
              <w:spacing w:lineRule="auto" w:line="276" w:after="200"/>
              <w:jc w:val="both"/>
              <w:rPr>
                <w:rFonts w:eastAsiaTheme="minorEastAsia" w:cs="Times New Roman" w:hAnsi="Times New Roman" w:ascii="Times New Roman"/>
                <w:szCs w:val="24"/>
                <w:lang w:eastAsia="hr-HR"/>
              </w:rPr>
            </w:pPr>
            <w:r w:rsidRPr="005845BE">
              <w:rPr>
                <w:rFonts w:eastAsiaTheme="minorEastAsia" w:cs="Times New Roman" w:hAnsi="Times New Roman" w:ascii="Times New Roman"/>
                <w:szCs w:val="24"/>
                <w:lang w:eastAsia="hr-HR"/>
              </w:rPr>
              <w:t xml:space="preserve">3. </w:t>
            </w:r>
          </w:p>
        </w:tc>
        <w:tc>
          <w:tcPr>
            <w:tcW w:type="dxa" w:w="5281"/>
          </w:tcPr>
          <w:p w14:textId="77777777" w14:paraId="03A41C96" w:rsidRDefault="00095389" w:rsidP="00856E29" w:rsidR="00095389" w:rsidRPr="005845BE">
            <w:pPr>
              <w:spacing w:lineRule="auto" w:line="276" w:after="200"/>
              <w:jc w:val="both"/>
              <w:rPr>
                <w:rFonts w:eastAsiaTheme="minorEastAsia" w:cs="Times New Roman" w:hAnsi="Times New Roman" w:ascii="Times New Roman"/>
                <w:szCs w:val="24"/>
                <w:lang w:eastAsia="hr-HR"/>
              </w:rPr>
            </w:pPr>
            <w:r w:rsidRPr="005845BE">
              <w:rPr>
                <w:rFonts w:eastAsiaTheme="minorEastAsia" w:cs="Times New Roman" w:hAnsi="Times New Roman" w:ascii="Times New Roman"/>
                <w:szCs w:val="24"/>
                <w:lang w:eastAsia="hr-HR"/>
              </w:rPr>
              <w:t>Materijalni trošak (koverta, fascikla, registrator, tel.)</w:t>
            </w:r>
          </w:p>
        </w:tc>
        <w:tc>
          <w:tcPr>
            <w:tcW w:type="dxa" w:w="2991"/>
          </w:tcPr>
          <w:p w14:textId="77777777" w14:paraId="49E94690" w:rsidRDefault="00095389" w:rsidP="00856E29" w:rsidR="00095389" w:rsidRPr="005845BE">
            <w:pPr>
              <w:spacing w:lineRule="auto" w:line="276" w:after="200"/>
              <w:jc w:val="both"/>
              <w:rPr>
                <w:rFonts w:eastAsiaTheme="minorEastAsia" w:cs="Times New Roman" w:hAnsi="Times New Roman" w:ascii="Times New Roman"/>
                <w:szCs w:val="24"/>
                <w:lang w:eastAsia="hr-HR"/>
              </w:rPr>
            </w:pPr>
            <w:r w:rsidRPr="005845BE">
              <w:rPr>
                <w:rFonts w:eastAsiaTheme="minorEastAsia" w:cs="Times New Roman" w:hAnsi="Times New Roman" w:ascii="Times New Roman"/>
                <w:szCs w:val="24"/>
                <w:lang w:eastAsia="hr-HR"/>
              </w:rPr>
              <w:t>4.000,00 kn</w:t>
            </w:r>
          </w:p>
        </w:tc>
      </w:tr>
      <w:tr w14:textId="77777777" w14:paraId="0790AED6" w:rsidTr="008C42D5" w:rsidR="005723B1" w:rsidRPr="005723B1">
        <w:tc>
          <w:tcPr>
            <w:tcW w:type="dxa" w:w="790"/>
          </w:tcPr>
          <w:p w14:textId="77777777" w14:paraId="0C4326EA" w:rsidRDefault="00095389" w:rsidP="00856E29" w:rsidR="00095389" w:rsidRPr="005845BE">
            <w:pPr>
              <w:spacing w:lineRule="auto" w:line="276" w:after="200"/>
              <w:jc w:val="both"/>
              <w:rPr>
                <w:rFonts w:eastAsiaTheme="minorEastAsia" w:cs="Times New Roman" w:hAnsi="Times New Roman" w:ascii="Times New Roman"/>
                <w:szCs w:val="24"/>
                <w:lang w:eastAsia="hr-HR"/>
              </w:rPr>
            </w:pPr>
            <w:r w:rsidRPr="005845BE">
              <w:rPr>
                <w:rFonts w:eastAsiaTheme="minorEastAsia" w:cs="Times New Roman" w:hAnsi="Times New Roman" w:ascii="Times New Roman"/>
                <w:szCs w:val="24"/>
                <w:lang w:eastAsia="hr-HR"/>
              </w:rPr>
              <w:t>4.</w:t>
            </w:r>
          </w:p>
        </w:tc>
        <w:tc>
          <w:tcPr>
            <w:tcW w:type="dxa" w:w="5281"/>
          </w:tcPr>
          <w:p w14:textId="77777777" w14:paraId="073898EE" w:rsidRDefault="00095389" w:rsidP="00856E29" w:rsidR="00095389" w:rsidRPr="005845BE">
            <w:pPr>
              <w:spacing w:lineRule="auto" w:line="276" w:after="200"/>
              <w:jc w:val="both"/>
              <w:rPr>
                <w:rFonts w:eastAsiaTheme="minorEastAsia" w:cs="Times New Roman" w:hAnsi="Times New Roman" w:ascii="Times New Roman"/>
                <w:szCs w:val="24"/>
                <w:lang w:eastAsia="hr-HR"/>
              </w:rPr>
            </w:pPr>
            <w:r w:rsidRPr="005845BE">
              <w:rPr>
                <w:rFonts w:eastAsiaTheme="minorEastAsia" w:cs="Times New Roman" w:hAnsi="Times New Roman" w:ascii="Times New Roman"/>
                <w:szCs w:val="24"/>
                <w:lang w:eastAsia="hr-HR"/>
              </w:rPr>
              <w:t>Računovodstvene usluge (bruto)</w:t>
            </w:r>
          </w:p>
        </w:tc>
        <w:tc>
          <w:tcPr>
            <w:tcW w:type="dxa" w:w="2991"/>
          </w:tcPr>
          <w:p w14:textId="77777777" w14:paraId="214FA599" w:rsidRDefault="00095389" w:rsidP="00856E29" w:rsidR="00095389" w:rsidRPr="005845BE">
            <w:pPr>
              <w:spacing w:lineRule="auto" w:line="276" w:after="200"/>
              <w:jc w:val="both"/>
              <w:rPr>
                <w:rFonts w:eastAsiaTheme="minorEastAsia" w:cs="Times New Roman" w:hAnsi="Times New Roman" w:ascii="Times New Roman"/>
                <w:szCs w:val="24"/>
                <w:lang w:eastAsia="hr-HR"/>
              </w:rPr>
            </w:pPr>
            <w:r w:rsidRPr="005845BE">
              <w:rPr>
                <w:rFonts w:eastAsiaTheme="minorEastAsia" w:cs="Times New Roman" w:hAnsi="Times New Roman" w:ascii="Times New Roman"/>
                <w:szCs w:val="24"/>
                <w:lang w:eastAsia="hr-HR"/>
              </w:rPr>
              <w:t>6.000,00 kn</w:t>
            </w:r>
          </w:p>
        </w:tc>
      </w:tr>
      <w:tr w14:textId="77777777" w14:paraId="1AC2A3A4" w:rsidTr="008C42D5" w:rsidR="005723B1" w:rsidRPr="005723B1">
        <w:tc>
          <w:tcPr>
            <w:tcW w:type="dxa" w:w="790"/>
          </w:tcPr>
          <w:p w14:textId="77777777" w14:paraId="548FE976" w:rsidRDefault="00095389" w:rsidP="00856E29" w:rsidR="00095389" w:rsidRPr="005845BE">
            <w:pPr>
              <w:spacing w:lineRule="auto" w:line="276" w:after="200"/>
              <w:jc w:val="both"/>
              <w:rPr>
                <w:rFonts w:eastAsiaTheme="minorEastAsia" w:cs="Times New Roman" w:hAnsi="Times New Roman" w:ascii="Times New Roman"/>
                <w:szCs w:val="24"/>
                <w:lang w:eastAsia="hr-HR"/>
              </w:rPr>
            </w:pPr>
            <w:r w:rsidRPr="005845BE">
              <w:rPr>
                <w:rFonts w:eastAsiaTheme="minorEastAsia" w:cs="Times New Roman" w:hAnsi="Times New Roman" w:ascii="Times New Roman"/>
                <w:szCs w:val="24"/>
                <w:lang w:eastAsia="hr-HR"/>
              </w:rPr>
              <w:t>5.</w:t>
            </w:r>
          </w:p>
        </w:tc>
        <w:tc>
          <w:tcPr>
            <w:tcW w:type="dxa" w:w="5281"/>
          </w:tcPr>
          <w:p w14:textId="77777777" w14:paraId="2FFC23AB" w:rsidRDefault="00095389" w:rsidP="00856E29" w:rsidR="00095389" w:rsidRPr="005845BE">
            <w:pPr>
              <w:spacing w:lineRule="auto" w:line="276" w:after="200"/>
              <w:jc w:val="both"/>
              <w:rPr>
                <w:rFonts w:eastAsiaTheme="minorEastAsia" w:cs="Times New Roman" w:hAnsi="Times New Roman" w:ascii="Times New Roman"/>
                <w:szCs w:val="24"/>
                <w:lang w:eastAsia="hr-HR"/>
              </w:rPr>
            </w:pPr>
            <w:r w:rsidRPr="005845BE">
              <w:rPr>
                <w:rFonts w:eastAsiaTheme="minorEastAsia" w:cs="Times New Roman" w:hAnsi="Times New Roman" w:ascii="Times New Roman"/>
                <w:szCs w:val="24"/>
                <w:lang w:eastAsia="hr-HR"/>
              </w:rPr>
              <w:t xml:space="preserve">Trošak arhiviranja </w:t>
            </w:r>
          </w:p>
        </w:tc>
        <w:tc>
          <w:tcPr>
            <w:tcW w:type="dxa" w:w="2991"/>
          </w:tcPr>
          <w:p w14:textId="77777777" w14:paraId="76F11BC1" w:rsidRDefault="00095389" w:rsidP="00856E29" w:rsidR="00095389" w:rsidRPr="005845BE">
            <w:pPr>
              <w:spacing w:lineRule="auto" w:line="276" w:after="200"/>
              <w:jc w:val="both"/>
              <w:rPr>
                <w:rFonts w:eastAsiaTheme="minorEastAsia" w:cs="Times New Roman" w:hAnsi="Times New Roman" w:ascii="Times New Roman"/>
                <w:szCs w:val="24"/>
                <w:lang w:eastAsia="hr-HR"/>
              </w:rPr>
            </w:pPr>
            <w:r w:rsidRPr="005845BE">
              <w:rPr>
                <w:rFonts w:eastAsiaTheme="minorEastAsia" w:cs="Times New Roman" w:hAnsi="Times New Roman" w:ascii="Times New Roman"/>
                <w:szCs w:val="24"/>
                <w:lang w:eastAsia="hr-HR"/>
              </w:rPr>
              <w:t>2.000,00 kn</w:t>
            </w:r>
          </w:p>
        </w:tc>
      </w:tr>
      <w:tr w14:textId="77777777" w14:paraId="520F4A6D" w:rsidTr="005845BE" w:rsidR="00095389" w:rsidRPr="005723B1">
        <w:trPr>
          <w:trHeight w:val="254"/>
        </w:trPr>
        <w:tc>
          <w:tcPr>
            <w:tcW w:type="dxa" w:w="790"/>
          </w:tcPr>
          <w:p w14:textId="77777777" w14:paraId="380C8D0A" w:rsidRDefault="00095389" w:rsidP="00856E29" w:rsidR="00095389" w:rsidRPr="005845BE">
            <w:pPr>
              <w:spacing w:lineRule="auto" w:line="276" w:after="200"/>
              <w:jc w:val="both"/>
              <w:rPr>
                <w:rFonts w:eastAsiaTheme="minorEastAsia" w:cs="Times New Roman" w:hAnsi="Times New Roman" w:ascii="Times New Roman"/>
                <w:szCs w:val="24"/>
                <w:lang w:eastAsia="hr-HR"/>
              </w:rPr>
            </w:pPr>
          </w:p>
        </w:tc>
        <w:tc>
          <w:tcPr>
            <w:tcW w:type="dxa" w:w="5281"/>
          </w:tcPr>
          <w:p w14:textId="77777777" w14:paraId="548B96E4" w:rsidRDefault="00095389" w:rsidP="00856E29" w:rsidR="00095389" w:rsidRPr="005845BE">
            <w:pPr>
              <w:spacing w:lineRule="auto" w:line="276" w:after="200"/>
              <w:jc w:val="both"/>
              <w:rPr>
                <w:rFonts w:eastAsiaTheme="minorEastAsia" w:cs="Times New Roman" w:hAnsi="Times New Roman" w:ascii="Times New Roman"/>
                <w:szCs w:val="24"/>
                <w:lang w:eastAsia="hr-HR"/>
              </w:rPr>
            </w:pPr>
            <w:r w:rsidRPr="005845BE">
              <w:rPr>
                <w:rFonts w:eastAsiaTheme="minorEastAsia" w:cs="Times New Roman" w:hAnsi="Times New Roman" w:ascii="Times New Roman"/>
                <w:szCs w:val="24"/>
                <w:lang w:eastAsia="hr-HR"/>
              </w:rPr>
              <w:t>Ukupno</w:t>
            </w:r>
          </w:p>
        </w:tc>
        <w:tc>
          <w:tcPr>
            <w:tcW w:type="dxa" w:w="2991"/>
          </w:tcPr>
          <w:p w14:textId="77777777" w14:paraId="0A289601" w:rsidRDefault="00095389" w:rsidP="00856E29" w:rsidR="00095389" w:rsidRPr="005845BE">
            <w:pPr>
              <w:spacing w:lineRule="auto" w:line="276" w:after="200"/>
              <w:jc w:val="both"/>
              <w:rPr>
                <w:rFonts w:eastAsiaTheme="minorEastAsia" w:cs="Times New Roman" w:hAnsi="Times New Roman" w:ascii="Times New Roman"/>
                <w:szCs w:val="24"/>
                <w:lang w:eastAsia="hr-HR"/>
              </w:rPr>
            </w:pPr>
            <w:r w:rsidRPr="005845BE">
              <w:rPr>
                <w:rFonts w:eastAsiaTheme="minorEastAsia" w:cs="Times New Roman" w:hAnsi="Times New Roman" w:ascii="Times New Roman"/>
                <w:szCs w:val="24"/>
                <w:lang w:eastAsia="hr-HR"/>
              </w:rPr>
              <w:t>12.500,00 kn</w:t>
            </w:r>
          </w:p>
        </w:tc>
      </w:tr>
    </w:tbl>
    <w:p w14:textId="77777777" w14:paraId="2FA71BEE" w:rsidRDefault="00095389" w:rsidP="00856E29" w:rsidR="00095389" w:rsidRPr="005723B1">
      <w:pPr>
        <w:spacing w:lineRule="auto" w:line="276" w:after="200"/>
        <w:jc w:val="both"/>
        <w:rPr>
          <w:rFonts w:eastAsiaTheme="minorEastAsia" w:cs="Times New Roman" w:hAnsi="Times New Roman" w:ascii="Times New Roman"/>
          <w:sz w:val="24"/>
          <w:szCs w:val="24"/>
          <w:lang w:eastAsia="hr-HR"/>
        </w:rPr>
      </w:pPr>
    </w:p>
    <w:p w14:textId="77777777" w14:paraId="38E73541" w:rsidRDefault="00095389" w:rsidP="00856E29" w:rsidR="00095389" w:rsidRPr="005723B1">
      <w:pPr>
        <w:numPr>
          <w:ilvl w:val="0"/>
          <w:numId w:val="1"/>
        </w:numPr>
        <w:spacing w:lineRule="auto" w:line="276" w:after="200"/>
        <w:contextualSpacing/>
        <w:jc w:val="both"/>
        <w:rPr>
          <w:rFonts w:eastAsiaTheme="minorEastAsia" w:cs="Times New Roman" w:hAnsi="Times New Roman" w:ascii="Times New Roman"/>
          <w:b/>
          <w:sz w:val="24"/>
          <w:szCs w:val="24"/>
          <w:lang w:eastAsia="hr-HR"/>
        </w:rPr>
      </w:pPr>
      <w:r w:rsidRPr="005723B1">
        <w:rPr>
          <w:rFonts w:eastAsiaTheme="minorEastAsia" w:cs="Times New Roman" w:hAnsi="Times New Roman" w:ascii="Times New Roman"/>
          <w:b/>
          <w:sz w:val="24"/>
          <w:szCs w:val="24"/>
          <w:lang w:eastAsia="hr-HR"/>
        </w:rPr>
        <w:t>ZAKLJUČAK S PRIJEDLOZIMA ODLUKA</w:t>
      </w:r>
    </w:p>
    <w:p w14:textId="7F957397" w14:paraId="52315539" w:rsidRDefault="00095389" w:rsidP="003901A6" w:rsidR="005121E8">
      <w:pPr>
        <w:spacing w:lineRule="auto" w:line="240" w:afterAutospacing="true" w:after="100" w:beforeAutospacing="true" w:before="100"/>
        <w:jc w:val="both"/>
        <w:rPr>
          <w:rFonts w:eastAsiaTheme="minorEastAsia" w:cs="Times New Roman" w:hAnsi="Times New Roman" w:ascii="Times New Roman"/>
          <w:sz w:val="24"/>
          <w:szCs w:val="24"/>
          <w:lang w:eastAsia="hr-HR"/>
        </w:rPr>
      </w:pPr>
      <w:r w:rsidRPr="005723B1">
        <w:rPr>
          <w:rFonts w:eastAsiaTheme="minorEastAsia" w:cs="Times New Roman" w:hAnsi="Times New Roman" w:ascii="Times New Roman"/>
          <w:sz w:val="24"/>
          <w:szCs w:val="24"/>
          <w:lang w:eastAsia="hr-HR"/>
        </w:rPr>
        <w:t>Temeljem u Izviješću iznijetog,</w:t>
      </w:r>
      <w:r w:rsidR="003901A6">
        <w:rPr>
          <w:rFonts w:eastAsiaTheme="minorEastAsia" w:cs="Times New Roman" w:hAnsi="Times New Roman" w:ascii="Times New Roman"/>
          <w:sz w:val="24"/>
          <w:szCs w:val="24"/>
          <w:lang w:eastAsia="hr-HR"/>
        </w:rPr>
        <w:t xml:space="preserve"> prikupljenim informacijama koje su dostupne na web stranicama, uvjerenjima i potvrdama ishođenim od strane državnih institucija, navodim da </w:t>
      </w:r>
      <w:r w:rsidR="005121E8">
        <w:rPr>
          <w:rFonts w:eastAsiaTheme="minorEastAsia" w:cs="Times New Roman" w:hAnsi="Times New Roman" w:ascii="Times New Roman"/>
          <w:sz w:val="24"/>
          <w:szCs w:val="24"/>
          <w:lang w:eastAsia="hr-HR"/>
        </w:rPr>
        <w:t xml:space="preserve">stečajni dužnik nije registriran u evidencijama i upisnicima koje se vode za pokretnine – vozila, ni nekretnine – katastarski operat. </w:t>
      </w:r>
    </w:p>
    <w:p w14:textId="015DD974" w14:paraId="18F2D682" w:rsidRDefault="005121E8" w:rsidP="003901A6" w:rsidR="00095389" w:rsidRPr="005121E8">
      <w:pPr>
        <w:spacing w:lineRule="auto" w:line="240" w:afterAutospacing="true" w:after="100" w:beforeAutospacing="true" w:before="100"/>
        <w:jc w:val="both"/>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S</w:t>
      </w:r>
      <w:r w:rsidR="00095389" w:rsidRPr="005723B1">
        <w:rPr>
          <w:rFonts w:eastAsiaTheme="minorEastAsia" w:cs="Times New Roman" w:hAnsi="Times New Roman" w:ascii="Times New Roman"/>
          <w:sz w:val="24"/>
          <w:szCs w:val="24"/>
          <w:lang w:eastAsia="hr-HR"/>
        </w:rPr>
        <w:t xml:space="preserve">ukladno </w:t>
      </w:r>
      <w:r w:rsidR="003901A6">
        <w:rPr>
          <w:rFonts w:eastAsiaTheme="minorEastAsia" w:cs="Times New Roman" w:hAnsi="Times New Roman" w:ascii="Times New Roman"/>
          <w:sz w:val="24"/>
          <w:szCs w:val="24"/>
          <w:lang w:eastAsia="hr-HR"/>
        </w:rPr>
        <w:t>Stečajnom zakonu, vjerovnicima predlažem donošenje sljedećih odluka</w:t>
      </w:r>
    </w:p>
    <w:p w14:textId="77777777" w14:paraId="371BEF2D" w:rsidRDefault="00095389" w:rsidP="00856E29" w:rsidR="00095389" w:rsidRPr="005723B1">
      <w:pPr>
        <w:spacing w:lineRule="auto" w:line="276" w:after="200"/>
        <w:jc w:val="center"/>
        <w:rPr>
          <w:rFonts w:eastAsiaTheme="minorEastAsia" w:cs="Times New Roman" w:hAnsi="Times New Roman" w:ascii="Times New Roman"/>
          <w:b/>
          <w:sz w:val="24"/>
          <w:szCs w:val="24"/>
          <w:lang w:eastAsia="hr-HR"/>
        </w:rPr>
      </w:pPr>
      <w:r w:rsidRPr="005723B1">
        <w:rPr>
          <w:rFonts w:eastAsiaTheme="minorEastAsia" w:cs="Times New Roman" w:hAnsi="Times New Roman" w:ascii="Times New Roman"/>
          <w:b/>
          <w:sz w:val="24"/>
          <w:szCs w:val="24"/>
          <w:lang w:eastAsia="hr-HR"/>
        </w:rPr>
        <w:t>Odluka</w:t>
      </w:r>
    </w:p>
    <w:p w14:textId="77777777" w14:paraId="45B362CB" w:rsidRDefault="00095389" w:rsidP="00856E29" w:rsidR="00095389" w:rsidRPr="005723B1">
      <w:pPr>
        <w:numPr>
          <w:ilvl w:val="0"/>
          <w:numId w:val="3"/>
        </w:numPr>
        <w:spacing w:lineRule="auto" w:line="276" w:after="200"/>
        <w:contextualSpacing/>
        <w:jc w:val="both"/>
        <w:rPr>
          <w:rFonts w:eastAsiaTheme="minorEastAsia" w:cs="Times New Roman" w:hAnsi="Times New Roman" w:ascii="Times New Roman"/>
          <w:sz w:val="24"/>
          <w:szCs w:val="24"/>
          <w:lang w:eastAsia="hr-HR"/>
        </w:rPr>
      </w:pPr>
      <w:r w:rsidRPr="005723B1">
        <w:rPr>
          <w:rFonts w:eastAsiaTheme="minorEastAsia" w:cs="Times New Roman" w:hAnsi="Times New Roman" w:ascii="Times New Roman"/>
          <w:sz w:val="24"/>
          <w:szCs w:val="24"/>
          <w:lang w:eastAsia="hr-HR"/>
        </w:rPr>
        <w:t xml:space="preserve">Prihvaća se Izvješće stečajne upraviteljice o gospodarskom položaju stečajnog dužnika i njegovim uzrocima. </w:t>
      </w:r>
    </w:p>
    <w:p w14:textId="77777777" w14:paraId="0DE1F099" w:rsidRDefault="00095389" w:rsidP="00856E29" w:rsidR="00095389" w:rsidRPr="005723B1">
      <w:pPr>
        <w:numPr>
          <w:ilvl w:val="0"/>
          <w:numId w:val="3"/>
        </w:numPr>
        <w:spacing w:lineRule="auto" w:line="276" w:after="200"/>
        <w:contextualSpacing/>
        <w:jc w:val="both"/>
        <w:rPr>
          <w:rFonts w:eastAsiaTheme="minorEastAsia" w:cs="Times New Roman" w:hAnsi="Times New Roman" w:ascii="Times New Roman"/>
          <w:sz w:val="24"/>
          <w:szCs w:val="24"/>
          <w:lang w:eastAsia="hr-HR"/>
        </w:rPr>
      </w:pPr>
      <w:r w:rsidRPr="005723B1">
        <w:rPr>
          <w:rFonts w:eastAsiaTheme="minorEastAsia" w:cs="Times New Roman" w:hAnsi="Times New Roman" w:ascii="Times New Roman"/>
          <w:sz w:val="24"/>
          <w:szCs w:val="24"/>
          <w:lang w:eastAsia="hr-HR"/>
        </w:rPr>
        <w:t xml:space="preserve">Prihvaćaju se do sada u stečaju poduzete radnje stečajne upraviteljice. </w:t>
      </w:r>
    </w:p>
    <w:p w14:textId="14D8DA16" w14:paraId="5306E3A0" w:rsidRDefault="00095389" w:rsidP="005845BE" w:rsidR="00817C39">
      <w:pPr>
        <w:numPr>
          <w:ilvl w:val="0"/>
          <w:numId w:val="3"/>
        </w:numPr>
        <w:spacing w:lineRule="auto" w:line="276" w:after="200"/>
        <w:contextualSpacing/>
        <w:jc w:val="both"/>
        <w:rPr>
          <w:rFonts w:eastAsiaTheme="minorEastAsia" w:cs="Times New Roman" w:hAnsi="Times New Roman" w:ascii="Times New Roman"/>
          <w:sz w:val="24"/>
          <w:szCs w:val="24"/>
          <w:lang w:eastAsia="hr-HR"/>
        </w:rPr>
      </w:pPr>
      <w:r w:rsidRPr="005723B1">
        <w:rPr>
          <w:rFonts w:eastAsiaTheme="minorEastAsia" w:cs="Times New Roman" w:hAnsi="Times New Roman" w:ascii="Times New Roman"/>
          <w:sz w:val="24"/>
          <w:szCs w:val="24"/>
          <w:lang w:eastAsia="hr-HR"/>
        </w:rPr>
        <w:t>Nema nastavka poslovanja stečajnog dužnika jer za to nema uvjeta.</w:t>
      </w:r>
    </w:p>
    <w:p w14:textId="77777777" w14:paraId="5E332A6C" w:rsidRDefault="005845BE" w:rsidP="005845BE" w:rsidR="005845BE" w:rsidRPr="005845BE">
      <w:pPr>
        <w:spacing w:lineRule="auto" w:line="276" w:after="200"/>
        <w:ind w:left="720"/>
        <w:contextualSpacing/>
        <w:jc w:val="both"/>
        <w:rPr>
          <w:rFonts w:eastAsiaTheme="minorEastAsia" w:cs="Times New Roman" w:hAnsi="Times New Roman" w:ascii="Times New Roman"/>
          <w:sz w:val="24"/>
          <w:szCs w:val="24"/>
          <w:lang w:eastAsia="hr-HR"/>
        </w:rPr>
      </w:pPr>
    </w:p>
    <w:p w14:textId="1778B175" w14:paraId="50B837BF" w:rsidRDefault="00817C39" w:rsidP="00817C39" w:rsidR="003901A6" w:rsidRPr="00817C39">
      <w:pPr>
        <w:spacing w:lineRule="auto" w:line="240" w:afterAutospacing="true" w:after="100" w:beforeAutospacing="true" w:before="100"/>
        <w:jc w:val="both"/>
        <w:rPr>
          <w:rFonts w:cs="Times New Roman" w:eastAsia="Times New Roman" w:hAnsi="Times New Roman" w:ascii="Times New Roman"/>
          <w:sz w:val="24"/>
          <w:szCs w:val="24"/>
          <w:lang w:eastAsia="hr-HR"/>
        </w:rPr>
      </w:pPr>
      <w:r w:rsidRPr="00817C39">
        <w:rPr>
          <w:rFonts w:cs="Times New Roman" w:eastAsia="Times New Roman" w:hAnsi="Times New Roman" w:ascii="Times New Roman"/>
          <w:sz w:val="24"/>
          <w:szCs w:val="24"/>
          <w:lang w:eastAsia="hr-HR"/>
        </w:rPr>
        <w:t xml:space="preserve">Nadalje, obzirom da tijekom dosadašnjeg dijela vođenja otvorenoga stečajnoga postupka nisam pronašla niti utvrdila postojanje bilo kakve imovine, odnosno stečajne mase, to ujedno odmah predlažem stečajnom sucu </w:t>
      </w:r>
      <w:r w:rsidR="003901A6" w:rsidRPr="00817C39">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obustavu postupka zbog nedostat</w:t>
      </w:r>
      <w:r w:rsidR="00A10D62">
        <w:rPr>
          <w:rFonts w:cs="Times New Roman" w:eastAsia="Times New Roman" w:hAnsi="Times New Roman" w:ascii="Times New Roman"/>
          <w:sz w:val="24"/>
          <w:szCs w:val="24"/>
          <w:lang w:eastAsia="hr-HR"/>
        </w:rPr>
        <w:t>nosti mase za namirenje troškov</w:t>
      </w:r>
      <w:r>
        <w:rPr>
          <w:rFonts w:cs="Times New Roman" w:eastAsia="Times New Roman" w:hAnsi="Times New Roman" w:ascii="Times New Roman"/>
          <w:sz w:val="24"/>
          <w:szCs w:val="24"/>
          <w:lang w:eastAsia="hr-HR"/>
        </w:rPr>
        <w:t xml:space="preserve">a stečajnoga postupka, sukladno članku 293. Stečajnoga zakona. </w:t>
      </w:r>
      <w:r w:rsidR="00F27E71">
        <w:rPr>
          <w:rFonts w:cs="Times New Roman" w:eastAsia="Times New Roman" w:hAnsi="Times New Roman" w:ascii="Times New Roman"/>
          <w:sz w:val="24"/>
          <w:szCs w:val="24"/>
          <w:lang w:eastAsia="hr-HR"/>
        </w:rPr>
        <w:t>Kako prije donošenja r</w:t>
      </w:r>
      <w:r>
        <w:rPr>
          <w:rFonts w:cs="Times New Roman" w:eastAsia="Times New Roman" w:hAnsi="Times New Roman" w:ascii="Times New Roman"/>
          <w:sz w:val="24"/>
          <w:szCs w:val="24"/>
          <w:lang w:eastAsia="hr-HR"/>
        </w:rPr>
        <w:t>ješenja o obustavi i zaključenju postupka Sud treba dobiti očitovanje vjerovnika stečajne mase, stečajnog upravitelja i Skupštine vjerovnika (stavak 2., član</w:t>
      </w:r>
      <w:r w:rsidR="00F27E71">
        <w:rPr>
          <w:rFonts w:cs="Times New Roman" w:eastAsia="Times New Roman" w:hAnsi="Times New Roman" w:ascii="Times New Roman"/>
          <w:sz w:val="24"/>
          <w:szCs w:val="24"/>
          <w:lang w:eastAsia="hr-HR"/>
        </w:rPr>
        <w:t>ak</w:t>
      </w:r>
      <w:r>
        <w:rPr>
          <w:rFonts w:cs="Times New Roman" w:eastAsia="Times New Roman" w:hAnsi="Times New Roman" w:ascii="Times New Roman"/>
          <w:sz w:val="24"/>
          <w:szCs w:val="24"/>
          <w:lang w:eastAsia="hr-HR"/>
        </w:rPr>
        <w:t xml:space="preserve"> 293. SZ) predlažem stečajnom sucu da se već na ovoj Skupštini vjerovnika </w:t>
      </w:r>
      <w:r w:rsidR="00F27E71">
        <w:rPr>
          <w:rFonts w:cs="Times New Roman" w:eastAsia="Times New Roman" w:hAnsi="Times New Roman" w:ascii="Times New Roman"/>
          <w:sz w:val="24"/>
          <w:szCs w:val="24"/>
          <w:lang w:eastAsia="hr-HR"/>
        </w:rPr>
        <w:t>određenoj za 29. siječ</w:t>
      </w:r>
      <w:r>
        <w:rPr>
          <w:rFonts w:cs="Times New Roman" w:eastAsia="Times New Roman" w:hAnsi="Times New Roman" w:ascii="Times New Roman"/>
          <w:sz w:val="24"/>
          <w:szCs w:val="24"/>
          <w:lang w:eastAsia="hr-HR"/>
        </w:rPr>
        <w:t>nj</w:t>
      </w:r>
      <w:r w:rsidR="00F27E71">
        <w:rPr>
          <w:rFonts w:cs="Times New Roman" w:eastAsia="Times New Roman" w:hAnsi="Times New Roman" w:ascii="Times New Roman"/>
          <w:sz w:val="24"/>
          <w:szCs w:val="24"/>
          <w:lang w:eastAsia="hr-HR"/>
        </w:rPr>
        <w:t>a</w:t>
      </w:r>
      <w:r>
        <w:rPr>
          <w:rFonts w:cs="Times New Roman" w:eastAsia="Times New Roman" w:hAnsi="Times New Roman" w:ascii="Times New Roman"/>
          <w:sz w:val="24"/>
          <w:szCs w:val="24"/>
          <w:lang w:eastAsia="hr-HR"/>
        </w:rPr>
        <w:t xml:space="preserve"> 2019. godine Skupština očituje o obustavi i zaključenju postupka kao bi se izbjegli novi troškovi vođenja stečajnoga postupka. To ujedno znači da ako se koji vjerovnici protive obustavi postupka Sud će ih pozvati na solidarno predujmljivanje iznosa novca dostatnog za namirenje troškova postupka u roku koji</w:t>
      </w:r>
      <w:r w:rsidR="00F27E71">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 xml:space="preserve">im stečajni sudac odredi. </w:t>
      </w:r>
      <w:r w:rsidR="00F27E71">
        <w:rPr>
          <w:rFonts w:cs="Times New Roman" w:eastAsia="Times New Roman" w:hAnsi="Times New Roman" w:ascii="Times New Roman"/>
          <w:sz w:val="24"/>
          <w:szCs w:val="24"/>
          <w:lang w:eastAsia="hr-HR"/>
        </w:rPr>
        <w:t xml:space="preserve">Obzirom da u članku 293. stavak 2. SZ-a stoji da se i stečajni upravitelj treba očitovati o obustavi i zaključenju stečajnoga postupka zbog nedostatnosti mase za namirenje troškova stečajnoga postupka, ovaj moj prijedlog obustave je ujedno i moje očitovanje sukladno Stečajnom zakonu. </w:t>
      </w:r>
    </w:p>
    <w:p w14:textId="77777777" w14:paraId="6A8A24F2" w:rsidRDefault="003901A6" w:rsidP="003901A6" w:rsidR="003901A6" w:rsidRPr="00817C39">
      <w:pPr>
        <w:spacing w:lineRule="auto" w:line="276" w:after="200"/>
        <w:ind w:left="720"/>
        <w:contextualSpacing/>
        <w:jc w:val="both"/>
        <w:rPr>
          <w:rFonts w:eastAsiaTheme="minorEastAsia" w:cs="Times New Roman" w:hAnsi="Times New Roman" w:ascii="Times New Roman"/>
          <w:sz w:val="24"/>
          <w:szCs w:val="24"/>
          <w:lang w:eastAsia="hr-HR"/>
        </w:rPr>
      </w:pPr>
    </w:p>
    <w:p w14:textId="77777777" w14:paraId="4F90E78F" w:rsidRDefault="00095389" w:rsidP="00856E29" w:rsidR="00095389" w:rsidRPr="005723B1">
      <w:pPr>
        <w:spacing w:lineRule="auto" w:line="276" w:after="200"/>
        <w:jc w:val="both"/>
        <w:rPr>
          <w:rFonts w:eastAsiaTheme="minorEastAsia" w:cs="Times New Roman" w:hAnsi="Times New Roman" w:ascii="Times New Roman"/>
          <w:sz w:val="24"/>
          <w:szCs w:val="24"/>
          <w:lang w:eastAsia="hr-HR"/>
        </w:rPr>
      </w:pPr>
    </w:p>
    <w:p w14:textId="77777777" w14:paraId="05102AED" w:rsidRDefault="00095389" w:rsidP="00856E29" w:rsidR="00095389" w:rsidRPr="005723B1">
      <w:pPr>
        <w:spacing w:lineRule="auto" w:line="276" w:after="200"/>
        <w:jc w:val="right"/>
        <w:rPr>
          <w:rFonts w:eastAsiaTheme="minorEastAsia" w:cs="Times New Roman" w:hAnsi="Times New Roman" w:ascii="Times New Roman"/>
          <w:sz w:val="24"/>
          <w:szCs w:val="24"/>
          <w:lang w:eastAsia="hr-HR"/>
        </w:rPr>
      </w:pPr>
      <w:r w:rsidRPr="005723B1">
        <w:rPr>
          <w:rFonts w:eastAsiaTheme="minorEastAsia" w:cs="Times New Roman" w:hAnsi="Times New Roman" w:ascii="Times New Roman"/>
          <w:sz w:val="24"/>
          <w:szCs w:val="24"/>
          <w:lang w:eastAsia="hr-HR"/>
        </w:rPr>
        <w:t>Stečajna upraviteljica</w:t>
      </w:r>
    </w:p>
    <w:p w14:textId="5887845D" w14:paraId="3D44B5DE" w:rsidRDefault="00BE30AA" w:rsidP="000A5A4C" w:rsidR="005F3A64" w:rsidRPr="000A5A4C">
      <w:pPr>
        <w:spacing w:lineRule="auto" w:line="276" w:after="200"/>
        <w:jc w:val="right"/>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Dejana Ivanović</w:t>
      </w:r>
    </w:p>
    <w:sectPr w:rsidSect="00287493" w:rsidR="005F3A64" w:rsidRPr="000A5A4C">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14:textId="77777777" w14:paraId="2CE48EF7" w:rsidRDefault="00730C61" w:rsidP="00856E29" w:rsidR="00730C61">
      <w:pPr>
        <w:spacing w:lineRule="auto" w:line="240" w:after="0"/>
      </w:pPr>
      <w:r>
        <w:separator/>
      </w:r>
    </w:p>
  </w:endnote>
  <w:endnote w:id="0" w:type="continuationSeparator">
    <w:p w14:textId="77777777" w14:paraId="5168B8EF" w:rsidRDefault="00730C61" w:rsidP="00856E29" w:rsidR="00730C61">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egoe UI">
    <w:panose1 w:val="020B0502040204020203"/>
    <w:charset w:val="EE"/>
    <w:family w:val="swiss"/>
    <w:pitch w:val="variable"/>
    <w:sig w:csb1="00000000" w:csb0="000001FF" w:usb3="00000000" w:usb2="00000009" w:usb1="C000E47F" w:usb0="E4002EFF"/>
  </w:font>
  <w:font w:name="SimSun">
    <w:altName w:val="宋体"/>
    <w:panose1 w:val="02010600030101010101"/>
    <w:charset w:val="86"/>
    <w:family w:val="auto"/>
    <w:notTrueType/>
    <w:pitch w:val="variable"/>
    <w:sig w:csb1="00000000" w:csb0="00040000" w:usb3="00000000" w:usb2="00000010" w:usb1="080E0000" w:usb0="00000001"/>
  </w:font>
  <w:font w:name="Calibri Light">
    <w:panose1 w:val="020F0302020204030204"/>
    <w:charset w:val="EE"/>
    <w:family w:val="swiss"/>
    <w:pitch w:val="variable"/>
    <w:sig w:csb1="00000000" w:csb0="0000019F" w:usb3="00000000" w:usb2="00000000" w:usb1="4000207B" w:usb0="A00002E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22783070"/>
      <w:docPartObj>
        <w:docPartGallery w:val="Page Numbers (Bottom of Page)"/>
        <w:docPartUnique/>
      </w:docPartObj>
    </w:sdtPr>
    <w:sdtEndPr>
      <w:rPr>
        <w:noProof/>
      </w:rPr>
    </w:sdtEndPr>
    <w:sdtContent>
      <w:p w14:textId="21AFC608" w14:paraId="7F60DBAC" w:rsidRDefault="00856E29" w:rsidR="00856E29">
        <w:pPr>
          <w:pStyle w:val="Podnoje"/>
          <w:jc w:val="right"/>
        </w:pPr>
        <w:r>
          <w:fldChar w:fldCharType="begin"/>
        </w:r>
        <w:r>
          <w:instrText xml:space="preserve"> PAGE   \* MERGEFORMAT </w:instrText>
        </w:r>
        <w:r>
          <w:fldChar w:fldCharType="separate"/>
        </w:r>
        <w:r w:rsidR="00B034C5">
          <w:rPr>
            <w:noProof/>
          </w:rPr>
          <w:t>5</w:t>
        </w:r>
        <w:r>
          <w:rPr>
            <w:noProof/>
          </w:rPr>
          <w:fldChar w:fldCharType="end"/>
        </w:r>
      </w:p>
    </w:sdtContent>
  </w:sdt>
  <w:p w14:textId="77777777" w14:paraId="2A57FFF0" w:rsidRDefault="00856E29" w:rsidR="00856E2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14:textId="77777777" w14:paraId="049E8DCF" w:rsidRDefault="00730C61" w:rsidP="00856E29" w:rsidR="00730C61">
      <w:pPr>
        <w:spacing w:lineRule="auto" w:line="240" w:after="0"/>
      </w:pPr>
      <w:r>
        <w:separator/>
      </w:r>
    </w:p>
  </w:footnote>
  <w:footnote w:id="0" w:type="continuationSeparator">
    <w:p w14:textId="77777777" w14:paraId="5670283B" w:rsidRDefault="00730C61" w:rsidP="00856E29" w:rsidR="00730C61">
      <w:pPr>
        <w:spacing w:lineRule="auto" w:line="240"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192F18"/>
    <w:multiLevelType w:val="hybridMultilevel"/>
    <w:tmpl w:val="6E06448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7187930"/>
    <w:multiLevelType w:val="hybridMultilevel"/>
    <w:tmpl w:val="FA1A39E2"/>
    <w:lvl w:tplc="B46E8CD2" w:ilvl="0">
      <w:start w:val="1"/>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6A4F15B4"/>
    <w:multiLevelType w:val="hybridMultilevel"/>
    <w:tmpl w:val="EAB6F9FC"/>
    <w:lvl w:tplc="BEBE12A2"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A4631F9"/>
    <w:multiLevelType w:val="hybridMultilevel"/>
    <w:tmpl w:val="55C86C5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1"/>
  </w:num>
  <w:num w:numId="3">
    <w:abstractNumId w:val="3"/>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zoom w:percent="100"/>
  <w:attachedTemplate r:id="rId1"/>
  <w:defaultTabStop w:val="708"/>
  <w:hyphenationZone w:val="425"/>
  <w:characterSpacingControl w:val="doNotCompress"/>
  <w:footnotePr>
    <w:footnote w:id="-1"/>
    <w:footnote w:id="0"/>
  </w:footnotePr>
  <w:endnotePr>
    <w:endnote w:id="-1"/>
    <w:endnote w:id="0"/>
  </w:endnotePr>
  <w:compat>
    <w:compatSetting w:val="12" w:uri="http://schemas.microsoft.com/office/word" w:name="compatibilityMode"/>
  </w:compat>
  <w:rsids>
    <w:rsidRoot w:val="00333E10"/>
    <w:rsid w:val="00021BAD"/>
    <w:rsid w:val="000651BD"/>
    <w:rsid w:val="00095389"/>
    <w:rsid w:val="000A5A4C"/>
    <w:rsid w:val="000A74D9"/>
    <w:rsid w:val="001D62AF"/>
    <w:rsid w:val="00236433"/>
    <w:rsid w:val="00287493"/>
    <w:rsid w:val="002E679B"/>
    <w:rsid w:val="002F6BFC"/>
    <w:rsid w:val="00331D42"/>
    <w:rsid w:val="00333E10"/>
    <w:rsid w:val="003434B5"/>
    <w:rsid w:val="003901A6"/>
    <w:rsid w:val="00390912"/>
    <w:rsid w:val="00397033"/>
    <w:rsid w:val="003B00F5"/>
    <w:rsid w:val="0042371D"/>
    <w:rsid w:val="00442D9D"/>
    <w:rsid w:val="00447A0E"/>
    <w:rsid w:val="004B63CB"/>
    <w:rsid w:val="004E1598"/>
    <w:rsid w:val="005121E8"/>
    <w:rsid w:val="005723B1"/>
    <w:rsid w:val="005845BE"/>
    <w:rsid w:val="005940D1"/>
    <w:rsid w:val="005969EB"/>
    <w:rsid w:val="005F3A64"/>
    <w:rsid w:val="00730C61"/>
    <w:rsid w:val="007444CE"/>
    <w:rsid w:val="0078657C"/>
    <w:rsid w:val="007E4A99"/>
    <w:rsid w:val="00817C39"/>
    <w:rsid w:val="00855539"/>
    <w:rsid w:val="0085682C"/>
    <w:rsid w:val="00856E29"/>
    <w:rsid w:val="008C373C"/>
    <w:rsid w:val="008D5ECB"/>
    <w:rsid w:val="00993DA9"/>
    <w:rsid w:val="009F678B"/>
    <w:rsid w:val="00A10D62"/>
    <w:rsid w:val="00A75CF1"/>
    <w:rsid w:val="00B034C5"/>
    <w:rsid w:val="00BE30AA"/>
    <w:rsid w:val="00C56678"/>
    <w:rsid w:val="00CA4223"/>
    <w:rsid w:val="00CD6E52"/>
    <w:rsid w:val="00EB1F06"/>
    <w:rsid w:val="00F27E71"/>
    <w:rsid w:val="00F42C1A"/>
    <w:rsid w:val="00F45F17"/>
    <w:rsid w:val="00F95ADC"/>
    <w:rsid w:val="00FB78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14:docId w14:val="4CD11A24"/>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87493"/>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Hiperveza" w:type="character">
    <w:name w:val="Hyperlink"/>
    <w:basedOn w:val="Zadanifontodlomka"/>
    <w:uiPriority w:val="99"/>
    <w:unhideWhenUsed/>
    <w:rsid w:val="002E679B"/>
    <w:rPr>
      <w:color w:themeColor="hyperlink" w:val="0563C1"/>
      <w:u w:val="single"/>
    </w:rPr>
  </w:style>
  <w:style w:styleId="Reetkatablice" w:type="table">
    <w:name w:val="Table Grid"/>
    <w:basedOn w:val="Obinatablica"/>
    <w:uiPriority w:val="39"/>
    <w:rsid w:val="00095389"/>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TableGrid2" w:type="table">
    <w:name w:val="Table Grid2"/>
    <w:basedOn w:val="Obinatablica"/>
    <w:next w:val="Reetkatablice"/>
    <w:uiPriority w:val="39"/>
    <w:rsid w:val="00095389"/>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link w:val="ZaglavljeChar"/>
    <w:uiPriority w:val="99"/>
    <w:unhideWhenUsed/>
    <w:rsid w:val="00856E29"/>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856E29"/>
  </w:style>
  <w:style w:styleId="Podnoje" w:type="paragraph">
    <w:name w:val="footer"/>
    <w:basedOn w:val="Normal"/>
    <w:link w:val="PodnojeChar"/>
    <w:uiPriority w:val="99"/>
    <w:unhideWhenUsed/>
    <w:rsid w:val="00856E29"/>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856E29"/>
  </w:style>
  <w:style w:styleId="Odlomakpopisa" w:type="paragraph">
    <w:name w:val="List Paragraph"/>
    <w:basedOn w:val="Normal"/>
    <w:uiPriority w:val="34"/>
    <w:qFormat/>
    <w:rsid w:val="003901A6"/>
    <w:pPr>
      <w:ind w:left="720"/>
      <w:contextualSpacing/>
    </w:pPr>
  </w:style>
  <w:style w:styleId="Tekstbalonia" w:type="paragraph">
    <w:name w:val="Balloon Text"/>
    <w:basedOn w:val="Normal"/>
    <w:link w:val="TekstbaloniaChar"/>
    <w:uiPriority w:val="99"/>
    <w:semiHidden/>
    <w:unhideWhenUsed/>
    <w:rsid w:val="00817C39"/>
    <w:pPr>
      <w:spacing w:lineRule="auto" w:line="240" w:after="0"/>
    </w:pPr>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817C39"/>
    <w:rPr>
      <w:rFonts w:cs="Segoe UI" w:hAnsi="Segoe UI" w:ascii="Segoe UI"/>
      <w:sz w:val="18"/>
      <w:szCs w:val="18"/>
    </w:rPr>
  </w:style>
  <w:style w:styleId="Tekstrezerviranogmjesta" w:type="character">
    <w:name w:val="Placeholder Text"/>
    <w:basedOn w:val="Zadanifontodlomka"/>
    <w:uiPriority w:val="99"/>
    <w:semiHidden/>
    <w:rsid w:val="00B034C5"/>
    <w:rPr>
      <w:color w:val="808080"/>
      <w:bdr w:space="0" w:sz="0" w:color="auto" w:val="none"/>
      <w:shd w:fill="auto" w:color="auto" w:val="clear"/>
    </w:rPr>
  </w:style>
  <w:style w:customStyle="true" w:styleId="eSPISCCParagraphDefaultFont" w:type="character">
    <w:name w:val="eSPIS_CC_Paragraph Default Font"/>
    <w:basedOn w:val="Zadanifontodlomka"/>
    <w:rsid w:val="00B034C5"/>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B034C5"/>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034C5"/>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034C5"/>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05507854">
      <w:bodyDiv w:val="true"/>
      <w:marLeft w:val="0"/>
      <w:marRight w:val="0"/>
      <w:marTop w:val="0"/>
      <w:marBottom w:val="0"/>
      <w:divBdr>
        <w:top w:space="0" w:sz="0" w:color="auto" w:val="none"/>
        <w:left w:space="0" w:sz="0" w:color="auto" w:val="none"/>
        <w:bottom w:space="0" w:sz="0" w:color="auto" w:val="none"/>
        <w:right w:space="0" w:sz="0" w:color="auto" w:val="none"/>
      </w:divBdr>
    </w:div>
    <w:div w:id="84254906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dejana.ivanovic@gmail.com"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1370</properties:Words>
  <properties:Characters>8353</properties:Characters>
  <properties:Lines>240</properties:Lines>
  <properties:Paragraphs>119</properties:Paragraphs>
  <properties:TotalTime>251</properties:TotalTime>
  <properties:ScaleCrop>false</properties:ScaleCrop>
  <properties:HeadingPairs>
    <vt:vector size="2" baseType="variant">
      <vt:variant>
        <vt:lpstr>Title</vt:lpstr>
      </vt:variant>
      <vt:variant>
        <vt:i4>1</vt:i4>
      </vt:variant>
    </vt:vector>
  </properties:HeadingPairs>
  <properties:TitlesOfParts>
    <vt:vector size="1" baseType="lpstr">
      <vt:lpstr/>
    </vt:vector>
  </properties:TitlesOfParts>
  <properties:LinksUpToDate>false</properties:LinksUpToDate>
  <properties:CharactersWithSpaces>9634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2018-09-10T08:51:00Z</dcterms:created>
  <dc:creator>Deana</dc:creator>
  <dc:description/>
  <cp:keywords/>
  <cp:lastModifiedBy>Matea Bizjak</cp:lastModifiedBy>
  <cp:lastPrinted>2019-01-16T11:24:00Z</cp:lastPrinted>
  <dcterms:modified xmlns:xsi="http://www.w3.org/2001/XMLSchema-instance" xsi:type="dcterms:W3CDTF">2019-01-18T12:24:00Z</dcterms:modified>
  <cp:revision>32</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St-5287/2016-28 / Podnesak - Izvješće stečajnog upravitelja (ST-5287-2016 - IZVJEŠĆE.docx)</vt:lpwstr>
  </prop:property>
  <prop:property name="CC_coloring" pid="4" fmtid="{D5CDD505-2E9C-101B-9397-08002B2CF9AE}">
    <vt:bool>false</vt:bool>
  </prop:property>
  <prop:property name="BrojStranica" pid="5" fmtid="{D5CDD505-2E9C-101B-9397-08002B2CF9AE}">
    <vt:i4>5</vt:i4>
  </prop:property>
</prop:Properties>
</file>