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b44f" w14:paraId="b01b44f" w:rsidRDefault="00CA1527" w:rsidP="00CA1527" w:rsidR="00CA1527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St-1034/15-5</w:t>
      </w:r>
    </w:p>
    <w:p w:rsidRDefault="00CA1527" w:rsidP="00CA1527" w:rsidR="00CA1527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1527" w:rsidP="00CA1527" w:rsidR="00CA1527">
      <w:r>
        <w:t xml:space="preserve">         REPUBLIKA HRVATSKA</w:t>
      </w:r>
    </w:p>
    <w:p w:rsidRDefault="00CA1527" w:rsidP="00CA1527" w:rsidR="00CA1527">
      <w:r>
        <w:t xml:space="preserve"> TRGOVAČKI SUD U VARAŽDINU</w:t>
      </w:r>
    </w:p>
    <w:p w:rsidRDefault="00CA1527" w:rsidP="00CA1527" w:rsidR="00CA1527">
      <w:pPr>
        <w:ind w:firstLine="720"/>
      </w:pPr>
      <w:r>
        <w:t xml:space="preserve">         B. Radić 2</w:t>
      </w:r>
    </w:p>
    <w:p w:rsidRDefault="00CA1527" w:rsidP="00CA1527" w:rsidR="00CA1527">
      <w:pPr>
        <w:jc w:val="center"/>
        <w:rPr>
          <w:lang w:val="hr-HR"/>
        </w:rPr>
      </w:pPr>
    </w:p>
    <w:p w:rsidRDefault="00CA1527" w:rsidP="00CA1527" w:rsidR="00CA1527">
      <w:pPr>
        <w:jc w:val="center"/>
        <w:rPr>
          <w:lang w:val="hr-HR"/>
        </w:rPr>
      </w:pPr>
    </w:p>
    <w:p w:rsidRDefault="00CA1527" w:rsidP="00CA1527" w:rsidR="00CA1527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DOM ZA STARIJE I NEMOĆNE OSOBE SVETI FLORIJAN, OIB: 67000610726 sa sjedištem u Braće Radića 3, 42233 Hrženica, dana 18. siječnja 2016. godine, temeljem čl. 430. Stečajnog zakona ("Narodne novine" 71/15, u daljnjem tekstu SZ) objavljuje slijedeći</w:t>
      </w:r>
    </w:p>
    <w:p w:rsidRDefault="00CA1527" w:rsidP="00CA1527" w:rsidR="00CA1527">
      <w:pPr>
        <w:jc w:val="both"/>
      </w:pPr>
    </w:p>
    <w:p w:rsidRDefault="00CA1527" w:rsidP="00CA1527" w:rsidR="00CA1527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CA1527" w:rsidP="00CA1527" w:rsidR="00CA1527">
      <w:pPr>
        <w:jc w:val="both"/>
        <w:rPr>
          <w:lang w:val="hr-HR"/>
        </w:rPr>
      </w:pPr>
    </w:p>
    <w:p w:rsidRDefault="00CA1527" w:rsidP="00CA1527" w:rsidR="00CA1527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DOM ZA STARIJE I NEMOĆNE OSOBE SVETI FLORIJAN, OIB: 67000610726 sa sjedištem u Braće Radića 3, 42233 Hrženica, iznosi 28.866,57 kn.</w:t>
      </w:r>
    </w:p>
    <w:p w:rsidRDefault="00CA1527" w:rsidP="00CA1527" w:rsidR="00CA1527">
      <w:pPr>
        <w:jc w:val="both"/>
      </w:pPr>
    </w:p>
    <w:p w:rsidRDefault="00CA1527" w:rsidP="00CA1527" w:rsidR="00CA1527">
      <w:pPr>
        <w:jc w:val="both"/>
      </w:pPr>
      <w:r>
        <w:tab/>
        <w:t>II/ Poziva se ravnatelj dužnika Zlatan Botički, OIB: 46041739604, Braće Radić 5, 42233 Hrženica,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CA1527" w:rsidP="00CA1527" w:rsidR="00CA1527">
      <w:pPr>
        <w:jc w:val="both"/>
      </w:pPr>
    </w:p>
    <w:p w:rsidRDefault="00CA1527" w:rsidP="00CA1527" w:rsidR="00CA1527">
      <w:pPr>
        <w:jc w:val="both"/>
      </w:pPr>
      <w:r>
        <w:tab/>
        <w:t>III/ Upozorava se ravnatelj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A1527" w:rsidP="00CA1527" w:rsidR="00CA1527">
      <w:pPr>
        <w:jc w:val="both"/>
      </w:pPr>
    </w:p>
    <w:p w:rsidRDefault="00CA1527" w:rsidP="00CA1527" w:rsidR="00CA1527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A1527" w:rsidP="00CA1527" w:rsidR="00CA1527">
      <w:pPr>
        <w:ind w:firstLine="720"/>
        <w:jc w:val="both"/>
      </w:pPr>
    </w:p>
    <w:p w:rsidRDefault="00CA1527" w:rsidP="00CA1527" w:rsidR="00CA1527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A1527" w:rsidP="00CA1527" w:rsidR="00CA1527">
      <w:pPr>
        <w:outlineLvl w:val="0"/>
        <w:rPr>
          <w:lang w:val="hr-HR"/>
        </w:rPr>
      </w:pPr>
    </w:p>
    <w:p w:rsidRDefault="00CA1527" w:rsidP="00CA1527" w:rsidR="00CA1527">
      <w:pPr>
        <w:jc w:val="center"/>
        <w:outlineLvl w:val="0"/>
        <w:rPr>
          <w:lang w:val="hr-HR"/>
        </w:rPr>
      </w:pPr>
    </w:p>
    <w:p w:rsidRDefault="00CA1527" w:rsidP="00CA1527" w:rsidR="00CA1527">
      <w:pPr>
        <w:jc w:val="center"/>
        <w:outlineLvl w:val="0"/>
        <w:rPr>
          <w:lang w:val="hr-HR"/>
        </w:rPr>
      </w:pPr>
    </w:p>
    <w:p w:rsidRDefault="00CA1527" w:rsidP="00CA1527" w:rsidR="00CA1527">
      <w:pPr>
        <w:jc w:val="center"/>
        <w:outlineLvl w:val="0"/>
        <w:rPr>
          <w:lang w:val="hr-HR"/>
        </w:rPr>
      </w:pPr>
    </w:p>
    <w:p w:rsidRDefault="00CA1527" w:rsidP="00CA1527" w:rsidR="00CA1527">
      <w:pPr>
        <w:jc w:val="center"/>
        <w:outlineLvl w:val="0"/>
        <w:rPr>
          <w:lang w:val="hr-HR"/>
        </w:rPr>
      </w:pPr>
    </w:p>
    <w:p w:rsidRDefault="00CA1527" w:rsidP="00CA1527" w:rsidR="00CA1527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CA1527" w:rsidP="00CA1527" w:rsidR="00CA1527">
      <w:pPr>
        <w:outlineLvl w:val="0"/>
        <w:rPr>
          <w:lang w:val="hr-HR"/>
        </w:rPr>
      </w:pPr>
    </w:p>
    <w:p w:rsidRDefault="00CA1527" w:rsidP="00CA1527" w:rsidR="00CA1527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9. prosinca 2015.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DOM ZA STARIJE I NEMOĆNE OSOBE SVETI FLORIJAN, OIB: 67000610726 sa sjedištem u Braće Radića 3, 42233 Hrženica, navodeći da dužnik na dan 1. rujna 2015. u Očevidniku redoslijeda osnova za plaćanje ima evidentirane neizvršene osnove za plaćanje u ukupnom iznosu od 28.866,57 kn te da dužnik nema zaposlenih.</w:t>
      </w:r>
    </w:p>
    <w:p w:rsidRDefault="00CA1527" w:rsidP="00CA1527" w:rsidR="00CA1527">
      <w:pPr>
        <w:jc w:val="both"/>
        <w:outlineLvl w:val="0"/>
        <w:rPr>
          <w:lang w:val="hr-HR"/>
        </w:rPr>
      </w:pPr>
    </w:p>
    <w:p w:rsidRDefault="00CA1527" w:rsidP="00CA1527" w:rsidR="00CA1527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CA1527" w:rsidP="00CA1527" w:rsidR="00CA1527">
      <w:pPr>
        <w:jc w:val="both"/>
        <w:outlineLvl w:val="0"/>
        <w:rPr>
          <w:lang w:val="hr-HR"/>
        </w:rPr>
      </w:pPr>
    </w:p>
    <w:p w:rsidRDefault="00CA1527" w:rsidP="00CA1527" w:rsidR="00CA1527">
      <w:pPr>
        <w:jc w:val="center"/>
        <w:outlineLvl w:val="0"/>
        <w:rPr>
          <w:lang w:val="hr-HR"/>
        </w:rPr>
      </w:pPr>
    </w:p>
    <w:p w:rsidRDefault="00CA1527" w:rsidP="00CA1527" w:rsidR="00CA1527">
      <w:pPr>
        <w:jc w:val="center"/>
        <w:outlineLvl w:val="0"/>
        <w:rPr>
          <w:lang w:val="hr-HR"/>
        </w:rPr>
      </w:pPr>
      <w:r>
        <w:rPr>
          <w:lang w:val="hr-HR"/>
        </w:rPr>
        <w:t>U Varaždinu, 18. siječnja 2016. godine.</w:t>
      </w:r>
    </w:p>
    <w:p w:rsidRDefault="00CA1527" w:rsidP="00CA1527" w:rsidR="00CA1527">
      <w:pPr>
        <w:jc w:val="center"/>
        <w:outlineLvl w:val="0"/>
        <w:rPr>
          <w:lang w:val="hr-HR"/>
        </w:rPr>
      </w:pPr>
    </w:p>
    <w:p w:rsidRDefault="00CA1527" w:rsidP="00CA1527" w:rsidR="00CA1527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CA1527" w:rsidP="00CA1527" w:rsidR="00CA1527">
      <w:pPr>
        <w:jc w:val="center"/>
        <w:outlineLvl w:val="0"/>
        <w:rPr>
          <w:lang w:val="hr-HR"/>
        </w:rPr>
      </w:pPr>
    </w:p>
    <w:p w:rsidRDefault="00CA1527" w:rsidP="00CA1527" w:rsidR="00CA1527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CA1527" w:rsidP="00CA1527" w:rsidR="00CA1527">
      <w:pPr>
        <w:ind w:firstLine="720" w:left="3600"/>
        <w:jc w:val="center"/>
        <w:outlineLvl w:val="0"/>
        <w:rPr>
          <w:lang w:val="hr-HR"/>
        </w:rPr>
      </w:pPr>
    </w:p>
    <w:p w:rsidRDefault="00CA1527" w:rsidP="00CA1527" w:rsidR="00CA1527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CA1527" w:rsidP="00CA1527" w:rsidR="00CA1527">
      <w:pPr>
        <w:ind w:firstLine="720" w:left="3600"/>
        <w:jc w:val="center"/>
        <w:outlineLvl w:val="0"/>
        <w:rPr>
          <w:lang w:val="hr-HR"/>
        </w:rPr>
      </w:pPr>
    </w:p>
    <w:p w:rsidRDefault="00CA1527" w:rsidP="00CA1527" w:rsidR="00CA1527">
      <w:pPr>
        <w:outlineLvl w:val="0"/>
        <w:rPr>
          <w:lang w:val="hr-HR"/>
        </w:rPr>
      </w:pPr>
    </w:p>
    <w:p w:rsidRDefault="00CA1527" w:rsidP="00CA1527" w:rsidR="00CA1527">
      <w:pPr>
        <w:outlineLvl w:val="0"/>
        <w:rPr>
          <w:lang w:val="hr-HR"/>
        </w:rPr>
      </w:pPr>
    </w:p>
    <w:p w:rsidRDefault="00CA1527" w:rsidP="00CA1527" w:rsidR="00CA1527">
      <w:pPr>
        <w:outlineLvl w:val="0"/>
        <w:rPr>
          <w:lang w:val="hr-HR"/>
        </w:rPr>
      </w:pPr>
    </w:p>
    <w:p w:rsidRDefault="00CA1527" w:rsidP="00CA1527" w:rsidR="00CA1527">
      <w:pPr>
        <w:outlineLvl w:val="0"/>
        <w:rPr>
          <w:lang w:val="hr-HR"/>
        </w:rPr>
      </w:pPr>
    </w:p>
    <w:p w:rsidRDefault="00CA1527" w:rsidP="00CA1527" w:rsidR="00CA1527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CA1527" w:rsidP="00CA1527" w:rsidR="00CA1527">
      <w:r>
        <w:t>- e-Oglasna ploča suda</w:t>
      </w:r>
    </w:p>
    <w:p w:rsidRDefault="00EA211C" w:rsidR="00EA211C"/>
    <w:sectPr w:rsidR="00EA21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527"/>
    <w:rsid w:val="00581689"/>
    <w:rsid w:val="00CA1527"/>
    <w:rsid w:val="00EA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52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5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527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816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16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6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6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6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52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5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527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816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16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6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6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6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935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St-1034/2015</izvorni_sadrzaj>
    <derivirana_varijabla naziv="DomainObject.Predmet.OznakaBroj_1">St-1034/2015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Sveti Florijan</izvorni_sadrzaj>
    <derivirana_varijabla naziv="DomainObject.Predmet.ProtustrankaFormated_1">  Dom za starije i nemoćne osobe Sveti Florijan</derivirana_varijabla>
  </DomainObject.Predmet.ProtustrankaFormated>
  <DomainObject.Predmet.ProtustrankaFormatedOIB>
    <izvorni_sadrzaj>  Dom za starije i nemoćne osobe Sveti Florijan, OIB 67000610726</izvorni_sadrzaj>
    <derivirana_varijabla naziv="DomainObject.Predmet.ProtustrankaFormatedOIB_1">  Dom za starije i nemoćne osobe Sveti Florijan, OIB 67000610726</derivirana_varijabla>
  </DomainObject.Predmet.ProtustrankaFormatedOIB>
  <DomainObject.Predmet.ProtustrankaFormatedWithAdress>
    <izvorni_sadrzaj> Dom za starije i nemoćne osobe Sveti Florijan, Braće Radića 3, 42230 Hrženica</izvorni_sadrzaj>
    <derivirana_varijabla naziv="DomainObject.Predmet.ProtustrankaFormatedWithAdress_1"> Dom za starije i nemoćne osobe Sveti Florijan, Braće Radića 3, 42230 Hrženica</derivirana_varijabla>
  </DomainObject.Predmet.ProtustrankaFormatedWithAdress>
  <DomainObject.Predmet.ProtustrankaFormatedWithAdressOIB>
    <izvorni_sadrzaj> Dom za starije i nemoćne osobe Sveti Florijan, OIB 67000610726, Braće Radića 3, 42230 Hrženica</izvorni_sadrzaj>
    <derivirana_varijabla naziv="DomainObject.Predmet.ProtustrankaFormatedWithAdressOIB_1"> Dom za starije i nemoćne osobe Sveti Florijan, OIB 67000610726, Braće Radića 3, 42230 Hrženica</derivirana_varijabla>
  </DomainObject.Predmet.ProtustrankaFormatedWithAdressOIB>
  <DomainObject.Predmet.ProtustrankaWithAdress>
    <izvorni_sadrzaj>Dom za starije i nemoćne osobe Sveti Florijan Braće Radića 3, 42230 Hrženica</izvorni_sadrzaj>
    <derivirana_varijabla naziv="DomainObject.Predmet.ProtustrankaWithAdress_1">Dom za starije i nemoćne osobe Sveti Florijan Braće Radića 3, 42230 Hrženica</derivirana_varijabla>
  </DomainObject.Predmet.ProtustrankaWithAdress>
  <DomainObject.Predmet.ProtustrankaWithAdressOIB>
    <izvorni_sadrzaj>Dom za starije i nemoćne osobe Sveti Florijan, OIB 67000610726, Braće Radića 3, 42230 Hrženica</izvorni_sadrzaj>
    <derivirana_varijabla naziv="DomainObject.Predmet.ProtustrankaWithAdressOIB_1">Dom za starije i nemoćne osobe Sveti Florijan, OIB 67000610726, Braće Radića 3, 42230 Hrženica</derivirana_varijabla>
  </DomainObject.Predmet.ProtustrankaWithAdressOIB>
  <DomainObject.Predmet.ProtustrankaNazivFormated>
    <izvorni_sadrzaj>Dom za starije i nemoćne osobe Sveti Florijan</izvorni_sadrzaj>
    <derivirana_varijabla naziv="DomainObject.Predmet.ProtustrankaNazivFormated_1">Dom za starije i nemoćne osobe Sveti Florijan</derivirana_varijabla>
  </DomainObject.Predmet.ProtustrankaNazivFormated>
  <DomainObject.Predmet.ProtustrankaNazivFormatedOIB>
    <izvorni_sadrzaj>Dom za starije i nemoćne osobe Sveti Florijan, OIB 67000610726</izvorni_sadrzaj>
    <derivirana_varijabla naziv="DomainObject.Predmet.ProtustrankaNazivFormatedOIB_1">Dom za starije i nemoćne osobe Sveti Florijan, OIB 67000610726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28866.57</izvorni_sadrzaj>
    <derivirana_varijabla naziv="DomainObject.Predmet.TrenutnaVrijednost_1">28866.57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 za starije i nemoćne osobe Sveti Florijan</item>
    </izvorni_sadrzaj>
    <derivirana_varijabla naziv="DomainObject.Predmet.ProtuStrankaListFormated_1">
      <item>Dom za starije i nemoćne osobe Sveti Florijan</item>
    </derivirana_varijabla>
  </DomainObject.Predmet.ProtuStrankaListFormated>
  <DomainObject.Predmet.ProtuStrankaListFormatedOIB>
    <izvorni_sadrzaj>
      <item>Dom za starije i nemoćne osobe Sveti Florijan, OIB 67000610726</item>
    </izvorni_sadrzaj>
    <derivirana_varijabla naziv="DomainObject.Predmet.ProtuStrankaListFormatedOIB_1">
      <item>Dom za starije i nemoćne osobe Sveti Florijan, OIB 67000610726</item>
    </derivirana_varijabla>
  </DomainObject.Predmet.ProtuStrankaListFormatedOIB>
  <DomainObject.Predmet.ProtuStrankaListFormatedWithAdress>
    <izvorni_sadrzaj>
      <item>Dom za starije i nemoćne osobe Sveti Florijan, Braće Radića 3, 42230 Hrženica</item>
    </izvorni_sadrzaj>
    <derivirana_varijabla naziv="DomainObject.Predmet.ProtuStrankaListFormatedWithAdress_1">
      <item>Dom za starije i nemoćne osobe Sveti Florijan, Braće Radića 3, 42230 Hrženica</item>
    </derivirana_varijabla>
  </DomainObject.Predmet.ProtuStrankaListFormatedWithAdress>
  <DomainObject.Predmet.ProtuStrankaListFormatedWithAdressOIB>
    <izvorni_sadrzaj>
      <item>Dom za starije i nemoćne osobe Sveti Florijan, OIB 67000610726, Braće Radića 3, 42230 Hrženica</item>
    </izvorni_sadrzaj>
    <derivirana_varijabla naziv="DomainObject.Predmet.ProtuStrankaListFormatedWithAdressOIB_1">
      <item>Dom za starije i nemoćne osobe Sveti Florijan, OIB 67000610726, Braće Radića 3, 42230 Hrženica</item>
    </derivirana_varijabla>
  </DomainObject.Predmet.ProtuStrankaListFormatedWithAdressOIB>
  <DomainObject.Predmet.ProtuStrankaListNazivFormated>
    <izvorni_sadrzaj>
      <item>Dom za starije i nemoćne osobe Sveti Florijan</item>
    </izvorni_sadrzaj>
    <derivirana_varijabla naziv="DomainObject.Predmet.ProtuStrankaListNazivFormated_1">
      <item>Dom za starije i nemoćne osobe Sveti Florijan</item>
    </derivirana_varijabla>
  </DomainObject.Predmet.ProtuStrankaListNazivFormated>
  <DomainObject.Predmet.ProtuStrankaListNazivFormatedOIB>
    <izvorni_sadrzaj>
      <item>Dom za starije i nemoćne osobe Sveti Florijan, OIB 67000610726</item>
    </izvorni_sadrzaj>
    <derivirana_varijabla naziv="DomainObject.Predmet.ProtuStrankaListNazivFormatedOIB_1">
      <item>Dom za starije i nemoćne osobe Sveti Florijan, OIB 67000610726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 za starije i nemoćne osobe Sveti Florijan</izvorni_sadrzaj>
    <derivirana_varijabla naziv="DomainObject.Predmet.ProtustrankaIDrugi_1">Dom za starije i nemoćne osobe Sveti Florijan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Dom za starije i nemoćne osobe Sveti Florijan, OIB 67000610726, Braće Radića 3, 42230 Hrženica</izvorni_sadrzaj>
    <derivirana_varijabla naziv="DomainObject.Predmet.ProtustrankaIDrugiAdressOIB_1">Dom za starije i nemoćne osobe Sveti Florijan, OIB 67000610726, Braće Radića 3, 42230 Hrženica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 za starije i nemoćne osobe Sveti Florijan</item>
      <item>Sudski registar, Trgovački sud u Varaždinu</item>
      <item>E-oglasna ploča</item>
    </izvorni_sadrzaj>
    <derivirana_varijabla naziv="DomainObject.Predmet.SudioniciListNaziv_1">
      <item>Financijska agencija</item>
      <item>Dom za starije i nemoćne osobe Sveti Florijan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Dom za starije i nemoćne osobe Sveti Florijan, OIB 67000610726, Braće Radića 3,42230 Hrženica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Dom za starije i nemoćne osobe Sveti Florijan, OIB 67000610726, Braće Radića 3,42230 Hrženica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67000610726</item>
      <item>, OIB null</item>
      <item>, OIB null</item>
    </izvorni_sadrzaj>
    <derivirana_varijabla naziv="DomainObject.Predmet.SudioniciListNazivOIB_1">
      <item>, OIB 85821130368</item>
      <item>, OIB 67000610726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2601</properties:Characters>
  <properties:Lines>74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2016-01-18T11:30:00Z</dcterms:created>
  <dc:creator>Tea Meister</dc:creator>
  <cp:lastModifiedBy>Tea Meister</cp:lastModifiedBy>
  <dcterms:modified xmlns:xsi="http://www.w3.org/2001/XMLSchema-instance" xsi:type="dcterms:W3CDTF">2016-01-19T13:54:00Z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