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56e9" w14:paraId="0bd56e9" w:rsidRDefault="00B4374B" w:rsidP="00B306A2" w:rsidR="00B306A2" w:rsidRPr="00CA2125">
      <w:pPr>
        <w15:collapsed w:val="false"/>
        <w:rPr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F23814">
        <w:rPr>
          <w:rFonts w:hAnsi="Times New Roman" w:ascii="Times New Roman"/>
          <w:szCs w:val="24"/>
          <w:lang w:val="hr-HR"/>
        </w:rPr>
        <w:t>1138/18</w:t>
      </w:r>
      <w:r w:rsidR="00FA19CD">
        <w:rPr>
          <w:rFonts w:hAnsi="Times New Roman" w:ascii="Times New Roman"/>
          <w:szCs w:val="24"/>
          <w:lang w:val="hr-HR"/>
        </w:rPr>
        <w:t>-50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F23814" w:rsidRPr="00F23814">
        <w:rPr>
          <w:rFonts w:hAnsi="Times New Roman" w:ascii="Times New Roman"/>
          <w:szCs w:val="24"/>
          <w:lang w:val="hr-HR"/>
        </w:rPr>
        <w:t>GRAFIČKI LABORATORIJ društvo s ograničenom odgovornošću za proizvodnju kemikalija za grafičku industriju u  stečaju, Sveti Križ Začretje (Općina Sveti Križ Začretje), Pustodol Začretski 18/c, OIB 83771329187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F23814">
        <w:rPr>
          <w:rFonts w:hAnsi="Times New Roman" w:ascii="Times New Roman"/>
          <w:szCs w:val="24"/>
          <w:lang w:val="hr-HR"/>
        </w:rPr>
        <w:t>28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896806">
        <w:rPr>
          <w:rFonts w:hAnsi="Times New Roman" w:ascii="Times New Roman"/>
          <w:szCs w:val="24"/>
          <w:lang w:val="hr-HR"/>
        </w:rPr>
        <w:t>svibnja 2019</w:t>
      </w:r>
      <w:r w:rsidR="00B4374B"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F23814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F23814" w:rsidRPr="00F23814">
        <w:rPr>
          <w:rFonts w:hAnsi="Times New Roman" w:ascii="Times New Roman"/>
          <w:sz w:val="24"/>
          <w:szCs w:val="24"/>
        </w:rPr>
        <w:t>GRAFIČKI LABORATORIJ društvo s ograničenom odgovornošću za proizvodnju kemikalija za grafičku industriju u  stečaju, Sveti Križ Začretje (Općina Sveti Križ Začretje), Pustodol Začretski 18/c, OIB 83771329187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>dan</w:t>
      </w:r>
      <w:r w:rsidR="00693DE0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185355">
        <w:rPr>
          <w:rFonts w:hAnsi="Times New Roman" w:ascii="Times New Roman"/>
          <w:b/>
          <w:sz w:val="24"/>
          <w:szCs w:val="24"/>
          <w:u w:val="single"/>
        </w:rPr>
        <w:t xml:space="preserve">11. lipnja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96806">
        <w:rPr>
          <w:rFonts w:hAnsi="Times New Roman" w:ascii="Times New Roman"/>
          <w:b/>
          <w:sz w:val="24"/>
          <w:szCs w:val="24"/>
          <w:u w:val="single"/>
        </w:rPr>
        <w:t>2019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185355">
        <w:rPr>
          <w:rFonts w:hAnsi="Times New Roman" w:ascii="Times New Roman"/>
          <w:b/>
          <w:sz w:val="24"/>
          <w:szCs w:val="24"/>
          <w:u w:val="single"/>
        </w:rPr>
        <w:t>10,00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83D5B" w:rsidP="00683D5B" w:rsidR="00683D5B" w:rsidRPr="00683D5B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="00977AA1">
        <w:rPr>
          <w:rFonts w:hAnsi="Times New Roman" w:ascii="Times New Roman"/>
          <w:szCs w:val="24"/>
          <w:lang w:val="hr-HR"/>
        </w:rPr>
        <w:t xml:space="preserve">Donošenje odluke </w:t>
      </w:r>
      <w:r w:rsidR="00693DE0">
        <w:rPr>
          <w:rFonts w:hAnsi="Times New Roman" w:ascii="Times New Roman"/>
          <w:szCs w:val="24"/>
          <w:lang w:val="hr-HR"/>
        </w:rPr>
        <w:t xml:space="preserve"> o unovčenju pokretnina koje čine stečajnu masu dužnika</w:t>
      </w:r>
      <w:r w:rsidR="002D103E">
        <w:rPr>
          <w:rFonts w:hAnsi="Times New Roman" w:ascii="Times New Roman"/>
          <w:szCs w:val="24"/>
          <w:lang w:val="hr-HR"/>
        </w:rPr>
        <w:t>.</w:t>
      </w:r>
    </w:p>
    <w:p w:rsidRDefault="00977AA1" w:rsidP="00156481" w:rsidR="0057203F" w:rsidRPr="0057203F">
      <w:pPr>
        <w:overflowPunct/>
        <w:autoSpaceDE/>
        <w:autoSpaceDN/>
        <w:adjustRightInd/>
        <w:spacing w:lineRule="auto" w:line="254" w:after="160"/>
        <w:ind w:hanging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</w:r>
      <w:r w:rsidR="00785DC9" w:rsidRPr="0057203F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57203F">
        <w:rPr>
          <w:rFonts w:hAnsi="Times New Roman" w:ascii="Times New Roman"/>
          <w:szCs w:val="24"/>
          <w:lang w:val="hr-HR"/>
        </w:rPr>
        <w:t xml:space="preserve"> </w:t>
      </w:r>
      <w:r w:rsidR="00785DC9" w:rsidRPr="0057203F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57203F">
        <w:rPr>
          <w:rFonts w:hAnsi="Times New Roman" w:ascii="Times New Roman"/>
          <w:szCs w:val="24"/>
          <w:lang w:val="hr-HR"/>
        </w:rPr>
        <w:t xml:space="preserve"> </w:t>
      </w:r>
      <w:r w:rsidR="00997032" w:rsidRPr="0057203F">
        <w:rPr>
          <w:rFonts w:hAnsi="Times New Roman" w:ascii="Times New Roman"/>
          <w:szCs w:val="24"/>
          <w:lang w:val="hr-HR"/>
        </w:rPr>
        <w:t xml:space="preserve">Trgovačkog suda </w:t>
      </w:r>
      <w:r w:rsidR="0057203F" w:rsidRPr="0057203F">
        <w:rPr>
          <w:rFonts w:hAnsi="Times New Roman" w:ascii="Times New Roman"/>
          <w:szCs w:val="24"/>
          <w:lang w:val="hr-HR"/>
        </w:rPr>
        <w:t>u</w:t>
      </w:r>
      <w:r w:rsidR="0057203F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 xml:space="preserve">   </w:t>
      </w:r>
      <w:r w:rsidR="00EE1E21" w:rsidRPr="0057203F">
        <w:rPr>
          <w:rFonts w:hAnsi="Times New Roman" w:ascii="Times New Roman"/>
          <w:szCs w:val="24"/>
          <w:lang w:val="hr-HR"/>
        </w:rPr>
        <w:t>Zagrebu</w:t>
      </w:r>
      <w:r>
        <w:rPr>
          <w:rFonts w:hAnsi="Times New Roman" w:ascii="Times New Roman"/>
          <w:szCs w:val="24"/>
          <w:lang w:val="hr-HR"/>
        </w:rPr>
        <w:t>.</w:t>
      </w:r>
      <w:r w:rsidR="00EE1E21" w:rsidRPr="0057203F">
        <w:rPr>
          <w:rFonts w:hAnsi="Times New Roman" w:ascii="Times New Roman"/>
          <w:szCs w:val="24"/>
          <w:lang w:val="hr-HR"/>
        </w:rPr>
        <w:t xml:space="preserve"> </w:t>
      </w:r>
    </w:p>
    <w:p w:rsidRDefault="00B4374B" w:rsidP="0057203F" w:rsidR="00B4374B" w:rsidRPr="0057203F">
      <w:pPr>
        <w:overflowPunct/>
        <w:autoSpaceDE/>
        <w:autoSpaceDN/>
        <w:adjustRightInd/>
        <w:spacing w:lineRule="auto" w:line="254" w:after="160"/>
        <w:jc w:val="center"/>
        <w:textAlignment w:val="auto"/>
        <w:rPr>
          <w:rFonts w:hAnsi="Times New Roman" w:ascii="Times New Roman"/>
          <w:szCs w:val="24"/>
          <w:lang w:val="hr-HR"/>
        </w:rPr>
      </w:pPr>
      <w:r w:rsidRPr="0057203F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693DE0">
        <w:rPr>
          <w:rFonts w:hAnsi="Times New Roman" w:ascii="Times New Roman"/>
          <w:szCs w:val="24"/>
          <w:lang w:val="hr-HR"/>
        </w:rPr>
        <w:t>1138/18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693DE0">
        <w:rPr>
          <w:rFonts w:hAnsi="Times New Roman" w:ascii="Times New Roman"/>
          <w:szCs w:val="24"/>
          <w:lang w:val="hr-HR"/>
        </w:rPr>
        <w:t>23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693DE0">
        <w:rPr>
          <w:rFonts w:hAnsi="Times New Roman" w:ascii="Times New Roman"/>
          <w:szCs w:val="24"/>
          <w:lang w:val="hr-HR"/>
        </w:rPr>
        <w:t>studenog 2018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A67A6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</w:t>
      </w:r>
      <w:r w:rsidR="001B7231">
        <w:rPr>
          <w:rFonts w:hAnsi="Times New Roman" w:ascii="Times New Roman"/>
          <w:szCs w:val="24"/>
          <w:lang w:val="hr-HR"/>
        </w:rPr>
        <w:t>čl.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>103., čl. 104.</w:t>
      </w:r>
      <w:r w:rsidR="002D103E">
        <w:rPr>
          <w:rFonts w:hAnsi="Times New Roman" w:ascii="Times New Roman"/>
          <w:szCs w:val="24"/>
          <w:lang w:val="hr-HR"/>
        </w:rPr>
        <w:t xml:space="preserve"> st. 1. toč. 1.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71/15,104/17)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693DE0">
        <w:rPr>
          <w:rFonts w:hAnsi="Times New Roman" w:ascii="Times New Roman"/>
          <w:szCs w:val="24"/>
          <w:lang w:val="hr-HR"/>
        </w:rPr>
        <w:t>, 28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896806">
        <w:rPr>
          <w:rFonts w:hAnsi="Times New Roman" w:ascii="Times New Roman"/>
          <w:szCs w:val="24"/>
          <w:lang w:val="hr-HR"/>
        </w:rPr>
        <w:t>svibnja 2019</w:t>
      </w:r>
      <w:r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A19CD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FA19CD" w:rsidP="006F7248" w:rsidR="00FA19CD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FA19CD" w:rsidP="006F7248" w:rsidR="00FA19CD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EA5810" w:rsidP="00FA19CD" w:rsidR="00EA5810" w:rsidRPr="00CA2125">
      <w:pPr>
        <w:textAlignment w:val="auto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9D7469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0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28C2671"/>
    <w:multiLevelType w:val="hybridMultilevel"/>
    <w:tmpl w:val="CBD0A76C"/>
    <w:lvl w:tplc="986AC14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B5D7F"/>
    <w:rsid w:val="00112376"/>
    <w:rsid w:val="00154A24"/>
    <w:rsid w:val="00156481"/>
    <w:rsid w:val="001677E3"/>
    <w:rsid w:val="00185355"/>
    <w:rsid w:val="001A260F"/>
    <w:rsid w:val="001B4156"/>
    <w:rsid w:val="001B7231"/>
    <w:rsid w:val="001E6320"/>
    <w:rsid w:val="002178AF"/>
    <w:rsid w:val="00233401"/>
    <w:rsid w:val="00277FF5"/>
    <w:rsid w:val="0028549B"/>
    <w:rsid w:val="002C0FD9"/>
    <w:rsid w:val="002C1E79"/>
    <w:rsid w:val="002D103E"/>
    <w:rsid w:val="00353C0A"/>
    <w:rsid w:val="003C40FA"/>
    <w:rsid w:val="00414547"/>
    <w:rsid w:val="00455B8A"/>
    <w:rsid w:val="00456395"/>
    <w:rsid w:val="00475E26"/>
    <w:rsid w:val="00485EC5"/>
    <w:rsid w:val="00495C9B"/>
    <w:rsid w:val="004B435F"/>
    <w:rsid w:val="004B61BD"/>
    <w:rsid w:val="004C5D49"/>
    <w:rsid w:val="00501E6F"/>
    <w:rsid w:val="00517C6A"/>
    <w:rsid w:val="0057203F"/>
    <w:rsid w:val="005E0643"/>
    <w:rsid w:val="005E7A8A"/>
    <w:rsid w:val="005F06A1"/>
    <w:rsid w:val="005F3A18"/>
    <w:rsid w:val="00683D5B"/>
    <w:rsid w:val="006871AB"/>
    <w:rsid w:val="00693DE0"/>
    <w:rsid w:val="006D1288"/>
    <w:rsid w:val="006E5637"/>
    <w:rsid w:val="00706FAF"/>
    <w:rsid w:val="007127F9"/>
    <w:rsid w:val="00714F63"/>
    <w:rsid w:val="00785DC9"/>
    <w:rsid w:val="007A3CE4"/>
    <w:rsid w:val="00811D84"/>
    <w:rsid w:val="00822458"/>
    <w:rsid w:val="0088224A"/>
    <w:rsid w:val="00882C9E"/>
    <w:rsid w:val="00896806"/>
    <w:rsid w:val="008A7026"/>
    <w:rsid w:val="008B5E98"/>
    <w:rsid w:val="008C3FB6"/>
    <w:rsid w:val="008E3C47"/>
    <w:rsid w:val="008F77C1"/>
    <w:rsid w:val="00900924"/>
    <w:rsid w:val="00977AA1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A67A6"/>
    <w:rsid w:val="00B306A2"/>
    <w:rsid w:val="00B4374B"/>
    <w:rsid w:val="00BC699E"/>
    <w:rsid w:val="00C138C4"/>
    <w:rsid w:val="00C207C8"/>
    <w:rsid w:val="00C5118F"/>
    <w:rsid w:val="00C63F6B"/>
    <w:rsid w:val="00C77246"/>
    <w:rsid w:val="00CA2125"/>
    <w:rsid w:val="00CD7395"/>
    <w:rsid w:val="00D304F7"/>
    <w:rsid w:val="00D42C38"/>
    <w:rsid w:val="00D6399A"/>
    <w:rsid w:val="00E05F5E"/>
    <w:rsid w:val="00E36F8D"/>
    <w:rsid w:val="00E8306E"/>
    <w:rsid w:val="00E85D41"/>
    <w:rsid w:val="00E97366"/>
    <w:rsid w:val="00EA5810"/>
    <w:rsid w:val="00EC1079"/>
    <w:rsid w:val="00EE1E21"/>
    <w:rsid w:val="00F23814"/>
    <w:rsid w:val="00F32C3F"/>
    <w:rsid w:val="00FA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19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19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9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9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9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19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19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9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9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9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00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St-1138/2018-50</izvorni_sadrzaj>
    <derivirana_varijabla naziv="DomainObject.Oznaka_1">St-1138/2018-50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St-1138/2018</izvorni_sadrzaj>
    <derivirana_varijabla naziv="DomainObject.Predmet.OznakaBroj_1">St-1138/2018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GRAFIČKI LABORATORIJ d.o.o.</izvorni_sadrzaj>
    <derivirana_varijabla naziv="DomainObject.Predmet.ProtustrankaFormated_1">  GRAFIČKI LABORATORIJ d.o.o.</derivirana_varijabla>
  </DomainObject.Predmet.ProtustrankaFormated>
  <DomainObject.Predmet.ProtustrankaFormatedOIB>
    <izvorni_sadrzaj>  GRAFIČKI LABORATORIJ d.o.o., OIB 83771329187</izvorni_sadrzaj>
    <derivirana_varijabla naziv="DomainObject.Predmet.ProtustrankaFormatedOIB_1">  GRAFIČKI LABORATORIJ d.o.o., OIB 83771329187</derivirana_varijabla>
  </DomainObject.Predmet.ProtustrankaFormatedOIB>
  <DomainObject.Predmet.ProtustrankaFormatedWithAdress>
    <izvorni_sadrzaj> GRAFIČKI LABORATORIJ d.o.o., Pustodol Začretski 18/c, 49223 Sveti Križ Začretje</izvorni_sadrzaj>
    <derivirana_varijabla naziv="DomainObject.Predmet.ProtustrankaFormatedWithAdress_1"> GRAFIČKI LABORATORIJ d.o.o., Pustodol Začretski 18/c, 49223 Sveti Križ Začretje</derivirana_varijabla>
  </DomainObject.Predmet.ProtustrankaFormatedWithAdress>
  <DomainObject.Predmet.ProtustrankaFormatedWithAdressOIB>
    <izvorni_sadrzaj> GRAFIČKI LABORATORIJ d.o.o., OIB 83771329187, Pustodol Začretski 18/c, 49223 Sveti Križ Začretje</izvorni_sadrzaj>
    <derivirana_varijabla naziv="DomainObject.Predmet.ProtustrankaFormatedWithAdressOIB_1"> GRAFIČKI LABORATORIJ d.o.o., OIB 83771329187, Pustodol Začretski 18/c, 49223 Sveti Križ Začretje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GRAFIČKI LABORATORIJ d.o.o.</item>
    </izvorni_sadrzaj>
    <derivirana_varijabla naziv="DomainObject.Predmet.ProtuStrankaListFormated_1">
      <item>GRAFIČKI LABORATORIJ d.o.o.</item>
    </derivirana_varijabla>
  </DomainObject.Predmet.ProtuStrankaListFormated>
  <DomainObject.Predmet.ProtuStrankaListFormatedOIB>
    <izvorni_sadrzaj>
      <item>GRAFIČKI LABORATORIJ d.o.o., OIB 83771329187</item>
    </izvorni_sadrzaj>
    <derivirana_varijabla naziv="DomainObject.Predmet.ProtuStrankaListFormatedOIB_1">
      <item>GRAFIČKI LABORATORIJ d.o.o., OIB 83771329187</item>
    </derivirana_varijabla>
  </DomainObject.Predmet.ProtuStrankaListFormatedOIB>
  <DomainObject.Predmet.ProtuStrankaListFormatedWithAdress>
    <izvorni_sadrzaj>
      <item>GRAFIČKI LABORATORIJ d.o.o., Pustodol Začretski 18/c, 49223 Sveti Križ Začretje</item>
    </izvorni_sadrzaj>
    <derivirana_varijabla naziv="DomainObject.Predmet.ProtuStrankaListFormatedWithAdress_1">
      <item>GRAFIČKI LABORATORIJ d.o.o., Pustodol Začretski 18/c, 49223 Sveti Križ Začretje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</item>
    </izvorni_sadrzaj>
    <derivirana_varijabla naziv="DomainObject.Predmet.ProtuStrankaListFormatedWithAdressOIB_1">
      <item>GRAFIČKI LABORATORIJ d.o.o., OIB 83771329187, Pustodol Začretski 18/c, 49223 Sveti Križ Začretje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>
      <item>Petra Nikičević</item>
      <item>DRAŽEN LANČIĆ</item>
      <item>Općinski sud u Zlataru, SS Zabok</item>
    </izvorni_sadrzaj>
    <derivirana_varijabla naziv="DomainObject.Predmet.OstaliListFormated_1">
      <item>Petra Nikičević</item>
      <item>DRAŽEN LANČIĆ</item>
      <item>Općinski sud u Zlataru, SS Zabok</item>
    </derivirana_varijabla>
  </DomainObject.Predmet.OstaliListFormated>
  <DomainObject.Predmet.OstaliListFormatedOIB>
    <izvorni_sadrzaj>
      <item>Petra Nikičević, OIB 75599747037</item>
      <item>DRAŽEN LANČIĆ</item>
      <item>Općinski sud u Zlataru, SS Zabok</item>
    </izvorni_sadrzaj>
    <derivirana_varijabla naziv="DomainObject.Predmet.OstaliListFormatedOIB_1">
      <item>Petra Nikičević, OIB 75599747037</item>
      <item>DRAŽEN LANČIĆ</item>
      <item>Općinski sud u Zlataru, SS Zabok</item>
    </derivirana_varijabla>
  </DomainObject.Predmet.OstaliListFormatedOIB>
  <DomainObject.Predmet.OstaliListFormatedWithAdress>
    <izvorni_sadrzaj>
      <item>Petra Nikičević,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_1">
      <item>Petra Nikičević,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>
  <DomainObject.Predmet.OstaliListFormatedWithAdressOIB>
    <izvorni_sadrzaj>
      <item>Petra Nikičević, OIB 75599747037,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OIB_1">
      <item>Petra Nikičević, OIB 75599747037,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OIB>
  <DomainObject.Predmet.OstaliListNazivFormated>
    <izvorni_sadrzaj>
      <item>Petra Nikičević</item>
      <item>DRAŽEN LANČIĆ</item>
      <item>Općinski sud u Zlataru, SS Zabok</item>
    </izvorni_sadrzaj>
    <derivirana_varijabla naziv="DomainObject.Predmet.OstaliListNazivFormated_1">
      <item>Petra Nikičević</item>
      <item>DRAŽEN LANČIĆ</item>
      <item>Općinski sud u Zlataru, SS Zabok</item>
    </derivirana_varijabla>
  </DomainObject.Predmet.OstaliListNazivFormated>
  <DomainObject.Predmet.OstaliListNazivFormatedOIB>
    <izvorni_sadrzaj>
      <item>Petra Nikičević, OIB 75599747037</item>
      <item>DRAŽEN LANČIĆ</item>
      <item>Općinski sud u Zlataru, SS Zabok</item>
    </izvorni_sadrzaj>
    <derivirana_varijabla naziv="DomainObject.Predmet.OstaliListNazivFormatedOIB_1">
      <item>Petra Nikičević, OIB 75599747037</item>
      <item>DRAŽEN LANČIĆ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St-1138/2018-50</izvorni_sadrzaj>
    <derivirana_varijabla naziv="DomainObject.PoslovniBrojDokumenta_1">St-1138/2018-50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GRAFIČKI LABORATORIJ d.o.o.</item>
      <item>FINA Regionalni centar Zagreb</item>
      <item>HRVATSKA BANKA ZA OBNOVU I RAZVITAK</item>
      <item>Petra Nikičević</item>
      <item>DRAŽEN LANČIĆ</item>
      <item>Općinski sud u Zlataru, SS Zabok</item>
    </izvorni_sadrzaj>
    <derivirana_varijabla naziv="DomainObject.Predmet.SudioniciListNaziv_1">
      <item>GRAFIČKI LABORATORIJ d.o.o.</item>
      <item>FINA Regionalni centar Zagreb</item>
      <item>HRVATSKA BANKA ZA OBNOVU I RAZVITAK</item>
      <item>Petra Nikičević</item>
      <item>DRAŽEN LANČIĆ</item>
      <item>Općinski sud u Zlataru, SS Zabok</item>
    </derivirana_varijabla>
  </DomainObject.Predmet.SudioniciListNaziv>
  <DomainObject.Predmet.SudioniciListAdressOIB>
    <izvorni_sadrzaj>
      <item>GRAFIČKI LABORATORIJ d.o.o., OIB 83771329187, Pustodol Začretski 18/c,49223 Sveti Križ Začretje</item>
      <item>FINA Regionalni centar Zagreb, OIB 85821130368, Trg svibanjskih žrtava 1995. 1,10000 Zagreb</item>
      <item>HRVATSKA BANKA ZA OBNOVU I RAZVITAK, OIB 26702280390, Strossmayerov Trg 9,10000 Zagreb</item>
      <item>Petra Nikičević, OIB 75599747037, Ulica Ive Serdara 8,10000 Zagreb</item>
      <item>DRAŽEN LANČIĆ, TUŠKANOVA 32,10000 Zagreb</item>
      <item>Općinski sud u Zlataru, SS Zabok, Matije Gupca 22, p.p. 35,49210 Zabok</item>
    </izvorni_sadrzaj>
    <derivirana_varijabla naziv="DomainObject.Predmet.SudioniciListAdressOIB_1">
      <item>GRAFIČKI LABORATORIJ d.o.o., OIB 83771329187, Pustodol Začretski 18/c,49223 Sveti Križ Začretje</item>
      <item>FINA Regionalni centar Zagreb, OIB 85821130368, Trg svibanjskih žrtava 1995. 1,10000 Zagreb</item>
      <item>HRVATSKA BANKA ZA OBNOVU I RAZVITAK, OIB 26702280390, Strossmayerov Trg 9,10000 Zagreb</item>
      <item>Petra Nikičević, OIB 75599747037, Ulica Ive Serdara 8,10000 Zagreb</item>
      <item>DRAŽEN LANČIĆ, TUŠKANOVA 32,10000 Zagreb</item>
      <item>Općinski sud u Zlataru, 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83771329187</item>
      <item>, OIB 85821130368</item>
      <item>, OIB 26702280390</item>
      <item>, OIB 75599747037</item>
      <item>, OIB null</item>
      <item>, OIB null</item>
    </izvorni_sadrzaj>
    <derivirana_varijabla naziv="DomainObject.Predmet.SudioniciListNazivOIB_1">
      <item>, OIB 83771329187</item>
      <item>, OIB 85821130368</item>
      <item>, OIB 26702280390</item>
      <item>, OIB 75599747037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St-1138/2018-47</izvorni_sadrzaj>
    <derivirana_varijabla naziv="DomainObject.PredzadnjaOdlukaIzPredmeta.Oznaka_1">St-1138/2018-47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300</properties:Words>
  <properties:Characters>1582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2019-05-28T12:11:00Z</dcterms:created>
  <dc:creator>Sudsko vijeće</dc:creator>
  <cp:lastModifiedBy>Monika Grbac</cp:lastModifiedBy>
  <cp:lastPrinted>2018-01-31T09:17:00Z</cp:lastPrinted>
  <dcterms:modified xmlns:xsi="http://www.w3.org/2001/XMLSchema-instance" xsi:type="dcterms:W3CDTF">2019-05-28T12:17:00Z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St-1138/2018-50 / Odluka - Rješenje - sazivanje skupštine vjerovnika (st-1138-18.docx)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