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ef21" w14:paraId="e4def21" w:rsidRDefault="00902F1E" w:rsidR="00902F1E" w:rsidRPr="00E16AC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02F1E" w:rsidR="00902F1E" w:rsidRPr="00E16ACA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902F1E" w:rsidR="004C1E2E" w:rsidRPr="00E16ACA">
        <w:tc>
          <w:tcPr>
            <w:tcW w:type="dxa" w:w="3060"/>
          </w:tcPr>
          <w:p w:rsidRDefault="004C1E2E" w:rsidP="00902F1E" w:rsidR="004C1E2E" w:rsidRPr="00E16AC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16ACA">
              <w:rPr>
                <w:b w:val="false"/>
                <w:bCs w:val="false"/>
                <w:sz w:val="24"/>
              </w:rPr>
              <w:t>REPUBLIKA HRVATSKA</w:t>
            </w:r>
          </w:p>
          <w:p w:rsidRDefault="004C1E2E" w:rsidP="00902F1E" w:rsidR="004C1E2E" w:rsidRPr="00E16ACA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Trgovački sud u Zagrebu</w:t>
            </w:r>
          </w:p>
          <w:p w:rsidRDefault="004C1E2E" w:rsidP="00902F1E" w:rsidR="004C1E2E" w:rsidRPr="00E16ACA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Zagreb, Amruševa 2/II</w:t>
            </w:r>
          </w:p>
        </w:tc>
      </w:tr>
    </w:tbl>
    <w:p w:rsidRDefault="004C1E2E" w:rsidP="004C1E2E" w:rsidR="004C1E2E" w:rsidRPr="00E16ACA">
      <w:pPr>
        <w:rPr>
          <w:sz w:val="24"/>
          <w:szCs w:val="24"/>
        </w:rPr>
      </w:pP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</w:t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             </w:t>
      </w:r>
    </w:p>
    <w:p w:rsidRDefault="004C1E2E" w:rsidP="004C1E2E" w:rsidR="004C1E2E" w:rsidRPr="00E16ACA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>Z A P I S N I K</w:t>
      </w:r>
    </w:p>
    <w:p w:rsidRDefault="004C1E2E" w:rsidP="004C1E2E" w:rsidR="004C1E2E" w:rsidRPr="00E16ACA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 xml:space="preserve">SA  </w:t>
      </w:r>
      <w:r w:rsidR="00982D8D" w:rsidRPr="00E16ACA">
        <w:rPr>
          <w:sz w:val="24"/>
          <w:szCs w:val="24"/>
        </w:rPr>
        <w:t>POSEBNOG</w:t>
      </w:r>
      <w:r w:rsidRPr="00E16ACA">
        <w:rPr>
          <w:sz w:val="24"/>
          <w:szCs w:val="24"/>
        </w:rPr>
        <w:t xml:space="preserve"> ISPITNOG ROČIŠTA</w:t>
      </w:r>
    </w:p>
    <w:p w:rsidRDefault="004C1E2E" w:rsidP="004C1E2E" w:rsidR="004C1E2E" w:rsidRPr="00E16ACA">
      <w:pPr>
        <w:jc w:val="center"/>
        <w:rPr>
          <w:b/>
          <w:sz w:val="24"/>
          <w:szCs w:val="24"/>
        </w:rPr>
      </w:pPr>
    </w:p>
    <w:p w:rsidRDefault="004C1E2E" w:rsidP="00902F1E" w:rsidR="00902F1E" w:rsidRPr="00E16ACA">
      <w:pPr>
        <w:pStyle w:val="Bezproreda"/>
        <w:jc w:val="both"/>
        <w:rPr>
          <w:szCs w:val="24"/>
        </w:rPr>
      </w:pPr>
      <w:r w:rsidRPr="00E16ACA">
        <w:rPr>
          <w:szCs w:val="24"/>
        </w:rPr>
        <w:t xml:space="preserve">održanog dana </w:t>
      </w:r>
      <w:r w:rsidR="00CC1D92">
        <w:rPr>
          <w:szCs w:val="24"/>
        </w:rPr>
        <w:t>20. studenog</w:t>
      </w:r>
      <w:r w:rsidR="00880FB3" w:rsidRPr="00E16ACA">
        <w:rPr>
          <w:szCs w:val="24"/>
        </w:rPr>
        <w:t xml:space="preserve"> 2018</w:t>
      </w:r>
      <w:r w:rsidRPr="00E16ACA">
        <w:rPr>
          <w:szCs w:val="24"/>
        </w:rPr>
        <w:t xml:space="preserve">. na Trgovačkom sudu u Zagrebu u stečajnom predmetu nad </w:t>
      </w:r>
      <w:r w:rsidR="00902F1E" w:rsidRPr="00E16ACA">
        <w:rPr>
          <w:szCs w:val="24"/>
        </w:rPr>
        <w:t>dužnikom RG SPORT d.o.o. u stečaju, Zagreb, Borčec 44, MBS: 080680331, OIB: 55871194187,</w:t>
      </w:r>
    </w:p>
    <w:p w:rsidRDefault="00902F1E" w:rsidP="00902F1E" w:rsidR="00902F1E" w:rsidRPr="00E16ACA">
      <w:pPr>
        <w:pStyle w:val="Bezproreda"/>
        <w:jc w:val="both"/>
        <w:rPr>
          <w:szCs w:val="24"/>
        </w:rPr>
      </w:pPr>
    </w:p>
    <w:p w:rsidRDefault="00902F1E" w:rsidP="00902F1E" w:rsidR="00902F1E" w:rsidRPr="00E16ACA">
      <w:pPr>
        <w:pStyle w:val="Bezproreda"/>
        <w:jc w:val="both"/>
        <w:rPr>
          <w:bCs/>
          <w:szCs w:val="24"/>
        </w:rPr>
      </w:pPr>
      <w:r w:rsidRPr="00E16ACA">
        <w:rPr>
          <w:bCs/>
          <w:szCs w:val="24"/>
        </w:rPr>
        <w:t>Nazočni od suda:</w:t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Vesna Sremac Šoštar, sudac</w:t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Matea Bizjak, zapisničar</w:t>
      </w: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902F1E" w:rsidP="00902F1E" w:rsidR="00902F1E" w:rsidRPr="00E16ACA">
      <w:p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Utvrđuje se da je pristupio stečajni upravitelj Martina Pancer.</w:t>
      </w:r>
    </w:p>
    <w:p w:rsidRDefault="00902F1E" w:rsidP="00902F1E" w:rsidR="00902F1E" w:rsidRPr="00E16ACA">
      <w:pPr>
        <w:tabs>
          <w:tab w:pos="7741" w:val="left"/>
        </w:tabs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ab/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Započeto u 11,00 sati.</w:t>
      </w:r>
    </w:p>
    <w:p w:rsidRDefault="00902F1E" w:rsidP="00902F1E" w:rsidR="00902F1E" w:rsidRPr="00E16ACA">
      <w:pPr>
        <w:rPr>
          <w:bCs/>
          <w:sz w:val="24"/>
          <w:szCs w:val="24"/>
        </w:rPr>
      </w:pP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Ročište je javno.</w:t>
      </w: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902F1E" w:rsidP="00902F1E" w:rsidR="00902F1E" w:rsidRPr="00E16ACA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Utvrđuje se da su pristupili sljedeći vjerovnici:</w:t>
      </w:r>
    </w:p>
    <w:p w:rsidRDefault="00474849" w:rsidP="00FB2ACA" w:rsidR="00247567">
      <w:p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GRAD ZAGREB, OIB: 61817894937, Trg Stjepana Radića 1, Zagreb</w:t>
      </w:r>
      <w:r>
        <w:rPr>
          <w:sz w:val="24"/>
          <w:szCs w:val="24"/>
        </w:rPr>
        <w:t>, zastupano po Lidija Jeleč, prema generalnoj punomoći, Su-639/15</w:t>
      </w:r>
    </w:p>
    <w:p w:rsidRDefault="00474849" w:rsidP="00FB2ACA" w:rsidR="00474849" w:rsidRPr="00E16ACA">
      <w:pPr>
        <w:jc w:val="both"/>
        <w:rPr>
          <w:sz w:val="24"/>
          <w:szCs w:val="24"/>
        </w:rPr>
      </w:pPr>
    </w:p>
    <w:p w:rsidRDefault="004C1E2E" w:rsidP="00BB2FCA" w:rsidR="00441FB4" w:rsidRPr="00E16ACA">
      <w:pPr>
        <w:ind w:firstLine="720"/>
        <w:jc w:val="both"/>
        <w:rPr>
          <w:sz w:val="24"/>
          <w:szCs w:val="24"/>
        </w:rPr>
      </w:pPr>
      <w:r w:rsidRPr="00E16ACA">
        <w:rPr>
          <w:sz w:val="24"/>
          <w:szCs w:val="24"/>
        </w:rPr>
        <w:t xml:space="preserve">Utvrđuje se da je stečajni postupak nad dužnikom otvoren rješenjem </w:t>
      </w:r>
      <w:r w:rsidR="00BB2FCA" w:rsidRPr="00E16ACA">
        <w:rPr>
          <w:sz w:val="24"/>
          <w:szCs w:val="24"/>
        </w:rPr>
        <w:t xml:space="preserve">ovog suda, broj gornji </w:t>
      </w:r>
      <w:r w:rsidRPr="00E16ACA">
        <w:rPr>
          <w:sz w:val="24"/>
          <w:szCs w:val="24"/>
        </w:rPr>
        <w:t xml:space="preserve">od </w:t>
      </w:r>
      <w:r w:rsidR="00523D74" w:rsidRPr="00E16ACA">
        <w:rPr>
          <w:sz w:val="24"/>
          <w:szCs w:val="24"/>
        </w:rPr>
        <w:t>26. travnja</w:t>
      </w:r>
      <w:r w:rsidR="0075483B" w:rsidRPr="00E16ACA">
        <w:rPr>
          <w:sz w:val="24"/>
          <w:szCs w:val="24"/>
        </w:rPr>
        <w:t xml:space="preserve"> </w:t>
      </w:r>
      <w:r w:rsidR="00523D74" w:rsidRPr="00E16ACA">
        <w:rPr>
          <w:sz w:val="24"/>
          <w:szCs w:val="24"/>
        </w:rPr>
        <w:t>2018</w:t>
      </w:r>
      <w:r w:rsidRPr="00E16ACA">
        <w:rPr>
          <w:sz w:val="24"/>
          <w:szCs w:val="24"/>
        </w:rPr>
        <w:t xml:space="preserve">., te da je </w:t>
      </w:r>
      <w:r w:rsidR="00FB2ACA" w:rsidRPr="00E16ACA">
        <w:rPr>
          <w:sz w:val="24"/>
          <w:szCs w:val="24"/>
        </w:rPr>
        <w:t xml:space="preserve">održano ispitno i izvještajno ročište </w:t>
      </w:r>
      <w:r w:rsidR="00BB2FCA" w:rsidRPr="00E16ACA">
        <w:rPr>
          <w:sz w:val="24"/>
          <w:szCs w:val="24"/>
        </w:rPr>
        <w:t xml:space="preserve">25. rujna 2018. </w:t>
      </w:r>
      <w:r w:rsidR="00871E48" w:rsidRPr="00E16ACA">
        <w:rPr>
          <w:sz w:val="24"/>
          <w:szCs w:val="24"/>
        </w:rPr>
        <w:t>na kojem nisu raspravljene tražbine</w:t>
      </w:r>
      <w:r w:rsidR="00BB2FCA" w:rsidRPr="00E16ACA">
        <w:rPr>
          <w:sz w:val="24"/>
          <w:szCs w:val="24"/>
        </w:rPr>
        <w:t xml:space="preserve"> vjerovnika</w:t>
      </w:r>
      <w:r w:rsidR="00441FB4" w:rsidRPr="00E16ACA">
        <w:rPr>
          <w:sz w:val="24"/>
          <w:szCs w:val="24"/>
        </w:rPr>
        <w:t>, koje su pristigle u roku kojeg je odredio sud u rješenju o otvaranju stečajnog postupka, kako slijedi:</w:t>
      </w:r>
    </w:p>
    <w:p w:rsidRDefault="00BB2FCA" w:rsidP="00441FB4" w:rsidR="00441FB4" w:rsidRPr="00474849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474849">
        <w:rPr>
          <w:sz w:val="24"/>
          <w:szCs w:val="24"/>
        </w:rPr>
        <w:t xml:space="preserve"> </w:t>
      </w:r>
      <w:r w:rsidR="00441FB4" w:rsidRPr="00474849">
        <w:rPr>
          <w:sz w:val="24"/>
          <w:szCs w:val="24"/>
        </w:rPr>
        <w:t>VIPnet d.o.o., sada A1 Hrvatska d.o.o. OIB: 29524210204, Vrtni put 1, Zagreb,</w:t>
      </w:r>
      <w:r w:rsidR="00E16ACA" w:rsidRPr="00474849">
        <w:rPr>
          <w:sz w:val="24"/>
          <w:szCs w:val="24"/>
        </w:rPr>
        <w:t>s tražbinom u iznosu od 11.409,26 kn</w:t>
      </w:r>
    </w:p>
    <w:p w:rsidRDefault="00441FB4" w:rsidP="00441FB4" w:rsidR="00441FB4" w:rsidRPr="00E16ACA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GRAD ZAGREB, OIB: 61817894937, Trg Stjepana Radića 1, Zagreb</w:t>
      </w:r>
      <w:r w:rsidR="00E16ACA" w:rsidRPr="00E16ACA">
        <w:rPr>
          <w:sz w:val="24"/>
          <w:szCs w:val="24"/>
        </w:rPr>
        <w:t xml:space="preserve">, s tražbinom u iznosu od 20.368,02 kn </w:t>
      </w:r>
    </w:p>
    <w:p w:rsidRDefault="008D603F" w:rsidP="008D603F" w:rsidR="008D603F">
      <w:pPr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Default="008D603F" w:rsidP="00A0736F" w:rsidR="008D603F" w:rsidRPr="00E16ACA">
      <w:pPr>
        <w:jc w:val="both"/>
        <w:rPr>
          <w:sz w:val="24"/>
          <w:szCs w:val="24"/>
        </w:rPr>
      </w:pPr>
    </w:p>
    <w:p w:rsidRDefault="00BB2FCA" w:rsidP="00BB2FCA" w:rsidR="00BB2FCA" w:rsidRPr="00E16ACA">
      <w:pPr>
        <w:ind w:firstLine="360"/>
        <w:jc w:val="both"/>
        <w:rPr>
          <w:sz w:val="24"/>
          <w:szCs w:val="24"/>
        </w:rPr>
      </w:pPr>
      <w:r w:rsidRPr="00E16ACA">
        <w:rPr>
          <w:sz w:val="24"/>
          <w:szCs w:val="24"/>
        </w:rPr>
        <w:t>Poziva se stečajni upravitelj određeno očitovati osporava li ili priznaje</w:t>
      </w:r>
      <w:r w:rsidR="008D603F">
        <w:rPr>
          <w:sz w:val="24"/>
          <w:szCs w:val="24"/>
        </w:rPr>
        <w:t xml:space="preserve"> svaku</w:t>
      </w:r>
      <w:r w:rsidRPr="00E16ACA">
        <w:rPr>
          <w:sz w:val="24"/>
          <w:szCs w:val="24"/>
        </w:rPr>
        <w:t xml:space="preserve"> navedenu prijavljenu tražbinu (čl. 260. st. 2. SZ). </w:t>
      </w:r>
    </w:p>
    <w:p w:rsidRDefault="00BB2FCA" w:rsidP="00BB2FCA" w:rsidR="00BB2FCA" w:rsidRPr="00E16ACA">
      <w:pPr>
        <w:ind w:firstLine="360"/>
        <w:jc w:val="both"/>
        <w:rPr>
          <w:sz w:val="24"/>
          <w:szCs w:val="24"/>
        </w:rPr>
      </w:pPr>
    </w:p>
    <w:p w:rsidRDefault="00871E48" w:rsidP="00BB2FCA" w:rsidR="00871E48" w:rsidRPr="00E16ACA">
      <w:pPr>
        <w:ind w:firstLine="360"/>
        <w:jc w:val="both"/>
        <w:rPr>
          <w:sz w:val="24"/>
          <w:szCs w:val="24"/>
        </w:rPr>
      </w:pPr>
    </w:p>
    <w:p w:rsidRDefault="00871E48" w:rsidP="00441FB4" w:rsidR="00871E48" w:rsidRPr="00E16ACA">
      <w:pPr>
        <w:jc w:val="both"/>
        <w:rPr>
          <w:sz w:val="24"/>
          <w:szCs w:val="24"/>
        </w:rPr>
        <w:sectPr w:rsidSect="00902F1E" w:rsidR="00871E48" w:rsidRPr="00E16ACA">
          <w:headerReference w:type="default" r:id="rId10"/>
          <w:headerReference w:type="first" r:id="rId11"/>
          <w:endnotePr>
            <w:numFmt w:val="decimal"/>
          </w:endnotePr>
          <w:pgSz w:h="15840" w:w="12240"/>
          <w:pgMar w:gutter="0" w:footer="720" w:header="720" w:left="1800" w:bottom="1440" w:right="1800" w:top="1440"/>
          <w:cols w:space="720"/>
          <w:titlePg/>
          <w:docGrid w:linePitch="299"/>
        </w:sectPr>
      </w:pPr>
    </w:p>
    <w:p w:rsidRDefault="00871E48" w:rsidP="00BB2FCA" w:rsidR="00871E48" w:rsidRPr="00E16ACA">
      <w:pPr>
        <w:ind w:firstLine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72"/>
        <w:gridCol w:w="1388"/>
        <w:gridCol w:w="1316"/>
        <w:gridCol w:w="1091"/>
        <w:gridCol w:w="1073"/>
        <w:gridCol w:w="1366"/>
        <w:gridCol w:w="1017"/>
        <w:gridCol w:w="1366"/>
        <w:gridCol w:w="938"/>
        <w:gridCol w:w="1183"/>
        <w:gridCol w:w="1366"/>
      </w:tblGrid>
      <w:tr w:rsidTr="000B0A8E" w:rsidR="00CC1D92" w:rsidRPr="00BE3D35">
        <w:trPr>
          <w:trHeight w:val="1975"/>
          <w:jc w:val="center"/>
        </w:trPr>
        <w:tc>
          <w:tcPr>
            <w:tcW w:type="pct" w:w="407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527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99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14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Adresa / sjedište vjerovnika</w:t>
            </w:r>
          </w:p>
        </w:tc>
        <w:tc>
          <w:tcPr>
            <w:tcW w:type="pct" w:w="407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Iznos prijavljene tražbine (kn)</w:t>
            </w:r>
            <w:r w:rsidRPr="00BE3D35">
              <w:rPr>
                <w:rStyle w:val="Referencafusnote"/>
                <w:szCs w:val="20"/>
              </w:rPr>
              <w:footnoteReference w:id="1"/>
            </w:r>
          </w:p>
        </w:tc>
        <w:tc>
          <w:tcPr>
            <w:tcW w:type="pct" w:w="518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86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Iznos priznate tražbine</w:t>
            </w:r>
          </w:p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(kn)</w:t>
            </w:r>
          </w:p>
        </w:tc>
        <w:tc>
          <w:tcPr>
            <w:tcW w:type="pct" w:w="518"/>
            <w:vAlign w:val="center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Pravna osnova priznate tražbine</w:t>
            </w:r>
          </w:p>
        </w:tc>
        <w:tc>
          <w:tcPr>
            <w:tcW w:type="pct" w:w="356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Iznos osporene tražbine</w:t>
            </w:r>
          </w:p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(kn)</w:t>
            </w:r>
          </w:p>
        </w:tc>
        <w:tc>
          <w:tcPr>
            <w:tcW w:type="pct" w:w="449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pct" w:w="518"/>
          </w:tcPr>
          <w:p w:rsidRDefault="00CC1D92" w:rsidP="00CE0C43" w:rsidR="00CC1D92" w:rsidRPr="00BE3D35">
            <w:pPr>
              <w:pStyle w:val="Bezproreda"/>
              <w:jc w:val="center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B0A8E" w:rsidR="00CC1D92" w:rsidRPr="00BE3D35">
        <w:trPr>
          <w:jc w:val="center"/>
        </w:trPr>
        <w:tc>
          <w:tcPr>
            <w:tcW w:type="pct" w:w="40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1.</w:t>
            </w:r>
          </w:p>
        </w:tc>
        <w:tc>
          <w:tcPr>
            <w:tcW w:type="pct" w:w="52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VIPnet d.o.o., sada A1 Hrvatska d.o.o. zastupani po odvjetniku Hrvoju Tošu</w:t>
            </w:r>
            <w:r w:rsidRPr="00BE3D35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pct" w:w="499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29524210204</w:t>
            </w:r>
          </w:p>
        </w:tc>
        <w:tc>
          <w:tcPr>
            <w:tcW w:type="pct" w:w="414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Vrtni put 1, Zagreb,</w:t>
            </w:r>
          </w:p>
        </w:tc>
        <w:tc>
          <w:tcPr>
            <w:tcW w:type="pct" w:w="40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11.409,26</w:t>
            </w:r>
          </w:p>
        </w:tc>
        <w:tc>
          <w:tcPr>
            <w:tcW w:type="pct" w:w="518"/>
          </w:tcPr>
          <w:p w:rsidRDefault="00CC1D92" w:rsidP="00CE0C43" w:rsidR="00CC1D9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i ovršno rješenje o ovrsi javnog bilježnika Mladena Ježeka, poslovni broj Ovrv-32059/14</w:t>
            </w:r>
          </w:p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386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11.409,26</w:t>
            </w:r>
          </w:p>
        </w:tc>
        <w:tc>
          <w:tcPr>
            <w:tcW w:type="pct" w:w="518"/>
          </w:tcPr>
          <w:p w:rsidRDefault="00CC1D92" w:rsidP="00CE0C43" w:rsidR="00CC1D9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i ovršno rješenje o ovrsi javnog bilježnika Mladena Ježeka, poslovni broj Ovrv-32059/14</w:t>
            </w:r>
          </w:p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356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pct" w:w="449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 w:rsidRPr="00BE3D35">
              <w:rPr>
                <w:sz w:val="20"/>
                <w:szCs w:val="20"/>
              </w:rPr>
              <w:t>/</w:t>
            </w:r>
          </w:p>
        </w:tc>
        <w:tc>
          <w:tcPr>
            <w:tcW w:type="pct" w:w="518"/>
          </w:tcPr>
          <w:p w:rsidRDefault="00CC1D92" w:rsidP="00CE0C43" w:rsidR="00CC1D92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Pravomoćno i ovršno rješenje o ovrsi javnog bilježnika Mladena Ježeka, poslovni broj Ovrv-32059/14</w:t>
            </w:r>
          </w:p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</w:p>
        </w:tc>
      </w:tr>
      <w:tr w:rsidTr="000B0A8E" w:rsidR="00CC1D92" w:rsidRPr="00BE3D35">
        <w:trPr>
          <w:jc w:val="center"/>
        </w:trPr>
        <w:tc>
          <w:tcPr>
            <w:tcW w:type="pct" w:w="40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pct" w:w="52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GRAD ZAGREB </w:t>
            </w:r>
          </w:p>
        </w:tc>
        <w:tc>
          <w:tcPr>
            <w:tcW w:type="pct" w:w="499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61817894937</w:t>
            </w:r>
          </w:p>
        </w:tc>
        <w:tc>
          <w:tcPr>
            <w:tcW w:type="pct" w:w="414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 Stjepana Radića 1, Zagreb </w:t>
            </w:r>
          </w:p>
        </w:tc>
        <w:tc>
          <w:tcPr>
            <w:tcW w:type="pct" w:w="407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20.368,02</w:t>
            </w:r>
          </w:p>
        </w:tc>
        <w:tc>
          <w:tcPr>
            <w:tcW w:type="pct" w:w="518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od 15.12.2014.g., broj Klasa: UP/I-363-03/2014-08/3595, Izvadak iz poslovnih knjiga, Kamatni list</w:t>
            </w:r>
          </w:p>
        </w:tc>
        <w:tc>
          <w:tcPr>
            <w:tcW w:type="pct" w:w="386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20.368,02</w:t>
            </w:r>
          </w:p>
        </w:tc>
        <w:tc>
          <w:tcPr>
            <w:tcW w:type="pct" w:w="518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od 15.12.2014.g., broj Klasa: UP/I-363-03/2014-08/3595, Izvadak iz poslovnih knjiga, Kamatni list</w:t>
            </w:r>
          </w:p>
        </w:tc>
        <w:tc>
          <w:tcPr>
            <w:tcW w:type="pct" w:w="356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pct" w:w="449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type="pct" w:w="518"/>
          </w:tcPr>
          <w:p w:rsidRDefault="00CC1D92" w:rsidP="00CE0C43" w:rsidR="00CC1D92" w:rsidRPr="00BE3D35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od 15.12.2014.g., broj Klasa: UP/I-363-03/2014-08/3595</w:t>
            </w:r>
          </w:p>
        </w:tc>
      </w:tr>
    </w:tbl>
    <w:p w:rsidRDefault="00365183" w:rsidP="00365183" w:rsidR="00365183">
      <w:pPr>
        <w:jc w:val="both"/>
        <w:rPr>
          <w:sz w:val="24"/>
          <w:szCs w:val="24"/>
        </w:rPr>
        <w:sectPr w:rsidSect="00365183" w:rsidR="00365183">
          <w:endnotePr>
            <w:numFmt w:val="decimal"/>
          </w:endnotePr>
          <w:pgSz w:orient="landscape" w:h="12240" w:w="15840"/>
          <w:pgMar w:gutter="0" w:footer="720" w:header="720" w:left="1440" w:bottom="1276" w:right="1440" w:top="1797"/>
          <w:cols w:space="720"/>
          <w:titlePg/>
          <w:docGrid w:linePitch="299"/>
        </w:sectPr>
      </w:pPr>
    </w:p>
    <w:p w:rsidRDefault="008D603F" w:rsidP="00365183" w:rsidR="008D603F" w:rsidRPr="002011F7">
      <w:pPr>
        <w:jc w:val="both"/>
        <w:rPr>
          <w:sz w:val="24"/>
          <w:szCs w:val="24"/>
        </w:rPr>
      </w:pPr>
      <w:r w:rsidRPr="002011F7">
        <w:rPr>
          <w:sz w:val="24"/>
          <w:szCs w:val="24"/>
        </w:rPr>
        <w:lastRenderedPageBreak/>
        <w:t>S obzirom da su ispitane sve prijavljene tražbine, stečajni sudac izjavljuje da će rješenje o tome u kojem iznosu i u kojem isplatnom redu su utvrđene, odnosno osporene biti objavljeno na e-oglasnoj ploči suda.</w:t>
      </w:r>
    </w:p>
    <w:p w:rsidRDefault="008D603F" w:rsidP="008D603F" w:rsidR="008D603F" w:rsidRPr="002011F7">
      <w:pPr>
        <w:jc w:val="both"/>
        <w:rPr>
          <w:sz w:val="24"/>
          <w:szCs w:val="24"/>
        </w:rPr>
      </w:pPr>
    </w:p>
    <w:p w:rsidRDefault="008D603F" w:rsidP="008D603F" w:rsidR="008D603F" w:rsidRPr="002011F7">
      <w:pPr>
        <w:jc w:val="both"/>
        <w:rPr>
          <w:bCs/>
          <w:sz w:val="24"/>
          <w:szCs w:val="24"/>
        </w:rPr>
      </w:pPr>
      <w:r w:rsidRPr="002011F7">
        <w:rPr>
          <w:sz w:val="24"/>
          <w:szCs w:val="24"/>
        </w:rPr>
        <w:t xml:space="preserve">           </w:t>
      </w:r>
      <w:r w:rsidRPr="002011F7">
        <w:rPr>
          <w:bCs/>
          <w:sz w:val="24"/>
          <w:szCs w:val="24"/>
        </w:rPr>
        <w:t>Nitko od nazočnih vjerovnika nije osporio tražbine koje je stečajni upravitelj priznao u II. višem isplatnom redu.</w:t>
      </w:r>
    </w:p>
    <w:p w:rsidRDefault="008D603F" w:rsidP="008D603F" w:rsidR="008D603F" w:rsidRPr="002011F7">
      <w:pPr>
        <w:jc w:val="both"/>
        <w:rPr>
          <w:bCs/>
          <w:sz w:val="24"/>
          <w:szCs w:val="24"/>
        </w:rPr>
      </w:pPr>
    </w:p>
    <w:p w:rsidRDefault="0062348B" w:rsidP="008D603F" w:rsidR="008D603F" w:rsidRPr="002011F7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</w:t>
      </w:r>
      <w:r w:rsidR="008D603F" w:rsidRPr="002011F7">
        <w:rPr>
          <w:bCs/>
          <w:sz w:val="24"/>
          <w:szCs w:val="24"/>
        </w:rPr>
        <w:t xml:space="preserve"> objavljuje da se u tablici navedene tražbine stečajnih vjerovnika smatraju utvrđenim  i razvrstavaju u</w:t>
      </w:r>
      <w:r w:rsidR="008D603F">
        <w:rPr>
          <w:bCs/>
          <w:sz w:val="24"/>
          <w:szCs w:val="24"/>
        </w:rPr>
        <w:t xml:space="preserve"> </w:t>
      </w:r>
      <w:r w:rsidR="008D603F" w:rsidRPr="002011F7">
        <w:rPr>
          <w:bCs/>
          <w:sz w:val="24"/>
          <w:szCs w:val="24"/>
        </w:rPr>
        <w:t>II. viši isplatni red.</w:t>
      </w:r>
    </w:p>
    <w:p w:rsidRDefault="008D603F" w:rsidP="0036699B" w:rsidR="008D603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8D603F" w:rsidP="008D603F" w:rsidR="008D603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Dovršeno u </w:t>
      </w:r>
      <w:r w:rsidR="0036699B">
        <w:rPr>
          <w:bCs/>
          <w:sz w:val="24"/>
          <w:szCs w:val="24"/>
        </w:rPr>
        <w:t>11,07</w:t>
      </w:r>
      <w:r w:rsidRPr="00E16ACA">
        <w:rPr>
          <w:bCs/>
          <w:sz w:val="24"/>
          <w:szCs w:val="24"/>
        </w:rPr>
        <w:t xml:space="preserve"> sati</w:t>
      </w: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Sudac:</w:t>
      </w:r>
    </w:p>
    <w:p w:rsidRDefault="00B42F05" w:rsidP="00B42F05" w:rsidR="00B42F05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                                                    </w:t>
      </w:r>
      <w:r w:rsidR="00CC1D92">
        <w:rPr>
          <w:bCs/>
          <w:sz w:val="24"/>
          <w:szCs w:val="24"/>
        </w:rPr>
        <w:t xml:space="preserve">     </w:t>
      </w:r>
      <w:r w:rsidRPr="00E16ACA">
        <w:rPr>
          <w:bCs/>
          <w:sz w:val="24"/>
          <w:szCs w:val="24"/>
        </w:rPr>
        <w:t xml:space="preserve"> Vesna Sremac Šoštar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Zapisničar: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Matea Bizjak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Stečajni upravitelj:</w:t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  <w:t xml:space="preserve">  </w:t>
      </w:r>
    </w:p>
    <w:p w:rsidRDefault="00B42F05" w:rsidP="00B42F05" w:rsidR="00B42F05" w:rsidRPr="00E16ACA">
      <w:pPr>
        <w:jc w:val="right"/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Stečajni vjerovnici: </w:t>
      </w:r>
    </w:p>
    <w:p w:rsidRDefault="00B42F05" w:rsidP="00B42F05" w:rsidR="00B42F05" w:rsidRPr="00E16ACA">
      <w:pPr>
        <w:jc w:val="both"/>
        <w:rPr>
          <w:bCs/>
          <w:sz w:val="24"/>
          <w:szCs w:val="24"/>
        </w:rPr>
      </w:pP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4C1E2E" w:rsidP="004C1E2E" w:rsidR="004C1E2E" w:rsidRPr="00E16ACA">
      <w:pPr>
        <w:ind w:firstLine="720"/>
        <w:jc w:val="both"/>
        <w:rPr>
          <w:sz w:val="24"/>
          <w:szCs w:val="24"/>
        </w:rPr>
      </w:pP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4C1E2E" w:rsidP="004C1E2E" w:rsidR="004C1E2E" w:rsidRPr="00E16ACA">
      <w:pPr>
        <w:ind w:firstLine="720"/>
        <w:jc w:val="both"/>
        <w:rPr>
          <w:sz w:val="24"/>
          <w:szCs w:val="24"/>
        </w:rPr>
      </w:pPr>
    </w:p>
    <w:p w:rsidRDefault="00BA3157" w:rsidP="004C1E2E" w:rsidR="00BA3157" w:rsidRPr="00E16ACA">
      <w:pPr>
        <w:rPr>
          <w:sz w:val="24"/>
          <w:szCs w:val="24"/>
        </w:rPr>
      </w:pPr>
    </w:p>
    <w:sectPr w:rsidSect="00365183" w:rsidR="00BA3157" w:rsidRPr="00E16ACA">
      <w:endnotePr>
        <w:numFmt w:val="decimal"/>
      </w:endnotePr>
      <w:pgSz w:h="15840" w:w="12240"/>
      <w:pgMar w:gutter="0" w:footer="720" w:header="720" w:left="1797" w:bottom="1440" w:right="1276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F01" w:rsidR="00614F01">
      <w:r>
        <w:separator/>
      </w:r>
    </w:p>
  </w:endnote>
  <w:endnote w:id="0" w:type="continuationSeparator">
    <w:p w:rsidRDefault="00614F01" w:rsidR="00614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F01" w:rsidR="00614F01">
      <w:r>
        <w:separator/>
      </w:r>
    </w:p>
  </w:footnote>
  <w:footnote w:id="0" w:type="continuationSeparator">
    <w:p w:rsidRDefault="00614F01" w:rsidR="00614F01">
      <w:r>
        <w:continuationSeparator/>
      </w:r>
    </w:p>
  </w:footnote>
  <w:footnote w:id="1">
    <w:p w:rsidRDefault="00CC1D92" w:rsidP="00CC1D92" w:rsidR="00CC1D9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818591"/>
      <w:docPartObj>
        <w:docPartGallery w:val="Page Numbers (Top of Page)"/>
        <w:docPartUnique/>
      </w:docPartObj>
    </w:sdtPr>
    <w:sdtEndPr/>
    <w:sdtContent>
      <w:p w:rsidRDefault="00902F1E" w:rsidR="00902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EB7">
          <w:rPr>
            <w:noProof/>
          </w:rPr>
          <w:t>2</w:t>
        </w:r>
        <w:r>
          <w:fldChar w:fldCharType="end"/>
        </w:r>
      </w:p>
    </w:sdtContent>
  </w:sdt>
  <w:p w:rsidRDefault="00911E28" w:rsidR="00911E28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F1E" w:rsidP="00902F1E" w:rsidR="00902F1E">
    <w:pPr>
      <w:pStyle w:val="Zaglavlje"/>
      <w:jc w:val="right"/>
    </w:pPr>
    <w:r>
      <w:t>48.St-6617/16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9D07A86"/>
    <w:multiLevelType w:val="hybridMultilevel"/>
    <w:tmpl w:val="95C630A0"/>
    <w:lvl w:tplc="7194B0B4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F3E5F"/>
    <w:multiLevelType w:val="hybridMultilevel"/>
    <w:tmpl w:val="12E8D0DE"/>
    <w:lvl w:tplc="C486EC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0945ABE"/>
    <w:multiLevelType w:val="hybridMultilevel"/>
    <w:tmpl w:val="84A66C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7B0A57"/>
    <w:multiLevelType w:val="hybridMultilevel"/>
    <w:tmpl w:val="FBFC8C88"/>
    <w:lvl w:tplc="6C4872BC" w:ilvl="0">
      <w:start w:val="1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A266393"/>
    <w:multiLevelType w:val="hybridMultilevel"/>
    <w:tmpl w:val="AD807760"/>
    <w:lvl w:tplc="4B9AA6C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8"/>
  </w:num>
  <w:num w:numId="5">
    <w:abstractNumId w:val="8"/>
  </w:num>
  <w:num w:numId="6">
    <w:abstractNumId w:val="26"/>
  </w:num>
  <w:num w:numId="7">
    <w:abstractNumId w:val="12"/>
  </w:num>
  <w:num w:numId="8">
    <w:abstractNumId w:val="11"/>
  </w:num>
  <w:num w:numId="9">
    <w:abstractNumId w:val="16"/>
  </w:num>
  <w:num w:numId="10">
    <w:abstractNumId w:val="17"/>
  </w:num>
  <w:num w:numId="11">
    <w:abstractNumId w:val="2"/>
  </w:num>
  <w:num w:numId="12">
    <w:abstractNumId w:val="13"/>
  </w:num>
  <w:num w:numId="13">
    <w:abstractNumId w:val="10"/>
  </w:num>
  <w:num w:numId="14">
    <w:abstractNumId w:val="7"/>
  </w:num>
  <w:num w:numId="15">
    <w:abstractNumId w:val="25"/>
  </w:num>
  <w:num w:numId="16">
    <w:abstractNumId w:val="24"/>
  </w:num>
  <w:num w:numId="17">
    <w:abstractNumId w:val="19"/>
  </w:num>
  <w:num w:numId="18">
    <w:abstractNumId w:val="22"/>
  </w:num>
  <w:num w:numId="19">
    <w:abstractNumId w:val="1"/>
  </w:num>
  <w:num w:numId="20">
    <w:abstractNumId w:val="20"/>
  </w:num>
  <w:num w:numId="21">
    <w:abstractNumId w:val="27"/>
  </w:num>
  <w:num w:numId="22">
    <w:abstractNumId w:val="21"/>
  </w:num>
  <w:num w:numId="23">
    <w:abstractNumId w:val="3"/>
  </w:num>
  <w:num w:numId="24">
    <w:abstractNumId w:val="14"/>
  </w:num>
  <w:num w:numId="25">
    <w:abstractNumId w:val="4"/>
  </w:num>
  <w:num w:numId="26">
    <w:abstractNumId w:val="5"/>
  </w:num>
  <w:num w:numId="27">
    <w:abstractNumId w:val="9"/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4EB7"/>
    <w:rsid w:val="00047613"/>
    <w:rsid w:val="00052F0D"/>
    <w:rsid w:val="00053CD9"/>
    <w:rsid w:val="0006428D"/>
    <w:rsid w:val="00066ABE"/>
    <w:rsid w:val="00075C29"/>
    <w:rsid w:val="00094306"/>
    <w:rsid w:val="000B0A8E"/>
    <w:rsid w:val="000B0DF9"/>
    <w:rsid w:val="000B4473"/>
    <w:rsid w:val="000B77E6"/>
    <w:rsid w:val="000C7EC6"/>
    <w:rsid w:val="000D5CD5"/>
    <w:rsid w:val="000E28C2"/>
    <w:rsid w:val="000F2587"/>
    <w:rsid w:val="00100BE0"/>
    <w:rsid w:val="00102033"/>
    <w:rsid w:val="00104CB5"/>
    <w:rsid w:val="00111FCD"/>
    <w:rsid w:val="00124AD3"/>
    <w:rsid w:val="00131331"/>
    <w:rsid w:val="0013410F"/>
    <w:rsid w:val="00143B70"/>
    <w:rsid w:val="00144406"/>
    <w:rsid w:val="00155098"/>
    <w:rsid w:val="00171B02"/>
    <w:rsid w:val="00186B7F"/>
    <w:rsid w:val="001C271B"/>
    <w:rsid w:val="001C536B"/>
    <w:rsid w:val="001D055B"/>
    <w:rsid w:val="001D36E4"/>
    <w:rsid w:val="001D64E6"/>
    <w:rsid w:val="001E1A10"/>
    <w:rsid w:val="001E2624"/>
    <w:rsid w:val="001E520A"/>
    <w:rsid w:val="001F41B5"/>
    <w:rsid w:val="00220D15"/>
    <w:rsid w:val="00245D4A"/>
    <w:rsid w:val="00247567"/>
    <w:rsid w:val="00260655"/>
    <w:rsid w:val="00261696"/>
    <w:rsid w:val="002701E7"/>
    <w:rsid w:val="00287F74"/>
    <w:rsid w:val="002958EC"/>
    <w:rsid w:val="002C2395"/>
    <w:rsid w:val="002D01EF"/>
    <w:rsid w:val="002D1E0E"/>
    <w:rsid w:val="002E6679"/>
    <w:rsid w:val="002F144B"/>
    <w:rsid w:val="002F279B"/>
    <w:rsid w:val="003120E3"/>
    <w:rsid w:val="00320417"/>
    <w:rsid w:val="00365183"/>
    <w:rsid w:val="0036699B"/>
    <w:rsid w:val="0038387C"/>
    <w:rsid w:val="003D36DA"/>
    <w:rsid w:val="003F5638"/>
    <w:rsid w:val="004005EA"/>
    <w:rsid w:val="00403370"/>
    <w:rsid w:val="00432A70"/>
    <w:rsid w:val="00433D93"/>
    <w:rsid w:val="004379E7"/>
    <w:rsid w:val="00441FB4"/>
    <w:rsid w:val="00444488"/>
    <w:rsid w:val="0045604C"/>
    <w:rsid w:val="00465D35"/>
    <w:rsid w:val="00465E94"/>
    <w:rsid w:val="00470F1E"/>
    <w:rsid w:val="00474849"/>
    <w:rsid w:val="00477007"/>
    <w:rsid w:val="00490C28"/>
    <w:rsid w:val="004A0BEC"/>
    <w:rsid w:val="004A16AB"/>
    <w:rsid w:val="004B1EF8"/>
    <w:rsid w:val="004C00B0"/>
    <w:rsid w:val="004C1E2E"/>
    <w:rsid w:val="004C265B"/>
    <w:rsid w:val="004C737C"/>
    <w:rsid w:val="004E09D3"/>
    <w:rsid w:val="004E24FA"/>
    <w:rsid w:val="004E3042"/>
    <w:rsid w:val="004F2A2C"/>
    <w:rsid w:val="004F5235"/>
    <w:rsid w:val="004F6C62"/>
    <w:rsid w:val="00500EC0"/>
    <w:rsid w:val="00501546"/>
    <w:rsid w:val="00523D74"/>
    <w:rsid w:val="00541D91"/>
    <w:rsid w:val="005442FA"/>
    <w:rsid w:val="0055104D"/>
    <w:rsid w:val="005523D6"/>
    <w:rsid w:val="00554FC8"/>
    <w:rsid w:val="00576089"/>
    <w:rsid w:val="0058286B"/>
    <w:rsid w:val="00584323"/>
    <w:rsid w:val="005868FC"/>
    <w:rsid w:val="005A0FCE"/>
    <w:rsid w:val="005A4739"/>
    <w:rsid w:val="005A7D7C"/>
    <w:rsid w:val="005B3FC7"/>
    <w:rsid w:val="005C01A3"/>
    <w:rsid w:val="005C66EB"/>
    <w:rsid w:val="005E35AB"/>
    <w:rsid w:val="006118A1"/>
    <w:rsid w:val="00614F01"/>
    <w:rsid w:val="0062348B"/>
    <w:rsid w:val="00623ACC"/>
    <w:rsid w:val="0063659C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57D3"/>
    <w:rsid w:val="006E423E"/>
    <w:rsid w:val="006F0BAE"/>
    <w:rsid w:val="00721396"/>
    <w:rsid w:val="00724419"/>
    <w:rsid w:val="00725304"/>
    <w:rsid w:val="00727027"/>
    <w:rsid w:val="00727476"/>
    <w:rsid w:val="00733B86"/>
    <w:rsid w:val="0074193F"/>
    <w:rsid w:val="007445E3"/>
    <w:rsid w:val="00745175"/>
    <w:rsid w:val="0075483B"/>
    <w:rsid w:val="00775141"/>
    <w:rsid w:val="00776382"/>
    <w:rsid w:val="00782587"/>
    <w:rsid w:val="0078667D"/>
    <w:rsid w:val="00787236"/>
    <w:rsid w:val="007B0EE0"/>
    <w:rsid w:val="007C48FE"/>
    <w:rsid w:val="007D0619"/>
    <w:rsid w:val="007D62CB"/>
    <w:rsid w:val="007E7CF2"/>
    <w:rsid w:val="007F1492"/>
    <w:rsid w:val="00810926"/>
    <w:rsid w:val="008224C2"/>
    <w:rsid w:val="0082605C"/>
    <w:rsid w:val="0082687D"/>
    <w:rsid w:val="008335BA"/>
    <w:rsid w:val="008339B1"/>
    <w:rsid w:val="00841735"/>
    <w:rsid w:val="00841DEB"/>
    <w:rsid w:val="00862F74"/>
    <w:rsid w:val="008655E1"/>
    <w:rsid w:val="008656B5"/>
    <w:rsid w:val="00871E48"/>
    <w:rsid w:val="008736D7"/>
    <w:rsid w:val="00880FB3"/>
    <w:rsid w:val="008B0D67"/>
    <w:rsid w:val="008B2295"/>
    <w:rsid w:val="008B4D2D"/>
    <w:rsid w:val="008C098E"/>
    <w:rsid w:val="008C2379"/>
    <w:rsid w:val="008D603F"/>
    <w:rsid w:val="008D61D9"/>
    <w:rsid w:val="008E6B73"/>
    <w:rsid w:val="009028FF"/>
    <w:rsid w:val="00902F1E"/>
    <w:rsid w:val="00911E28"/>
    <w:rsid w:val="00915E0F"/>
    <w:rsid w:val="00924724"/>
    <w:rsid w:val="009247B8"/>
    <w:rsid w:val="00936055"/>
    <w:rsid w:val="00942E44"/>
    <w:rsid w:val="00982D8D"/>
    <w:rsid w:val="0098757E"/>
    <w:rsid w:val="009906F2"/>
    <w:rsid w:val="009A223F"/>
    <w:rsid w:val="009A2A33"/>
    <w:rsid w:val="009B4984"/>
    <w:rsid w:val="009E02F0"/>
    <w:rsid w:val="009F7547"/>
    <w:rsid w:val="00A0736F"/>
    <w:rsid w:val="00A30D11"/>
    <w:rsid w:val="00A36858"/>
    <w:rsid w:val="00A52562"/>
    <w:rsid w:val="00A56F77"/>
    <w:rsid w:val="00A75FC6"/>
    <w:rsid w:val="00AA5FD3"/>
    <w:rsid w:val="00AB1AAB"/>
    <w:rsid w:val="00AD6975"/>
    <w:rsid w:val="00AE04DF"/>
    <w:rsid w:val="00AE1B30"/>
    <w:rsid w:val="00AE2783"/>
    <w:rsid w:val="00AF55AD"/>
    <w:rsid w:val="00AF679D"/>
    <w:rsid w:val="00B054CB"/>
    <w:rsid w:val="00B11F3C"/>
    <w:rsid w:val="00B1230C"/>
    <w:rsid w:val="00B16929"/>
    <w:rsid w:val="00B345F7"/>
    <w:rsid w:val="00B36DAC"/>
    <w:rsid w:val="00B42F05"/>
    <w:rsid w:val="00B44819"/>
    <w:rsid w:val="00B633AD"/>
    <w:rsid w:val="00B666B2"/>
    <w:rsid w:val="00B66A9B"/>
    <w:rsid w:val="00BA3157"/>
    <w:rsid w:val="00BB0E1F"/>
    <w:rsid w:val="00BB2FCA"/>
    <w:rsid w:val="00BB7B71"/>
    <w:rsid w:val="00BC5E18"/>
    <w:rsid w:val="00BD39B0"/>
    <w:rsid w:val="00BE54BF"/>
    <w:rsid w:val="00C015CD"/>
    <w:rsid w:val="00C049FF"/>
    <w:rsid w:val="00C04E0F"/>
    <w:rsid w:val="00C21763"/>
    <w:rsid w:val="00C335FF"/>
    <w:rsid w:val="00C406EC"/>
    <w:rsid w:val="00C57B28"/>
    <w:rsid w:val="00C631F7"/>
    <w:rsid w:val="00C64BFE"/>
    <w:rsid w:val="00C918D6"/>
    <w:rsid w:val="00C936A8"/>
    <w:rsid w:val="00CA3AF8"/>
    <w:rsid w:val="00CC1D92"/>
    <w:rsid w:val="00CD0601"/>
    <w:rsid w:val="00CD2D6E"/>
    <w:rsid w:val="00CD724B"/>
    <w:rsid w:val="00CF40EE"/>
    <w:rsid w:val="00CF62C1"/>
    <w:rsid w:val="00D001CF"/>
    <w:rsid w:val="00D04979"/>
    <w:rsid w:val="00D04C91"/>
    <w:rsid w:val="00D42FA9"/>
    <w:rsid w:val="00D51070"/>
    <w:rsid w:val="00D5238D"/>
    <w:rsid w:val="00D76041"/>
    <w:rsid w:val="00D80CBD"/>
    <w:rsid w:val="00D82BF9"/>
    <w:rsid w:val="00DC35BB"/>
    <w:rsid w:val="00DF150D"/>
    <w:rsid w:val="00E16080"/>
    <w:rsid w:val="00E16ACA"/>
    <w:rsid w:val="00E228E1"/>
    <w:rsid w:val="00E459D8"/>
    <w:rsid w:val="00E46273"/>
    <w:rsid w:val="00E50ACB"/>
    <w:rsid w:val="00E5305B"/>
    <w:rsid w:val="00E64CE0"/>
    <w:rsid w:val="00E7077B"/>
    <w:rsid w:val="00E71837"/>
    <w:rsid w:val="00E92E0B"/>
    <w:rsid w:val="00EB6FC9"/>
    <w:rsid w:val="00EC6C31"/>
    <w:rsid w:val="00ED6F52"/>
    <w:rsid w:val="00EE141E"/>
    <w:rsid w:val="00EF4CD3"/>
    <w:rsid w:val="00F17B0D"/>
    <w:rsid w:val="00F24C15"/>
    <w:rsid w:val="00F414A6"/>
    <w:rsid w:val="00F42326"/>
    <w:rsid w:val="00F438EA"/>
    <w:rsid w:val="00F67C9C"/>
    <w:rsid w:val="00FB2ACA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4C1E2E"/>
    <w:pPr>
      <w:keepNext/>
      <w:widowControl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4C1E2E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4C1E2E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C1E2E"/>
    <w:rPr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902F1E"/>
    <w:rPr>
      <w:sz w:val="22"/>
    </w:rPr>
  </w:style>
  <w:style w:styleId="Tekstfusnote" w:type="paragraph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71E48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871E4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4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E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4C1E2E"/>
    <w:pPr>
      <w:keepNext/>
      <w:widowControl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4C1E2E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4C1E2E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C1E2E"/>
    <w:rPr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902F1E"/>
    <w:rPr>
      <w:sz w:val="22"/>
    </w:rPr>
  </w:style>
  <w:style w:styleId="Tekstfusnote" w:type="paragraph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71E48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71E4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4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E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92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za A1 Hrvatska i Grad Zagreb</izvorni_sadrzaj>
    <derivirana_varijabla naziv="DomainObject.Obrazlozenje_1">za A1 Hrvatska i Grad Zagreb</derivirana_varijabla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St-6617/2016-54</izvorni_sadrzaj>
    <derivirana_varijabla naziv="DomainObject.Zapisnik.Oznaka_1">St-6617/2016-54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St-6617/2016-54</izvorni_sadrzaj>
    <derivirana_varijabla naziv="DomainObject.PoslovniBrojDokumenta_1">St-6617/2016-54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95C00-838C-4A07-9F1C-F8D11FDF4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4</properties:Pages>
  <properties:Words>537</properties:Words>
  <properties:Characters>3086</properties:Characters>
  <properties:Lines>215</properties:Lines>
  <properties:Paragraphs>66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2018-11-05T07:55:00Z</dcterms:created>
  <dc:creator>Andrea Galic</dc:creator>
  <cp:lastModifiedBy>Matea Bizjak</cp:lastModifiedBy>
  <cp:lastPrinted>2017-08-30T08:49:00Z</cp:lastPrinted>
  <dcterms:modified xmlns:xsi="http://www.w3.org/2001/XMLSchema-instance" xsi:type="dcterms:W3CDTF">2018-11-20T10:09:00Z</dcterms:modified>
  <cp:revision>7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St-6617/2016-54 / Zapisnik - Posebno ispitno ročište (St-6617-16-posebno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