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f5ce" w14:paraId="224f5ce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5849DD">
        <w:rPr>
          <w:b/>
        </w:rPr>
        <w:t>3/18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467F3A">
        <w:rPr>
          <w:b/>
        </w:rPr>
        <w:t>MED I MLIJEKO</w:t>
      </w:r>
      <w:r w:rsidRPr="00977ED3">
        <w:rPr>
          <w:b/>
        </w:rPr>
        <w:t xml:space="preserve">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467F3A">
        <w:rPr>
          <w:b/>
        </w:rPr>
        <w:t>Kralja Tomislava 22, Križevci</w:t>
      </w:r>
    </w:p>
    <w:p w:rsidRDefault="00D619C5" w:rsidP="00D619C5" w:rsidR="00D619C5">
      <w:pPr>
        <w:pBdr>
          <w:bottom w:space="1" w:sz="12" w:color="auto" w:val="single"/>
        </w:pBd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OIB: </w:t>
      </w:r>
      <w:r w:rsidR="00467F3A">
        <w:rPr>
          <w:b/>
        </w:rPr>
        <w:t>12539307723</w:t>
      </w:r>
    </w:p>
    <w:p w:rsidRDefault="001A0E15" w:rsidP="00D619C5" w:rsidR="001A0E15">
      <w:pPr>
        <w:rPr>
          <w:b/>
        </w:rPr>
      </w:pPr>
    </w:p>
    <w:p w:rsidRDefault="00C328C7" w:rsidP="00D619C5" w:rsidR="00C328C7">
      <w:pPr>
        <w:rPr>
          <w:b/>
        </w:rPr>
      </w:pPr>
    </w:p>
    <w:p w:rsidRDefault="00C328C7" w:rsidP="00D619C5" w:rsidR="00C328C7">
      <w:pPr>
        <w:rPr>
          <w:b/>
        </w:rPr>
      </w:pPr>
    </w:p>
    <w:p w:rsidRDefault="00C328C7" w:rsidP="00C328C7" w:rsidR="00C328C7">
      <w:pPr>
        <w:jc w:val="center"/>
        <w:rPr>
          <w:b/>
        </w:rPr>
      </w:pPr>
      <w:r>
        <w:rPr>
          <w:b/>
        </w:rPr>
        <w:t>IZVJEŠĆE STEČAJNOG UPRAVITELJA</w:t>
      </w:r>
    </w:p>
    <w:p w:rsidRDefault="00C328C7" w:rsidP="00C328C7" w:rsidR="00C328C7">
      <w:pPr>
        <w:jc w:val="center"/>
        <w:rPr>
          <w:b/>
        </w:rPr>
      </w:pPr>
      <w:r>
        <w:rPr>
          <w:b/>
        </w:rPr>
        <w:t>O GOSPODARSKOM POLOŽAJU</w:t>
      </w:r>
    </w:p>
    <w:p w:rsidRDefault="00C328C7" w:rsidP="00C328C7" w:rsidR="00C328C7" w:rsidRPr="00977ED3">
      <w:pPr>
        <w:jc w:val="center"/>
        <w:rPr>
          <w:b/>
        </w:rPr>
      </w:pPr>
      <w:r>
        <w:rPr>
          <w:b/>
        </w:rPr>
        <w:t>STEČAJNOG DUŽNIKA</w:t>
      </w:r>
    </w:p>
    <w:p w:rsidRDefault="00D619C5" w:rsidP="00D619C5" w:rsidR="00D619C5">
      <w:pPr>
        <w:rPr>
          <w:b/>
        </w:rPr>
      </w:pPr>
    </w:p>
    <w:p w:rsidRDefault="0011377B" w:rsidP="00D619C5" w:rsidR="0011377B">
      <w:pPr>
        <w:rPr>
          <w:b/>
        </w:rPr>
      </w:pPr>
    </w:p>
    <w:p w:rsidRDefault="00C328C7" w:rsidP="00C328C7" w:rsidR="00C328C7">
      <w:pPr>
        <w:numPr>
          <w:ilvl w:val="0"/>
          <w:numId w:val="2"/>
        </w:numPr>
        <w:rPr>
          <w:b/>
        </w:rPr>
      </w:pPr>
      <w:r>
        <w:rPr>
          <w:b/>
        </w:rPr>
        <w:t>UVODNI DIO</w:t>
      </w:r>
    </w:p>
    <w:p w:rsidRDefault="00C328C7" w:rsidP="00C328C7" w:rsidR="00C328C7">
      <w:pPr>
        <w:rPr>
          <w:b/>
        </w:rPr>
      </w:pPr>
    </w:p>
    <w:p w:rsidRDefault="00C328C7" w:rsidP="00C328C7" w:rsidR="00C328C7">
      <w:pPr>
        <w:jc w:val="both"/>
      </w:pPr>
      <w:r>
        <w:t xml:space="preserve">Financijska agencija podnijela je 19.10.2017. g. ovome sudu zahtjev za provedbu skraćenog stečajnog postupka nad dužnikom MED I MLIJEKO  d.o.o., budući da je dužnik na  </w:t>
      </w:r>
      <w:r w:rsidR="009E3E84">
        <w:t xml:space="preserve">dan </w:t>
      </w:r>
      <w:r>
        <w:t>17.10.2017. g. imao evidentirane neizvršene osnove za plaćanje u neprekinutom razdoblju od 120 dana, u ukupnom iznosu od 130.373,74 kn.</w:t>
      </w:r>
    </w:p>
    <w:p w:rsidRDefault="00C328C7" w:rsidP="00C328C7" w:rsidR="00C328C7">
      <w:pPr>
        <w:jc w:val="both"/>
      </w:pPr>
    </w:p>
    <w:p w:rsidRDefault="00C328C7" w:rsidP="00C328C7" w:rsidR="007718BE">
      <w:pPr>
        <w:jc w:val="both"/>
      </w:pPr>
      <w:r>
        <w:t xml:space="preserve">Vjerovnik Ministarstvo financija, Porezna uprava, Područni ured Koprivnica , predložio je </w:t>
      </w:r>
      <w:r w:rsidR="007718BE">
        <w:t xml:space="preserve">04.12.2017. godine </w:t>
      </w:r>
      <w:r>
        <w:t>otvaranje stečajnog postupka nad dužnikom</w:t>
      </w:r>
      <w:r w:rsidR="007718BE">
        <w:t>, budući da je na dan 17.11.2017. g. njegova tražbina prema dužniku iznosila 308.407,84 kn, a iz javno dostupnih podataka utvrđeno je da dužnik ima u vlasništvu nekretnine i vozila. Sud je  stoga rješenjem broj 4 St-3/18 od 21. rujna 2018. godine otvorio stečajni postupak nad dužnikom.</w:t>
      </w:r>
    </w:p>
    <w:p w:rsidRDefault="007718BE" w:rsidP="00C328C7" w:rsidR="007718BE">
      <w:pPr>
        <w:jc w:val="both"/>
      </w:pPr>
      <w:r>
        <w:t xml:space="preserve"> </w:t>
      </w:r>
    </w:p>
    <w:p w:rsidRDefault="007718BE" w:rsidP="00C328C7" w:rsidR="00C328C7">
      <w:pPr>
        <w:jc w:val="both"/>
      </w:pPr>
      <w:r>
        <w:t>Stečajni dužnik MED I MLIJEKO d.o.o. u stečaju ( pravni prednik INTER-AGRO d.o.o. ) , osnovan je društvenim ugovorom od 24. ožujka 1999. godine. Osnovna djelatnost stečajnog dužnika bila je uzgoj stoke, peradi i ostalih životinja.  Stečajni dužnik prestao je s obavljanjem registrirane djelatnosti tijekom 2016. godine. Na dan otvaranja stečajnog postupka nije bilo zaposlenih.</w:t>
      </w:r>
    </w:p>
    <w:p w:rsidRDefault="007718BE" w:rsidP="00C328C7" w:rsidR="007718BE">
      <w:pPr>
        <w:jc w:val="both"/>
      </w:pPr>
    </w:p>
    <w:p w:rsidRDefault="007718BE" w:rsidP="00C328C7" w:rsidR="007718BE">
      <w:pPr>
        <w:jc w:val="both"/>
      </w:pPr>
      <w:r>
        <w:t>Nastavak poslovanja stečajnog dužnika nije moguć.</w:t>
      </w:r>
    </w:p>
    <w:p w:rsidRDefault="007718BE" w:rsidP="00C328C7" w:rsidR="007718BE">
      <w:pPr>
        <w:jc w:val="both"/>
      </w:pPr>
    </w:p>
    <w:p w:rsidRDefault="007718BE" w:rsidP="00C328C7" w:rsidR="007718BE" w:rsidRPr="007718BE">
      <w:pPr>
        <w:jc w:val="both"/>
        <w:rPr>
          <w:b/>
        </w:rPr>
      </w:pPr>
      <w:r w:rsidRPr="007718BE">
        <w:rPr>
          <w:b/>
        </w:rPr>
        <w:t>2. STANJE IMOVINE STEČAJNOG DUŽNIKA</w:t>
      </w:r>
    </w:p>
    <w:p w:rsidRDefault="00C328C7" w:rsidP="00C328C7" w:rsidR="00C328C7" w:rsidRPr="007718BE">
      <w:pPr>
        <w:rPr>
          <w:b/>
        </w:rPr>
      </w:pPr>
    </w:p>
    <w:p w:rsidRDefault="007718BE" w:rsidP="00D619C5" w:rsidR="00C328C7" w:rsidRPr="007718BE">
      <w:r>
        <w:t>Imovina stečajnog dužnika sastoji se od:</w:t>
      </w: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455"/>
        <w:gridCol w:w="2831"/>
      </w:tblGrid>
      <w:tr w:rsidR="00E001C7" w:rsidRPr="005474DC">
        <w:tc>
          <w:tcPr>
            <w:tcW w:type="auto" w:w="0"/>
          </w:tcPr>
          <w:p w:rsidRDefault="00E001C7" w:rsidP="00844635" w:rsidR="00E001C7" w:rsidRPr="005474DC">
            <w:pPr>
              <w:jc w:val="center"/>
            </w:pPr>
            <w:r w:rsidRPr="005474DC">
              <w:t>Naziv predmeta</w:t>
            </w:r>
          </w:p>
        </w:tc>
        <w:tc>
          <w:tcPr>
            <w:tcW w:type="auto" w:w="0"/>
          </w:tcPr>
          <w:p w:rsidRDefault="00E001C7" w:rsidP="00844635" w:rsidR="00E001C7" w:rsidRPr="005474DC">
            <w:pPr>
              <w:jc w:val="center"/>
            </w:pPr>
            <w:r w:rsidRPr="005474DC">
              <w:t>Knjigovodstvena vrijednost u kn</w:t>
            </w:r>
          </w:p>
        </w:tc>
      </w:tr>
      <w:tr w:rsidR="00E001C7" w:rsidRPr="005474DC">
        <w:tc>
          <w:tcPr>
            <w:tcW w:type="auto" w:w="0"/>
          </w:tcPr>
          <w:p w:rsidRDefault="00844635" w:rsidP="00844635" w:rsidR="00E001C7" w:rsidRPr="005474DC">
            <w:pPr>
              <w:jc w:val="both"/>
            </w:pPr>
            <w:r>
              <w:t>Nekretnina upisana u zk.ul. 63</w:t>
            </w:r>
            <w:r w:rsidR="00E001C7" w:rsidRPr="005474DC">
              <w:t>78 k.o. Križevci, čkbr. 1588/1</w:t>
            </w:r>
          </w:p>
          <w:p w:rsidRDefault="00E001C7" w:rsidP="00844635" w:rsidR="00E001C7" w:rsidRPr="005474DC">
            <w:pPr>
              <w:jc w:val="both"/>
            </w:pPr>
            <w:r w:rsidRPr="005474DC">
              <w:t>Etažno vlasništvo, E-42, suvlasnički dio s neodređenim omjerom</w:t>
            </w:r>
          </w:p>
          <w:p w:rsidRDefault="00E001C7" w:rsidP="00844635" w:rsidR="00E001C7" w:rsidRPr="005474DC">
            <w:pPr>
              <w:jc w:val="both"/>
            </w:pPr>
            <w:r w:rsidRPr="005474DC">
              <w:t xml:space="preserve">Parkirno mjesto br. 4, površine </w:t>
            </w:r>
            <w:smartTag w:element="metricconverter" w:uri="urn:schemas-microsoft-com:office:smarttags">
              <w:smartTagPr>
                <w:attr w:val="12,5 m2" w:name="ProductID"/>
              </w:smartTagPr>
              <w:r w:rsidRPr="005474DC">
                <w:t>12,5 m2</w:t>
              </w:r>
            </w:smartTag>
          </w:p>
        </w:tc>
        <w:tc>
          <w:tcPr>
            <w:tcW w:type="auto" w:w="0"/>
          </w:tcPr>
          <w:p w:rsidRDefault="00E001C7" w:rsidP="00844635" w:rsidR="00E001C7" w:rsidRPr="005474DC">
            <w:pPr>
              <w:jc w:val="right"/>
            </w:pPr>
            <w:r w:rsidRPr="005474DC">
              <w:t>-</w:t>
            </w:r>
          </w:p>
        </w:tc>
      </w:tr>
      <w:tr w:rsidR="00E001C7" w:rsidRPr="005474DC">
        <w:tc>
          <w:tcPr>
            <w:tcW w:type="auto" w:w="0"/>
          </w:tcPr>
          <w:p w:rsidRDefault="00E001C7" w:rsidP="00844635" w:rsidR="00E001C7" w:rsidRPr="005474DC">
            <w:pPr>
              <w:jc w:val="both"/>
            </w:pPr>
            <w:r w:rsidRPr="005474DC">
              <w:t xml:space="preserve">Nekretnina upisana u zk.ul. 1336 k.o. Desno Željezno, čkbr. 1932 </w:t>
            </w:r>
          </w:p>
          <w:p w:rsidRDefault="00E001C7" w:rsidP="00844635" w:rsidR="00E001C7" w:rsidRPr="005474DC">
            <w:pPr>
              <w:jc w:val="both"/>
            </w:pPr>
            <w:r w:rsidRPr="005474DC">
              <w:t xml:space="preserve">Kuća br. 55, gospodarske zgrade i dvorište, ukupne površine  </w:t>
            </w:r>
            <w:smartTag w:element="metricconverter" w:uri="urn:schemas-microsoft-com:office:smarttags">
              <w:smartTagPr>
                <w:attr w:val="788 m2" w:name="ProductID"/>
              </w:smartTagPr>
              <w:r w:rsidRPr="005474DC">
                <w:t>788 m2</w:t>
              </w:r>
            </w:smartTag>
          </w:p>
        </w:tc>
        <w:tc>
          <w:tcPr>
            <w:tcW w:type="auto" w:w="0"/>
          </w:tcPr>
          <w:p w:rsidRDefault="00E001C7" w:rsidP="00844635" w:rsidR="00E001C7" w:rsidRPr="005474DC">
            <w:pPr>
              <w:jc w:val="right"/>
            </w:pPr>
            <w:r w:rsidRPr="005474DC">
              <w:t>148.963,91</w:t>
            </w:r>
          </w:p>
        </w:tc>
      </w:tr>
      <w:tr w:rsidR="00E001C7" w:rsidRPr="005474DC">
        <w:tc>
          <w:tcPr>
            <w:tcW w:type="auto" w:w="0"/>
          </w:tcPr>
          <w:p w:rsidRDefault="00E001C7" w:rsidP="00844635" w:rsidR="00E001C7" w:rsidRPr="005474DC">
            <w:pPr>
              <w:jc w:val="both"/>
            </w:pPr>
            <w:r>
              <w:t>Tražbine od dužnika stečajnog dužnika – naplata veoma neizvjesna ( prema popisu dužnika )</w:t>
            </w:r>
          </w:p>
        </w:tc>
        <w:tc>
          <w:tcPr>
            <w:tcW w:type="auto" w:w="0"/>
          </w:tcPr>
          <w:p w:rsidRDefault="00E001C7" w:rsidP="00844635" w:rsidR="00E001C7">
            <w:pPr>
              <w:jc w:val="right"/>
            </w:pPr>
            <w:r>
              <w:t>786.174,02</w:t>
            </w:r>
          </w:p>
          <w:p w:rsidRDefault="009E3E84" w:rsidP="00844635" w:rsidR="009E3E84" w:rsidRPr="005474DC">
            <w:pPr>
              <w:jc w:val="right"/>
            </w:pPr>
            <w:r>
              <w:t>Neizvjesna naplata</w:t>
            </w:r>
          </w:p>
        </w:tc>
      </w:tr>
    </w:tbl>
    <w:p w:rsidRDefault="00E001C7" w:rsidP="00DE453A" w:rsidR="00DE453A">
      <w:pPr>
        <w:jc w:val="both"/>
      </w:pPr>
      <w:r>
        <w:lastRenderedPageBreak/>
        <w:t xml:space="preserve">Na nekretnini upisanoj u zk.ul. </w:t>
      </w:r>
      <w:r w:rsidR="002F3023">
        <w:t xml:space="preserve">6378 k.o. Križevci, čkbr. 1588/1, etažno vlasništvo, E-42, parkirno mjesto br. 4, površine </w:t>
      </w:r>
      <w:smartTag w:element="metricconverter" w:uri="urn:schemas-microsoft-com:office:smarttags">
        <w:smartTagPr>
          <w:attr w:val="12,5 m2" w:name="ProductID"/>
        </w:smartTagPr>
        <w:r w:rsidR="002F3023">
          <w:t>12,5 m2</w:t>
        </w:r>
      </w:smartTag>
      <w:r w:rsidR="002F3023">
        <w:t xml:space="preserve">, postoji razlučno pravo u korist razlučnog vjerovnika Ministarstvo financija, Porezna uprava, na temelju </w:t>
      </w:r>
      <w:r w:rsidR="00EF6CF4" w:rsidRPr="00EF6CF4">
        <w:t>Rješenja Općinskog suda u Bjelovaru, Stalna služba u Križevcima broj Z-20040/17 od 21.12.17. i broj Z-5665/18 od 10.04.17.</w:t>
      </w:r>
      <w:r w:rsidR="00EF6CF4">
        <w:t>, radi osiguranja novčane tražbine u iznosu od 363.545,63 kn.</w:t>
      </w:r>
    </w:p>
    <w:p w:rsidRDefault="00EF6CF4" w:rsidP="00DE453A" w:rsidR="00EF6CF4">
      <w:pPr>
        <w:jc w:val="both"/>
      </w:pPr>
    </w:p>
    <w:p w:rsidRDefault="00EF6CF4" w:rsidP="00DE453A" w:rsidR="00EF6CF4">
      <w:pPr>
        <w:jc w:val="both"/>
      </w:pPr>
      <w:r>
        <w:t xml:space="preserve">Iz popisa dužnika stečajnog dužnika proizlazi da je mogućnost naplate tražbina u ukupnom iznosu od 786.174,02 kn,  veoma neizvjesna. Procjenjuje se da će </w:t>
      </w:r>
      <w:r w:rsidR="009E3E84">
        <w:t xml:space="preserve">se </w:t>
      </w:r>
      <w:r>
        <w:t>uspjeti naplatiti tek manji dio tražbina.</w:t>
      </w:r>
      <w:r w:rsidR="009E3E84">
        <w:t xml:space="preserve"> U postupcima radi naplate potraživanja, stečajnog dužnika je zastupala odvjetnica Vesna Rajić, koja će dostaviti podatke o stanju pojedinog predmeta, te će se onda moći procijeniti koje će postupke biti svrsishodno nastaviti. </w:t>
      </w:r>
    </w:p>
    <w:p w:rsidRDefault="00EF6CF4" w:rsidP="00DE453A" w:rsidR="00EF6CF4">
      <w:pPr>
        <w:jc w:val="both"/>
      </w:pPr>
    </w:p>
    <w:p w:rsidRDefault="00EF6CF4" w:rsidP="00DE453A" w:rsidR="00EF6CF4">
      <w:pPr>
        <w:jc w:val="both"/>
      </w:pPr>
      <w:r>
        <w:t xml:space="preserve">Ministarstvo unutarnjih poslova, Policijska uprava koprivničko-križevačka, Policijska postaja Križevci, izdala je Uvjerenje broj 511-06-07/4-142-250/2018 od 26.11.2018. g., iz kojeg proizlazi da je </w:t>
      </w:r>
      <w:r w:rsidR="00BF6E59">
        <w:t>prema službenoj evidenciji registracije cestovnih vozila stečajni dužnik vlasnik slijedećih vozila:</w:t>
      </w:r>
    </w:p>
    <w:p w:rsidRDefault="00BF6E59" w:rsidP="00DE453A" w:rsidR="00BF6E59">
      <w:pPr>
        <w:jc w:val="both"/>
      </w:pPr>
    </w:p>
    <w:p w:rsidRDefault="00BF6E59" w:rsidP="00DE453A" w:rsidR="00BF6E59">
      <w:pPr>
        <w:jc w:val="both"/>
      </w:pPr>
      <w:r>
        <w:t>1. N1, marke Volkswagen Caddy C-128526 1.6 D godina proizv. 1984, broj šasije WVWZZZ14ZEW002177, odjavljen 04.02.2010. g.</w:t>
      </w:r>
    </w:p>
    <w:p w:rsidRDefault="00BF6E59" w:rsidP="00DE453A" w:rsidR="00BF6E59">
      <w:pPr>
        <w:jc w:val="both"/>
      </w:pPr>
      <w:r>
        <w:t>2. teretni automobil marke Zastava Jugo 1.1 Poly, god. proizv. 1988, broj šasije VX1128A0000967087, odjavljen 17.05.2004.</w:t>
      </w:r>
    </w:p>
    <w:p w:rsidRDefault="00BF6E59" w:rsidP="00DE453A" w:rsidR="00BF6E59">
      <w:pPr>
        <w:jc w:val="both"/>
      </w:pPr>
      <w:r>
        <w:t>3. traktor marke Renault R7732 AS, god. proizv. 1985., broj šasije R773271984, odjavljen 04.02.2010. g.</w:t>
      </w:r>
    </w:p>
    <w:p w:rsidRDefault="00BF6E59" w:rsidP="00DE453A" w:rsidR="00BF6E59">
      <w:pPr>
        <w:jc w:val="both"/>
      </w:pPr>
    </w:p>
    <w:p w:rsidRDefault="00BF6E59" w:rsidP="00DE453A" w:rsidR="00BF6E59">
      <w:pPr>
        <w:jc w:val="both"/>
      </w:pPr>
      <w:r>
        <w:t xml:space="preserve">Navedena vozila nisu zatečena kod stečajnog dužnika. </w:t>
      </w:r>
    </w:p>
    <w:p w:rsidRDefault="00BF6E59" w:rsidP="00DE453A" w:rsidR="00BF6E59">
      <w:pPr>
        <w:jc w:val="both"/>
      </w:pPr>
    </w:p>
    <w:p w:rsidRDefault="00BF6E59" w:rsidP="00DE453A" w:rsidR="00BF6E59">
      <w:pPr>
        <w:jc w:val="both"/>
      </w:pPr>
      <w:r>
        <w:t xml:space="preserve">Također je utvrđeno da je stečajni dužnik bio vlasnik slijedećih nekretnina: </w:t>
      </w:r>
    </w:p>
    <w:p w:rsidRDefault="00BF6E59" w:rsidP="00DE453A" w:rsidR="00BF6E59">
      <w:pPr>
        <w:jc w:val="both"/>
      </w:pPr>
    </w:p>
    <w:p w:rsidRDefault="00BF6E59" w:rsidP="00DE453A" w:rsidR="00BF6E59">
      <w:pPr>
        <w:jc w:val="both"/>
      </w:pPr>
      <w:r>
        <w:t xml:space="preserve">- nekretnine upisane u zk.ul. 6378 k.o. Križevci, čkbr. 1588/1, etaža 20, stan površine </w:t>
      </w:r>
      <w:smartTag w:element="metricconverter" w:uri="urn:schemas-microsoft-com:office:smarttags">
        <w:smartTagPr>
          <w:attr w:val="59,79 m2" w:name="ProductID"/>
        </w:smartTagPr>
        <w:r>
          <w:t>59,79 m2</w:t>
        </w:r>
      </w:smartTag>
      <w:r>
        <w:t xml:space="preserve"> i 2,27 % površine u cijeloj zgradi</w:t>
      </w:r>
    </w:p>
    <w:p w:rsidRDefault="00BF6E59" w:rsidP="00DE453A" w:rsidR="00BF6E59">
      <w:pPr>
        <w:jc w:val="both"/>
      </w:pPr>
      <w:r>
        <w:t>- nekretnina upisanih u zk.ul. 668, 830, 839, 1260, 1375, 1860, 1933</w:t>
      </w:r>
      <w:r w:rsidR="009657AE">
        <w:t xml:space="preserve"> i 2107 k.o. Vojakovac (navedeni zk.ulošci su utrnuti i osnovani su novi zk.ul. 2269 i zk.ul. 2107 k.o. Vojakovac )</w:t>
      </w:r>
    </w:p>
    <w:p w:rsidRDefault="009657AE" w:rsidP="00DE453A" w:rsidR="009657AE">
      <w:pPr>
        <w:jc w:val="both"/>
      </w:pPr>
    </w:p>
    <w:p w:rsidRDefault="009657AE" w:rsidP="00DE453A" w:rsidR="009657AE">
      <w:pPr>
        <w:jc w:val="both"/>
      </w:pPr>
      <w:r>
        <w:t xml:space="preserve">Nekretnine su otuđene na temelju kupoprodajnih ugovora sklopljenih u 2017. godini s kupcima Klinger Christianom i Anom Novosel. </w:t>
      </w:r>
      <w:r w:rsidR="009E3E84">
        <w:t xml:space="preserve"> Dokumentacija u svezi otuđenja nekretnina još nije u potpunosti kompletirana. </w:t>
      </w:r>
    </w:p>
    <w:p w:rsidRDefault="009657AE" w:rsidP="00DE453A" w:rsidR="009657AE">
      <w:pPr>
        <w:jc w:val="both"/>
      </w:pPr>
    </w:p>
    <w:p w:rsidRDefault="009657AE" w:rsidP="00DE453A" w:rsidR="009657AE">
      <w:pPr>
        <w:jc w:val="both"/>
      </w:pPr>
      <w:r>
        <w:t>U poslovnim knjigama stečajnog dužnika iskazane su i zalihe balirane slame i stočne hrane knjigovodstvene vrijednosti u iznosu od 300.280,83 kn. Zalihe nisu zatečene kod stečajnog dužnika.</w:t>
      </w:r>
    </w:p>
    <w:p w:rsidRDefault="009657AE" w:rsidP="00DE453A" w:rsidR="009657AE">
      <w:pPr>
        <w:jc w:val="both"/>
      </w:pPr>
      <w:r>
        <w:t xml:space="preserve"> </w:t>
      </w:r>
    </w:p>
    <w:p w:rsidRDefault="009E3E84" w:rsidP="00DE453A" w:rsidR="009657AE" w:rsidRPr="009657AE">
      <w:pPr>
        <w:jc w:val="both"/>
        <w:rPr>
          <w:b/>
        </w:rPr>
      </w:pPr>
      <w:r>
        <w:rPr>
          <w:b/>
        </w:rPr>
        <w:t>3</w:t>
      </w:r>
      <w:r w:rsidR="009657AE" w:rsidRPr="009657AE">
        <w:rPr>
          <w:b/>
        </w:rPr>
        <w:t>. OBVEZE STEČAJNOG DUŽNIKA</w:t>
      </w:r>
    </w:p>
    <w:p w:rsidRDefault="005847EB" w:rsidP="00DE453A" w:rsidR="005847EB">
      <w:pPr>
        <w:jc w:val="both"/>
      </w:pPr>
    </w:p>
    <w:p w:rsidRDefault="009657AE" w:rsidP="00DE453A" w:rsidR="009657AE">
      <w:pPr>
        <w:jc w:val="both"/>
      </w:pPr>
      <w:r>
        <w:t>Stečajni vjerovnici prijavili su tražbine kako slijedi:</w:t>
      </w:r>
    </w:p>
    <w:p w:rsidRDefault="009657AE" w:rsidP="00DE453A" w:rsidR="009657AE">
      <w:pPr>
        <w:jc w:val="both"/>
      </w:pPr>
    </w:p>
    <w:p w:rsidRDefault="00A307C2" w:rsidP="00A307C2" w:rsidR="00A307C2" w:rsidRPr="00446C6F">
      <w:pPr>
        <w:jc w:val="both"/>
      </w:pPr>
      <w:r>
        <w:t xml:space="preserve">- 1. viši isplatni red:  </w:t>
      </w:r>
      <w:r w:rsidRPr="00446C6F">
        <w:t>222.892,56</w:t>
      </w:r>
    </w:p>
    <w:p w:rsidRDefault="00A307C2" w:rsidP="00A307C2" w:rsidR="00A307C2">
      <w:pPr>
        <w:jc w:val="both"/>
      </w:pPr>
      <w:r>
        <w:t>- 2</w:t>
      </w:r>
      <w:r w:rsidR="00B80910">
        <w:t>. v</w:t>
      </w:r>
      <w:r>
        <w:t>iši isplatni red:  215.344,98</w:t>
      </w:r>
    </w:p>
    <w:p w:rsidRDefault="00A307C2" w:rsidP="00A307C2" w:rsidR="00A307C2">
      <w:pPr>
        <w:jc w:val="both"/>
      </w:pPr>
      <w:r>
        <w:t xml:space="preserve">Sveukupno:              </w:t>
      </w:r>
      <w:r w:rsidR="00B80910">
        <w:t xml:space="preserve"> </w:t>
      </w:r>
      <w:r>
        <w:t>438.237,54</w:t>
      </w:r>
    </w:p>
    <w:p w:rsidRDefault="009657AE" w:rsidP="00DE453A" w:rsidR="009657AE">
      <w:pPr>
        <w:jc w:val="both"/>
      </w:pPr>
    </w:p>
    <w:p w:rsidRDefault="009E3E84" w:rsidP="00DE453A" w:rsidR="009E3E84">
      <w:pPr>
        <w:jc w:val="both"/>
      </w:pPr>
      <w:r>
        <w:lastRenderedPageBreak/>
        <w:t>Inozemni dobavljač Rupert Klinger GmbH iz Austrije, nije prijavio u stečajni postupak tražbinu, koja prema knjigovodstvenoj evidenciji stečajnog dužnika iznosi 2.448.429,46 kn.</w:t>
      </w:r>
    </w:p>
    <w:p w:rsidRDefault="009657AE" w:rsidP="00DE453A" w:rsidR="009657AE">
      <w:pPr>
        <w:jc w:val="both"/>
      </w:pPr>
    </w:p>
    <w:p w:rsidRDefault="009E3E84" w:rsidP="00DE453A" w:rsidR="009E3E84">
      <w:pPr>
        <w:jc w:val="both"/>
      </w:pPr>
    </w:p>
    <w:p w:rsidRDefault="009E3E84" w:rsidP="00DE453A" w:rsidR="009E3E84">
      <w:pPr>
        <w:jc w:val="both"/>
        <w:rPr>
          <w:b/>
        </w:rPr>
      </w:pPr>
      <w:r w:rsidRPr="009E3E84">
        <w:rPr>
          <w:b/>
        </w:rPr>
        <w:t>3. PRIJEDLOG ODLUKA</w:t>
      </w:r>
    </w:p>
    <w:p w:rsidRDefault="009E3E84" w:rsidP="00DE453A" w:rsidR="009E3E84">
      <w:pPr>
        <w:jc w:val="both"/>
        <w:rPr>
          <w:b/>
        </w:rPr>
      </w:pPr>
    </w:p>
    <w:p w:rsidRDefault="002136CD" w:rsidP="002136CD" w:rsidR="002136CD">
      <w:pPr>
        <w:jc w:val="both"/>
      </w:pPr>
      <w:r>
        <w:t>Predlaže se da skupština vjerovnika na izvještajnom ročištu donese slijedeće odluke:</w:t>
      </w:r>
    </w:p>
    <w:p w:rsidRDefault="002136CD" w:rsidP="002136CD" w:rsidR="002136CD">
      <w:pPr>
        <w:jc w:val="both"/>
      </w:pPr>
    </w:p>
    <w:p w:rsidRDefault="002136CD" w:rsidP="002136CD" w:rsidR="002136CD">
      <w:pPr>
        <w:numPr>
          <w:ilvl w:val="0"/>
          <w:numId w:val="3"/>
        </w:numPr>
        <w:jc w:val="both"/>
      </w:pPr>
      <w:r>
        <w:t>prihvaća se izvješće stečajne upraviteljice o gospodarskom položaju stečajnog dužnika,</w:t>
      </w:r>
    </w:p>
    <w:p w:rsidRDefault="002136CD" w:rsidP="002136CD" w:rsidR="002136CD">
      <w:pPr>
        <w:numPr>
          <w:ilvl w:val="0"/>
          <w:numId w:val="3"/>
        </w:numPr>
        <w:jc w:val="both"/>
      </w:pPr>
      <w:r>
        <w:t>ovlašćuje se stečajna upraviteljica da angažira vještaka radi procjene tržišne vrijednosti nekretnina</w:t>
      </w:r>
    </w:p>
    <w:p w:rsidRDefault="002136CD" w:rsidP="002136CD" w:rsidR="002136CD">
      <w:pPr>
        <w:numPr>
          <w:ilvl w:val="0"/>
          <w:numId w:val="3"/>
        </w:numPr>
        <w:jc w:val="both"/>
      </w:pPr>
      <w:r>
        <w:t>o načinu unovčenja nekretnina</w:t>
      </w:r>
    </w:p>
    <w:p w:rsidRDefault="002136CD" w:rsidP="002136CD" w:rsidR="002136CD">
      <w:pPr>
        <w:numPr>
          <w:ilvl w:val="0"/>
          <w:numId w:val="3"/>
        </w:numPr>
        <w:jc w:val="both"/>
      </w:pPr>
      <w:r>
        <w:t>ovlašćuje se stečajna upraviteljica da pokrene ili nastavi već pokrenute postupke radi naplate tražbina od dužnika stečajnog dužnika, u slučajevima u kojima se utvrdi da je mogućnost naplate moguća, ta da po potrebi za poduzimanje tih radnji opunomoći odvjetnika.</w:t>
      </w:r>
    </w:p>
    <w:p w:rsidRDefault="009E3E84" w:rsidP="00DE453A" w:rsidR="009E3E84" w:rsidRPr="009E3E84">
      <w:pPr>
        <w:jc w:val="both"/>
        <w:rPr>
          <w:b/>
        </w:rPr>
      </w:pPr>
    </w:p>
    <w:p w:rsidRDefault="009E3E84" w:rsidP="00DE453A" w:rsidR="009E3E84" w:rsidRPr="00EF6CF4">
      <w:pPr>
        <w:jc w:val="both"/>
      </w:pPr>
    </w:p>
    <w:p w:rsidRDefault="00DE453A" w:rsidR="005474DC">
      <w:r>
        <w:t xml:space="preserve"> </w:t>
      </w:r>
      <w:r w:rsidR="00B71977">
        <w:t>U Varaždinu,</w:t>
      </w:r>
      <w:r w:rsidR="007045BA">
        <w:t xml:space="preserve"> </w:t>
      </w:r>
      <w:r w:rsidR="009E170D">
        <w:t>30. studenog</w:t>
      </w:r>
      <w:r w:rsidR="00FC2B8E">
        <w:t xml:space="preserve"> </w:t>
      </w:r>
      <w:smartTag w:element="metricconverter" w:uri="urn:schemas-microsoft-com:office:smarttags">
        <w:smartTagPr>
          <w:attr w:val="2018 g" w:name="ProductID"/>
        </w:smartTagPr>
        <w:r w:rsidR="00FC2B8E">
          <w:t>2018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5474DC">
        <w:t xml:space="preserve"> </w:t>
      </w:r>
    </w:p>
    <w:p w:rsidRDefault="005474DC" w:rsidR="005474DC"/>
    <w:p w:rsidRDefault="005474DC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>
        <w:t xml:space="preserve">                                                         </w:t>
      </w:r>
      <w:r w:rsidR="00B71977">
        <w:t>Nevenka Golubić, dipl. oec.</w:t>
      </w:r>
    </w:p>
    <w:sectPr w:rsidSect="003B02E4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A54570"/>
    <w:multiLevelType w:val="hybridMultilevel"/>
    <w:tmpl w:val="BB02BCC2"/>
    <w:lvl w:tplc="D16236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C71830"/>
    <w:multiLevelType w:val="hybridMultilevel"/>
    <w:tmpl w:val="0816B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77B"/>
    <w:rsid w:val="00113F84"/>
    <w:rsid w:val="001212F8"/>
    <w:rsid w:val="00122251"/>
    <w:rsid w:val="00124EDE"/>
    <w:rsid w:val="00124F51"/>
    <w:rsid w:val="00126347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27DC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0E15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36CD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1292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023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2E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4DC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49DD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4F7F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8BE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7F7636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4635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1563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0120"/>
    <w:rsid w:val="00953EA1"/>
    <w:rsid w:val="00955CF3"/>
    <w:rsid w:val="00956E7A"/>
    <w:rsid w:val="00960316"/>
    <w:rsid w:val="00963F25"/>
    <w:rsid w:val="009657AE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221C"/>
    <w:rsid w:val="009A4000"/>
    <w:rsid w:val="009B1754"/>
    <w:rsid w:val="009B1B3B"/>
    <w:rsid w:val="009B2071"/>
    <w:rsid w:val="009B2221"/>
    <w:rsid w:val="009B3472"/>
    <w:rsid w:val="009B3D03"/>
    <w:rsid w:val="009B3D37"/>
    <w:rsid w:val="009B50E4"/>
    <w:rsid w:val="009B5B92"/>
    <w:rsid w:val="009B5EE1"/>
    <w:rsid w:val="009B5F28"/>
    <w:rsid w:val="009B6FA9"/>
    <w:rsid w:val="009C0C14"/>
    <w:rsid w:val="009C114F"/>
    <w:rsid w:val="009C1876"/>
    <w:rsid w:val="009C2809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70D"/>
    <w:rsid w:val="009E24CE"/>
    <w:rsid w:val="009E39AE"/>
    <w:rsid w:val="009E3E84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07C2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3189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0910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38EA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6E59"/>
    <w:rsid w:val="00BF70B5"/>
    <w:rsid w:val="00C0387E"/>
    <w:rsid w:val="00C0483B"/>
    <w:rsid w:val="00C0619A"/>
    <w:rsid w:val="00C10FB6"/>
    <w:rsid w:val="00C13BDF"/>
    <w:rsid w:val="00C13CB3"/>
    <w:rsid w:val="00C15DDF"/>
    <w:rsid w:val="00C2319F"/>
    <w:rsid w:val="00C23F56"/>
    <w:rsid w:val="00C24BCC"/>
    <w:rsid w:val="00C25500"/>
    <w:rsid w:val="00C27A40"/>
    <w:rsid w:val="00C3025F"/>
    <w:rsid w:val="00C308C6"/>
    <w:rsid w:val="00C3275E"/>
    <w:rsid w:val="00C328C7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58F5"/>
    <w:rsid w:val="00DB6CCD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1C7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6CF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1A2C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3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3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4581</properties:Characters>
  <properties:Lines>130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2018-12-05T07:48:00Z</dcterms:created>
  <dc:creator>Revisio</dc:creator>
  <cp:lastModifiedBy>Tihana Martinez</cp:lastModifiedBy>
  <cp:lastPrinted>2016-03-22T07:46:00Z</cp:lastPrinted>
  <dcterms:modified xmlns:xsi="http://www.w3.org/2001/XMLSchema-instance" xsi:type="dcterms:W3CDTF">2018-12-05T07:51:00Z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St-3/2018-13 / Podnesak - Izvješće stečajnog upravitelja (izvješće 30.11.18. med i mlijeko.docx)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