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22538E" w:rsidRPr="00525C75">
        <w:trPr>
          <w:trHeight w:val="2358"/>
        </w:trPr>
        <w:tc>
          <w:tcPr>
            <w:tcW w:type="dxa" w:w="4342"/>
            <w:tcMar>
              <w:top w:type="dxa" w:w="0"/>
              <w:left w:type="dxa" w:w="108"/>
              <w:bottom w:type="dxa" w:w="0"/>
              <w:right w:type="dxa" w:w="108"/>
            </w:tcMar>
          </w:tcPr>
          <w:p w:rsidRDefault="0022538E" w:rsidP="008F5996" w:rsidR="0022538E" w:rsidRPr="00525C75">
            <w:pPr>
              <w:jc w:val="center"/>
              <w:rPr>
                <w:rFonts w:hAnsi="Times New Roman" w:ascii="Times New Roman"/>
                <w:sz w:val="24"/>
              </w:rPr>
            </w:pPr>
            <w:bookmarkStart w:name="_GoBack" w:id="0"/>
            <w:bookmarkEnd w:id="0"/>
            <w:r>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22538E" w:rsidP="008F5996" w:rsidR="0022538E" w:rsidRPr="00525C75">
            <w:pPr>
              <w:jc w:val="center"/>
              <w:rPr>
                <w:rFonts w:hAnsi="Times New Roman" w:ascii="Times New Roman"/>
                <w:sz w:val="24"/>
              </w:rPr>
            </w:pP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REPUBLIKA HRVATSKA</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TRGOVAČKI SUD U ZAGREBU</w:t>
            </w:r>
          </w:p>
          <w:p w:rsidRDefault="0022538E" w:rsidP="008F5996" w:rsidR="0022538E" w:rsidRPr="00BD1FC8">
            <w:pPr>
              <w:jc w:val="center"/>
              <w:rPr>
                <w:rFonts w:hAnsi="Times New Roman" w:ascii="Times New Roman"/>
                <w:bCs/>
                <w:sz w:val="24"/>
              </w:rPr>
            </w:pPr>
            <w:r w:rsidRPr="00BD1FC8">
              <w:rPr>
                <w:rFonts w:hAnsi="Times New Roman" w:ascii="Times New Roman"/>
                <w:bCs/>
                <w:sz w:val="24"/>
              </w:rPr>
              <w:t>Zagreb, Amruševa 2/II</w:t>
            </w:r>
          </w:p>
          <w:p w:rsidRDefault="0022538E" w:rsidP="008F5996" w:rsidR="0022538E" w:rsidRPr="00525C75">
            <w:pPr>
              <w:jc w:val="center"/>
              <w:rPr>
                <w:rFonts w:hAnsi="Times New Roman" w:ascii="Times New Roman"/>
                <w:sz w:val="24"/>
              </w:rPr>
            </w:pPr>
          </w:p>
        </w:tc>
      </w:tr>
    </w:tbl>
    <w:p w14:textId="371ad93" w14:paraId="371ad93" w:rsidRDefault="00E16ECC" w:rsidP="00E16ECC" w:rsidR="005A4811">
      <w:pPr>
        <w:tabs>
          <w:tab w:pos="589" w:val="left"/>
          <w:tab w:pos="9027" w:val="right"/>
        </w:tabs>
        <w:jc w:val="left"/>
        <w15:collapsed w:val="false"/>
        <w:rPr>
          <w:rFonts w:hAnsi="Times New Roman" w:ascii="Times New Roman"/>
          <w:sz w:val="24"/>
        </w:rPr>
      </w:pPr>
      <w:r>
        <w:rPr>
          <w:rFonts w:hAnsi="Times New Roman" w:ascii="Times New Roman"/>
          <w:sz w:val="24"/>
        </w:rPr>
        <w:tab/>
      </w:r>
      <w:r>
        <w:rPr>
          <w:rFonts w:hAnsi="Times New Roman" w:ascii="Times New Roman"/>
          <w:sz w:val="24"/>
        </w:rPr>
        <w:tab/>
      </w:r>
      <w:r w:rsidR="005A4811" w:rsidRPr="00AA0757">
        <w:rPr>
          <w:rFonts w:hAnsi="Times New Roman" w:ascii="Times New Roman"/>
          <w:sz w:val="24"/>
        </w:rPr>
        <w:t>3 St-</w:t>
      </w:r>
      <w:r w:rsidR="00CF1387" w:rsidRPr="00AA0757">
        <w:rPr>
          <w:rFonts w:hAnsi="Times New Roman" w:ascii="Times New Roman"/>
          <w:sz w:val="24"/>
        </w:rPr>
        <w:t>1608/13</w:t>
      </w:r>
      <w:r>
        <w:rPr>
          <w:rFonts w:hAnsi="Times New Roman" w:ascii="Times New Roman"/>
          <w:sz w:val="24"/>
        </w:rPr>
        <w:t>-455</w:t>
      </w:r>
    </w:p>
    <w:p w:rsidRDefault="003B1F5B" w:rsidP="005A4811" w:rsidR="003B1F5B">
      <w:pPr>
        <w:jc w:val="right"/>
        <w:rPr>
          <w:rFonts w:hAnsi="Times New Roman" w:ascii="Times New Roman"/>
          <w:sz w:val="24"/>
        </w:rPr>
      </w:pPr>
    </w:p>
    <w:p w:rsidRDefault="0022538E" w:rsidP="0022538E" w:rsidR="005A4811" w:rsidRPr="00AA0757">
      <w:pPr>
        <w:jc w:val="center"/>
        <w:rPr>
          <w:rFonts w:hAnsi="Times New Roman" w:ascii="Times New Roman"/>
          <w:sz w:val="24"/>
        </w:rPr>
      </w:pPr>
      <w:r>
        <w:rPr>
          <w:rFonts w:hAnsi="Times New Roman" w:ascii="Times New Roman"/>
          <w:sz w:val="24"/>
        </w:rPr>
        <w:t>R E P U B L I K A   H R V A T S K A</w:t>
      </w:r>
    </w:p>
    <w:p w:rsidRDefault="00AB7C4F" w:rsidP="005A4811" w:rsidR="005A4811">
      <w:pPr>
        <w:jc w:val="center"/>
        <w:rPr>
          <w:rFonts w:hAnsi="Times New Roman" w:ascii="Times New Roman"/>
          <w:sz w:val="24"/>
        </w:rPr>
      </w:pPr>
      <w:r>
        <w:rPr>
          <w:rFonts w:hAnsi="Times New Roman" w:ascii="Times New Roman"/>
          <w:sz w:val="24"/>
        </w:rPr>
        <w:t>R J E Š E NJ E</w:t>
      </w:r>
    </w:p>
    <w:p w:rsidRDefault="00AB7C4F" w:rsidP="005A4811" w:rsidR="00AB7C4F">
      <w:pPr>
        <w:jc w:val="center"/>
        <w:rPr>
          <w:rFonts w:hAnsi="Times New Roman" w:ascii="Times New Roman"/>
          <w:sz w:val="24"/>
        </w:rPr>
      </w:pPr>
      <w:r>
        <w:rPr>
          <w:rFonts w:hAnsi="Times New Roman" w:ascii="Times New Roman"/>
          <w:sz w:val="24"/>
        </w:rPr>
        <w:t>I</w:t>
      </w:r>
    </w:p>
    <w:p w:rsidRDefault="00AB7C4F" w:rsidP="005A4811" w:rsidR="00AB7C4F" w:rsidRPr="00AA0757">
      <w:pPr>
        <w:jc w:val="center"/>
        <w:rPr>
          <w:rFonts w:hAnsi="Times New Roman" w:ascii="Times New Roman"/>
          <w:sz w:val="24"/>
        </w:rPr>
      </w:pPr>
      <w:r>
        <w:rPr>
          <w:rFonts w:hAnsi="Times New Roman" w:ascii="Times New Roman"/>
          <w:sz w:val="24"/>
        </w:rPr>
        <w:t>Z A K LJ U Č A K</w:t>
      </w:r>
    </w:p>
    <w:p w:rsidRDefault="00AB7C4F" w:rsidP="005A4811" w:rsidR="00AB7C4F" w:rsidRPr="00AA0757">
      <w:pPr>
        <w:rPr>
          <w:rFonts w:hAnsi="Times New Roman" w:ascii="Times New Roman"/>
          <w:sz w:val="24"/>
        </w:rPr>
      </w:pPr>
    </w:p>
    <w:p w:rsidRDefault="005A4811" w:rsidP="005A4811" w:rsidR="005B00EE" w:rsidRPr="00AA0757">
      <w:pPr>
        <w:rPr>
          <w:rFonts w:hAnsi="Times New Roman" w:ascii="Times New Roman"/>
          <w:sz w:val="24"/>
        </w:rPr>
      </w:pPr>
      <w:r w:rsidRPr="00AA0757">
        <w:rPr>
          <w:rFonts w:hAnsi="Times New Roman" w:ascii="Times New Roman"/>
          <w:sz w:val="24"/>
        </w:rPr>
        <w:tab/>
        <w:t>Trgovački sud u Zagrebu</w:t>
      </w:r>
      <w:r w:rsidR="00E371FD" w:rsidRPr="00AA0757">
        <w:rPr>
          <w:rFonts w:hAnsi="Times New Roman" w:ascii="Times New Roman"/>
          <w:sz w:val="24"/>
        </w:rPr>
        <w:t xml:space="preserve">, </w:t>
      </w:r>
      <w:r w:rsidRPr="00AA0757">
        <w:rPr>
          <w:rFonts w:hAnsi="Times New Roman" w:ascii="Times New Roman"/>
          <w:sz w:val="24"/>
        </w:rPr>
        <w:t>po su</w:t>
      </w:r>
      <w:r w:rsidR="00645DC1" w:rsidRPr="00AA0757">
        <w:rPr>
          <w:rFonts w:hAnsi="Times New Roman" w:ascii="Times New Roman"/>
          <w:sz w:val="24"/>
        </w:rPr>
        <w:t>d</w:t>
      </w:r>
      <w:r w:rsidRPr="00AA0757">
        <w:rPr>
          <w:rFonts w:hAnsi="Times New Roman" w:ascii="Times New Roman"/>
          <w:sz w:val="24"/>
        </w:rPr>
        <w:t xml:space="preserve">cu Mihaelu Kovačiću, u stečajnom postupku nad dužnikom </w:t>
      </w:r>
      <w:r w:rsidR="00CF1387" w:rsidRPr="00E10E99">
        <w:rPr>
          <w:rFonts w:hAnsi="Times New Roman" w:ascii="Times New Roman"/>
          <w:b/>
          <w:sz w:val="24"/>
        </w:rPr>
        <w:t>TEHNOPANELI-PROJEKT d.o.o. – u stečaju</w:t>
      </w:r>
      <w:r w:rsidR="00CF1387" w:rsidRPr="00AA0757">
        <w:rPr>
          <w:rFonts w:hAnsi="Times New Roman" w:ascii="Times New Roman"/>
          <w:sz w:val="24"/>
        </w:rPr>
        <w:t>, Zagreb, Zaharova 3, OIB: 65117169392</w:t>
      </w:r>
      <w:r w:rsidR="00AB05F6" w:rsidRPr="00AA0757">
        <w:rPr>
          <w:rFonts w:hAnsi="Times New Roman" w:ascii="Times New Roman"/>
          <w:sz w:val="24"/>
        </w:rPr>
        <w:t xml:space="preserve">, </w:t>
      </w:r>
      <w:r w:rsidR="00FF076A">
        <w:rPr>
          <w:rFonts w:hAnsi="Times New Roman" w:ascii="Times New Roman"/>
          <w:sz w:val="24"/>
        </w:rPr>
        <w:t xml:space="preserve">25. veljače </w:t>
      </w:r>
      <w:r w:rsidR="001D74C3">
        <w:rPr>
          <w:rFonts w:hAnsi="Times New Roman" w:ascii="Times New Roman"/>
          <w:sz w:val="24"/>
        </w:rPr>
        <w:t>201</w:t>
      </w:r>
      <w:r w:rsidR="00FF076A">
        <w:rPr>
          <w:rFonts w:hAnsi="Times New Roman" w:ascii="Times New Roman"/>
          <w:sz w:val="24"/>
        </w:rPr>
        <w:t>6</w:t>
      </w:r>
      <w:r w:rsidR="001D74C3">
        <w:rPr>
          <w:rFonts w:hAnsi="Times New Roman" w:ascii="Times New Roman"/>
          <w:sz w:val="24"/>
        </w:rPr>
        <w:t>.</w:t>
      </w:r>
    </w:p>
    <w:p w:rsidRDefault="00AB7C4F" w:rsidP="0036625F" w:rsidR="005419C8" w:rsidRPr="00AA0757">
      <w:pPr>
        <w:jc w:val="center"/>
        <w:rPr>
          <w:rFonts w:hAnsi="Times New Roman" w:ascii="Times New Roman"/>
          <w:sz w:val="24"/>
        </w:rPr>
      </w:pPr>
      <w:r>
        <w:rPr>
          <w:rFonts w:hAnsi="Times New Roman" w:ascii="Times New Roman"/>
          <w:sz w:val="24"/>
        </w:rPr>
        <w:tab/>
        <w:t>r i j e š i o   j e</w:t>
      </w:r>
    </w:p>
    <w:p w:rsidRDefault="000B7615" w:rsidP="001D74C3" w:rsidR="000B7615" w:rsidRPr="00AA0757">
      <w:pPr>
        <w:ind w:left="360"/>
        <w:rPr>
          <w:rFonts w:cs="Tunga" w:hAnsi="Times New Roman" w:ascii="Times New Roman"/>
          <w:sz w:val="24"/>
          <w:lang w:eastAsia="hr-HR"/>
        </w:rPr>
      </w:pPr>
    </w:p>
    <w:p w:rsidRDefault="00AB7C4F" w:rsidP="00AB7C4F" w:rsidR="00AB7C4F">
      <w:pPr>
        <w:ind w:left="567"/>
        <w:rPr>
          <w:rFonts w:cs="Tahoma" w:hAnsi="Times New Roman" w:ascii="Times New Roman"/>
          <w:sz w:val="24"/>
        </w:rPr>
      </w:pPr>
      <w:r w:rsidRPr="00AB7C4F">
        <w:rPr>
          <w:rFonts w:cs="Tahoma" w:hAnsi="Times New Roman" w:ascii="Times New Roman"/>
          <w:sz w:val="24"/>
        </w:rPr>
        <w:t>Odre</w:t>
      </w:r>
      <w:r w:rsidRPr="00AB7C4F">
        <w:rPr>
          <w:rFonts w:cs="Tahoma" w:hAnsi="Times New Roman" w:ascii="Times New Roman" w:hint="eastAsia"/>
          <w:sz w:val="24"/>
        </w:rPr>
        <w:t>đ</w:t>
      </w:r>
      <w:r w:rsidRPr="00AB7C4F">
        <w:rPr>
          <w:rFonts w:cs="Tahoma" w:hAnsi="Times New Roman" w:ascii="Times New Roman"/>
          <w:sz w:val="24"/>
        </w:rPr>
        <w:t>uje se prodaja nekretnine ste</w:t>
      </w:r>
      <w:r w:rsidRPr="00AB7C4F">
        <w:rPr>
          <w:rFonts w:cs="Tahoma" w:hAnsi="Times New Roman" w:ascii="Times New Roman" w:hint="eastAsia"/>
          <w:sz w:val="24"/>
        </w:rPr>
        <w:t>č</w:t>
      </w:r>
      <w:r w:rsidRPr="00AB7C4F">
        <w:rPr>
          <w:rFonts w:cs="Tahoma" w:hAnsi="Times New Roman" w:ascii="Times New Roman"/>
          <w:sz w:val="24"/>
        </w:rPr>
        <w:t xml:space="preserve">ajnog dužnika upisane u k.o. Trnje, zk. ul. 15867, </w:t>
      </w:r>
      <w:r w:rsidRPr="00AB7C4F">
        <w:rPr>
          <w:rFonts w:cs="Tahoma" w:hAnsi="Times New Roman" w:ascii="Times New Roman" w:hint="eastAsia"/>
          <w:sz w:val="24"/>
        </w:rPr>
        <w:t>č</w:t>
      </w:r>
      <w:r w:rsidRPr="00AB7C4F">
        <w:rPr>
          <w:rFonts w:cs="Tahoma" w:hAnsi="Times New Roman" w:ascii="Times New Roman"/>
          <w:sz w:val="24"/>
        </w:rPr>
        <w:t xml:space="preserve">kbr. 22/4 (etažno vlasništvo), poduložak 325 – 325. etaža 341/10000 – dvonamjensko sklonište PP2/d.skl. u podrumu -1, označeno narančastom bojom, sastoji se od skloništa sveukupne površine 354,42 m2, </w:t>
      </w:r>
      <w:r>
        <w:rPr>
          <w:rFonts w:cs="Tahoma" w:hAnsi="Times New Roman" w:ascii="Times New Roman"/>
          <w:sz w:val="24"/>
        </w:rPr>
        <w:t>s</w:t>
      </w:r>
      <w:r w:rsidRPr="00AB7C4F">
        <w:rPr>
          <w:rFonts w:cs="Tahoma" w:hAnsi="Times New Roman" w:ascii="Times New Roman"/>
          <w:sz w:val="24"/>
        </w:rPr>
        <w:t xml:space="preserve"> upisanim </w:t>
      </w:r>
      <w:r>
        <w:rPr>
          <w:rFonts w:cs="Tahoma" w:hAnsi="Times New Roman" w:ascii="Times New Roman"/>
          <w:sz w:val="24"/>
        </w:rPr>
        <w:t xml:space="preserve">založnim </w:t>
      </w:r>
      <w:r w:rsidRPr="00AB7C4F">
        <w:rPr>
          <w:rFonts w:cs="Tahoma" w:hAnsi="Times New Roman" w:ascii="Times New Roman"/>
          <w:sz w:val="24"/>
        </w:rPr>
        <w:t>pravom u korist razlu</w:t>
      </w:r>
      <w:r w:rsidRPr="00AB7C4F">
        <w:rPr>
          <w:rFonts w:cs="Tahoma" w:hAnsi="Times New Roman" w:ascii="Times New Roman" w:hint="eastAsia"/>
          <w:sz w:val="24"/>
        </w:rPr>
        <w:t>č</w:t>
      </w:r>
      <w:r w:rsidRPr="00AB7C4F">
        <w:rPr>
          <w:rFonts w:cs="Tahoma" w:hAnsi="Times New Roman" w:ascii="Times New Roman"/>
          <w:sz w:val="24"/>
        </w:rPr>
        <w:t>nog vjerovnika Zagreba</w:t>
      </w:r>
      <w:r w:rsidRPr="00AB7C4F">
        <w:rPr>
          <w:rFonts w:cs="Tahoma" w:hAnsi="Times New Roman" w:ascii="Times New Roman" w:hint="eastAsia"/>
          <w:sz w:val="24"/>
        </w:rPr>
        <w:t>č</w:t>
      </w:r>
      <w:r w:rsidRPr="00AB7C4F">
        <w:rPr>
          <w:rFonts w:cs="Tahoma" w:hAnsi="Times New Roman" w:ascii="Times New Roman"/>
          <w:sz w:val="24"/>
        </w:rPr>
        <w:t>ke banke d.d. Zagreb</w:t>
      </w:r>
      <w:r>
        <w:rPr>
          <w:rFonts w:cs="Tahoma" w:hAnsi="Times New Roman" w:ascii="Times New Roman"/>
          <w:sz w:val="24"/>
        </w:rPr>
        <w:t>,</w:t>
      </w:r>
      <w:r w:rsidRPr="00AB7C4F">
        <w:rPr>
          <w:rFonts w:cs="Tahoma" w:hAnsi="Times New Roman" w:ascii="Times New Roman"/>
          <w:sz w:val="24"/>
        </w:rPr>
        <w:t xml:space="preserve"> u ste</w:t>
      </w:r>
      <w:r w:rsidRPr="00AB7C4F">
        <w:rPr>
          <w:rFonts w:cs="Tahoma" w:hAnsi="Times New Roman" w:ascii="Times New Roman" w:hint="eastAsia"/>
          <w:sz w:val="24"/>
        </w:rPr>
        <w:t>č</w:t>
      </w:r>
      <w:r w:rsidRPr="00AB7C4F">
        <w:rPr>
          <w:rFonts w:cs="Tahoma" w:hAnsi="Times New Roman" w:ascii="Times New Roman"/>
          <w:sz w:val="24"/>
        </w:rPr>
        <w:t>ajnom postupku koji se vodi kod ovoga</w:t>
      </w:r>
      <w:r w:rsidR="00542D39">
        <w:rPr>
          <w:rFonts w:cs="Tahoma" w:hAnsi="Times New Roman" w:ascii="Times New Roman"/>
          <w:sz w:val="24"/>
        </w:rPr>
        <w:t xml:space="preserve"> suda, uz odgovarajuću primjenu pravila o ovrsi na nekretnini.</w:t>
      </w:r>
      <w:r w:rsidRPr="00AB7C4F">
        <w:rPr>
          <w:rFonts w:cs="Tahoma" w:hAnsi="Times New Roman" w:ascii="Times New Roman"/>
          <w:sz w:val="24"/>
        </w:rPr>
        <w:t xml:space="preserve"> </w:t>
      </w:r>
    </w:p>
    <w:p w:rsidRDefault="00AB7C4F" w:rsidP="00AB7C4F" w:rsidR="00AB7C4F">
      <w:pPr>
        <w:ind w:left="567"/>
        <w:rPr>
          <w:rFonts w:cs="Tahoma" w:hAnsi="Times New Roman" w:ascii="Times New Roman"/>
          <w:sz w:val="24"/>
        </w:rPr>
      </w:pPr>
    </w:p>
    <w:p w:rsidRDefault="00AB7C4F" w:rsidP="00AB7C4F" w:rsidR="00AB7C4F">
      <w:pPr>
        <w:ind w:left="567"/>
        <w:jc w:val="center"/>
        <w:rPr>
          <w:rFonts w:cs="Tahoma" w:hAnsi="Times New Roman" w:ascii="Times New Roman"/>
          <w:sz w:val="24"/>
        </w:rPr>
      </w:pPr>
      <w:r>
        <w:rPr>
          <w:rFonts w:cs="Tahoma" w:hAnsi="Times New Roman" w:ascii="Times New Roman"/>
          <w:sz w:val="24"/>
        </w:rPr>
        <w:t>z a k lj u č i o  j e</w:t>
      </w:r>
    </w:p>
    <w:p w:rsidRDefault="00514E67" w:rsidP="00AB7C4F" w:rsidR="00514E67" w:rsidRPr="00AB7C4F">
      <w:pPr>
        <w:ind w:left="567"/>
        <w:rPr>
          <w:rFonts w:cs="Tahoma" w:hAnsi="Times New Roman" w:ascii="Times New Roman"/>
          <w:sz w:val="24"/>
        </w:rPr>
      </w:pPr>
    </w:p>
    <w:p w:rsidRDefault="00AB7C4F" w:rsidP="00E16ECC" w:rsidR="00AB7C4F" w:rsidRPr="00AB7C4F">
      <w:pPr>
        <w:ind w:left="567"/>
        <w:rPr>
          <w:rFonts w:cs="Tahoma" w:hAnsi="Times New Roman" w:ascii="Times New Roman"/>
          <w:sz w:val="24"/>
        </w:rPr>
      </w:pPr>
      <w:r w:rsidRPr="00AB7C4F">
        <w:rPr>
          <w:rFonts w:cs="Tahoma" w:hAnsi="Times New Roman" w:ascii="Times New Roman"/>
          <w:sz w:val="24"/>
        </w:rPr>
        <w:t>I. Ročište radi utvrđenja vrijednosti nekretnin</w:t>
      </w:r>
      <w:r>
        <w:rPr>
          <w:rFonts w:cs="Tahoma" w:hAnsi="Times New Roman" w:ascii="Times New Roman"/>
          <w:sz w:val="24"/>
        </w:rPr>
        <w:t>e</w:t>
      </w:r>
      <w:r w:rsidRPr="00AB7C4F">
        <w:rPr>
          <w:rFonts w:cs="Tahoma" w:hAnsi="Times New Roman" w:ascii="Times New Roman"/>
          <w:sz w:val="24"/>
        </w:rPr>
        <w:t xml:space="preserve"> stečajnog dužnika naveden</w:t>
      </w:r>
      <w:r>
        <w:rPr>
          <w:rFonts w:cs="Tahoma" w:hAnsi="Times New Roman" w:ascii="Times New Roman"/>
          <w:sz w:val="24"/>
        </w:rPr>
        <w:t>e</w:t>
      </w:r>
      <w:r w:rsidRPr="00AB7C4F">
        <w:rPr>
          <w:rFonts w:cs="Tahoma" w:hAnsi="Times New Roman" w:ascii="Times New Roman"/>
          <w:sz w:val="24"/>
        </w:rPr>
        <w:t xml:space="preserve"> u toč. I. izreke rješenja, zakazuje se za dan:</w:t>
      </w:r>
    </w:p>
    <w:p w:rsidRDefault="00AB7C4F" w:rsidP="00AB7C4F" w:rsidR="00AB7C4F" w:rsidRPr="00AB7C4F">
      <w:pPr>
        <w:ind w:left="567"/>
        <w:jc w:val="center"/>
        <w:rPr>
          <w:rFonts w:cs="Tahoma" w:hAnsi="Times New Roman" w:ascii="Times New Roman"/>
          <w:b/>
          <w:sz w:val="24"/>
          <w:u w:val="single"/>
        </w:rPr>
      </w:pPr>
      <w:r>
        <w:rPr>
          <w:rFonts w:cs="Tahoma" w:hAnsi="Times New Roman" w:ascii="Times New Roman"/>
          <w:b/>
          <w:sz w:val="24"/>
          <w:u w:val="single"/>
        </w:rPr>
        <w:t xml:space="preserve">11. ožujka </w:t>
      </w:r>
      <w:r w:rsidRPr="00AB7C4F">
        <w:rPr>
          <w:rFonts w:cs="Tahoma" w:hAnsi="Times New Roman" w:ascii="Times New Roman"/>
          <w:b/>
          <w:sz w:val="24"/>
          <w:u w:val="single"/>
        </w:rPr>
        <w:t>201</w:t>
      </w:r>
      <w:r>
        <w:rPr>
          <w:rFonts w:cs="Tahoma" w:hAnsi="Times New Roman" w:ascii="Times New Roman"/>
          <w:b/>
          <w:sz w:val="24"/>
          <w:u w:val="single"/>
        </w:rPr>
        <w:t>6</w:t>
      </w:r>
      <w:r w:rsidRPr="00AB7C4F">
        <w:rPr>
          <w:rFonts w:cs="Tahoma" w:hAnsi="Times New Roman" w:ascii="Times New Roman"/>
          <w:b/>
          <w:sz w:val="24"/>
          <w:u w:val="single"/>
        </w:rPr>
        <w:t xml:space="preserve">. u </w:t>
      </w:r>
      <w:r>
        <w:rPr>
          <w:rFonts w:cs="Tahoma" w:hAnsi="Times New Roman" w:ascii="Times New Roman"/>
          <w:b/>
          <w:sz w:val="24"/>
          <w:u w:val="single"/>
        </w:rPr>
        <w:t>11.25</w:t>
      </w:r>
      <w:r w:rsidRPr="00AB7C4F">
        <w:rPr>
          <w:rFonts w:cs="Tahoma" w:hAnsi="Times New Roman" w:ascii="Times New Roman"/>
          <w:b/>
          <w:sz w:val="24"/>
          <w:u w:val="single"/>
        </w:rPr>
        <w:t xml:space="preserve"> sati</w:t>
      </w:r>
    </w:p>
    <w:p w:rsidRDefault="00AB7C4F" w:rsidP="00AB7C4F" w:rsidR="00AB7C4F" w:rsidRPr="00AB7C4F">
      <w:pPr>
        <w:ind w:left="567"/>
        <w:jc w:val="center"/>
        <w:rPr>
          <w:rFonts w:cs="Tahoma" w:hAnsi="Times New Roman" w:ascii="Times New Roman"/>
          <w:sz w:val="24"/>
        </w:rPr>
      </w:pPr>
      <w:r w:rsidRPr="00AB7C4F">
        <w:rPr>
          <w:rFonts w:cs="Tahoma" w:hAnsi="Times New Roman" w:ascii="Times New Roman"/>
          <w:sz w:val="24"/>
        </w:rPr>
        <w:t>na Trgovačkom sudu u Zagrebu, Petrinjska 8</w:t>
      </w:r>
    </w:p>
    <w:p w:rsidRDefault="00AB7C4F" w:rsidP="00AB7C4F" w:rsidR="00AB7C4F" w:rsidRPr="00AB7C4F">
      <w:pPr>
        <w:ind w:left="567"/>
        <w:jc w:val="center"/>
        <w:rPr>
          <w:rFonts w:cs="Tahoma" w:hAnsi="Times New Roman" w:ascii="Times New Roman"/>
          <w:sz w:val="24"/>
        </w:rPr>
      </w:pPr>
      <w:r w:rsidRPr="00AB7C4F">
        <w:rPr>
          <w:rFonts w:cs="Tahoma" w:hAnsi="Times New Roman" w:ascii="Times New Roman"/>
          <w:sz w:val="24"/>
        </w:rPr>
        <w:t xml:space="preserve">sudnica </w:t>
      </w:r>
      <w:r>
        <w:rPr>
          <w:rFonts w:cs="Tahoma" w:hAnsi="Times New Roman" w:ascii="Times New Roman"/>
          <w:sz w:val="24"/>
        </w:rPr>
        <w:t>96/II (Mala dvorana)</w:t>
      </w:r>
    </w:p>
    <w:p w:rsidRDefault="00514E67" w:rsidP="00AB7C4F" w:rsidR="00514E67" w:rsidRPr="00AB7C4F">
      <w:pPr>
        <w:ind w:left="567"/>
        <w:rPr>
          <w:rFonts w:cs="Tahoma" w:hAnsi="Times New Roman" w:ascii="Times New Roman"/>
          <w:sz w:val="24"/>
        </w:rPr>
      </w:pPr>
    </w:p>
    <w:p w:rsidRDefault="00AB7C4F" w:rsidP="00AB7C4F" w:rsidR="00AB7C4F" w:rsidRPr="00AB7C4F">
      <w:pPr>
        <w:ind w:left="567"/>
        <w:rPr>
          <w:rFonts w:cs="Tahoma" w:hAnsi="Times New Roman" w:ascii="Times New Roman"/>
          <w:sz w:val="24"/>
        </w:rPr>
      </w:pPr>
      <w:r w:rsidRPr="00AB7C4F">
        <w:rPr>
          <w:rFonts w:cs="Tahoma" w:hAnsi="Times New Roman" w:ascii="Times New Roman"/>
          <w:sz w:val="24"/>
        </w:rPr>
        <w:tab/>
        <w:t>II. Vrijednost nekretnine sud utvrđuje zaključkom po slobod</w:t>
      </w:r>
      <w:r w:rsidRPr="00AB7C4F">
        <w:rPr>
          <w:rFonts w:cs="Tahoma" w:hAnsi="Times New Roman" w:ascii="Times New Roman"/>
          <w:sz w:val="24"/>
        </w:rPr>
        <w:softHyphen/>
        <w:t xml:space="preserve">noj ocjeni nakon održanog ročišta na kojemu će razlučnim i stečajnim vjerovnicima kao i stečajnom upravitelju biti omogućeno da se o tome izjasne te prilože odgovarajuće pisane dokaze. </w:t>
      </w:r>
    </w:p>
    <w:p w:rsidRDefault="00514E67" w:rsidP="00AB7C4F" w:rsidR="00514E67">
      <w:pPr>
        <w:ind w:left="567"/>
        <w:jc w:val="center"/>
        <w:rPr>
          <w:rFonts w:cs="Tahoma" w:hAnsi="Times New Roman" w:ascii="Times New Roman"/>
          <w:sz w:val="24"/>
        </w:rPr>
      </w:pPr>
    </w:p>
    <w:p w:rsidRDefault="00AB7C4F" w:rsidP="00AB7C4F" w:rsidR="00AB7C4F" w:rsidRPr="00AB7C4F">
      <w:pPr>
        <w:ind w:left="567"/>
        <w:jc w:val="center"/>
        <w:rPr>
          <w:rFonts w:cs="Tahoma" w:hAnsi="Times New Roman" w:ascii="Times New Roman"/>
          <w:sz w:val="24"/>
        </w:rPr>
      </w:pPr>
      <w:r w:rsidRPr="00AB7C4F">
        <w:rPr>
          <w:rFonts w:cs="Tahoma" w:hAnsi="Times New Roman" w:ascii="Times New Roman"/>
          <w:sz w:val="24"/>
        </w:rPr>
        <w:t>Obrazloženje</w:t>
      </w:r>
    </w:p>
    <w:p w:rsidRDefault="00AB7C4F" w:rsidP="00AB7C4F" w:rsidR="00AB7C4F">
      <w:pPr>
        <w:ind w:left="567"/>
        <w:rPr>
          <w:rFonts w:cs="Tahoma" w:hAnsi="Times New Roman" w:ascii="Times New Roman"/>
          <w:sz w:val="24"/>
        </w:rPr>
      </w:pPr>
    </w:p>
    <w:p w:rsidRDefault="00AB7C4F" w:rsidP="00AB7C4F" w:rsidR="00AB7C4F" w:rsidRPr="00AB7C4F">
      <w:pPr>
        <w:ind w:left="567"/>
        <w:rPr>
          <w:rFonts w:cs="Tahoma" w:hAnsi="Times New Roman" w:ascii="Times New Roman"/>
          <w:sz w:val="24"/>
        </w:rPr>
      </w:pPr>
      <w:r w:rsidRPr="00AB7C4F">
        <w:rPr>
          <w:rFonts w:cs="Tahoma" w:hAnsi="Times New Roman" w:ascii="Times New Roman"/>
          <w:sz w:val="24"/>
        </w:rPr>
        <w:tab/>
        <w:t xml:space="preserve">Na prijedlog stečajnog upravitelja a temeljem članka 164. stavak 1. i 3. Stečajnog zakona (Narodne novine, br. 44/96, 29/99, 129/00, 123/03, 82/06, 116/10, 25/12 i 133/12) odlučeno je kao u izreci. </w:t>
      </w:r>
    </w:p>
    <w:p w:rsidRDefault="00310AAD" w:rsidP="00310AAD" w:rsidR="00296403" w:rsidRPr="00AA0757">
      <w:pPr>
        <w:ind w:left="142"/>
        <w:rPr>
          <w:rFonts w:cs="Tahoma" w:hAnsi="Times New Roman" w:ascii="Times New Roman"/>
          <w:sz w:val="24"/>
        </w:rPr>
      </w:pPr>
      <w:r w:rsidRPr="00AA0757">
        <w:rPr>
          <w:rFonts w:cs="Tahoma" w:hAnsi="Times New Roman" w:ascii="Times New Roman"/>
          <w:sz w:val="24"/>
        </w:rPr>
        <w:t xml:space="preserve">           </w:t>
      </w:r>
    </w:p>
    <w:p w:rsidRDefault="00310AAD" w:rsidP="00310AAD" w:rsidR="00310AAD">
      <w:pPr>
        <w:jc w:val="center"/>
        <w:rPr>
          <w:rFonts w:cs="Tahoma" w:hAnsi="Times New Roman" w:ascii="Times New Roman"/>
          <w:sz w:val="24"/>
        </w:rPr>
      </w:pPr>
      <w:r w:rsidRPr="00AA0757">
        <w:rPr>
          <w:rFonts w:cs="Tahoma" w:hAnsi="Times New Roman" w:ascii="Times New Roman"/>
          <w:sz w:val="24"/>
        </w:rPr>
        <w:t xml:space="preserve">U </w:t>
      </w:r>
      <w:r w:rsidR="00E371FD" w:rsidRPr="00AA0757">
        <w:rPr>
          <w:rFonts w:cs="Tahoma" w:hAnsi="Times New Roman" w:ascii="Times New Roman"/>
          <w:sz w:val="24"/>
        </w:rPr>
        <w:t>Zagrebu</w:t>
      </w:r>
      <w:r w:rsidRPr="00AA0757">
        <w:rPr>
          <w:rFonts w:cs="Tahoma" w:hAnsi="Times New Roman" w:ascii="Times New Roman"/>
          <w:sz w:val="24"/>
        </w:rPr>
        <w:t xml:space="preserve">, </w:t>
      </w:r>
      <w:r w:rsidR="00ED02B9">
        <w:rPr>
          <w:rFonts w:cs="Tahoma" w:hAnsi="Times New Roman" w:ascii="Times New Roman"/>
          <w:sz w:val="24"/>
        </w:rPr>
        <w:t>25. veljače 2016.</w:t>
      </w:r>
    </w:p>
    <w:p w:rsidRDefault="00ED02B9" w:rsidP="00310AAD" w:rsidR="00ED02B9">
      <w:pPr>
        <w:jc w:val="center"/>
        <w:rPr>
          <w:rFonts w:cs="Tahoma" w:hAnsi="Times New Roman" w:ascii="Times New Roman"/>
          <w:sz w:val="24"/>
        </w:rPr>
      </w:pPr>
    </w:p>
    <w:p w:rsidRDefault="00310AAD" w:rsidP="00310AAD" w:rsidR="00310AAD" w:rsidRPr="00AA0757">
      <w:pPr>
        <w:rPr>
          <w:rFonts w:cs="Tahoma" w:hAnsi="Times New Roman" w:ascii="Times New Roman"/>
          <w:sz w:val="24"/>
        </w:rPr>
      </w:pP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00F04195" w:rsidRPr="00AA0757">
        <w:rPr>
          <w:rFonts w:cs="Tahoma" w:hAnsi="Times New Roman" w:ascii="Times New Roman"/>
          <w:sz w:val="24"/>
        </w:rPr>
        <w:t xml:space="preserve">     </w:t>
      </w:r>
      <w:r w:rsidR="00F81105">
        <w:rPr>
          <w:rFonts w:cs="Tahoma" w:hAnsi="Times New Roman" w:ascii="Times New Roman"/>
          <w:sz w:val="24"/>
        </w:rPr>
        <w:t xml:space="preserve"> </w:t>
      </w:r>
      <w:r w:rsidR="00E10E99">
        <w:rPr>
          <w:rFonts w:cs="Tahoma" w:hAnsi="Times New Roman" w:ascii="Times New Roman"/>
          <w:sz w:val="24"/>
        </w:rPr>
        <w:t xml:space="preserve"> </w:t>
      </w:r>
      <w:r w:rsidRPr="00AA0757">
        <w:rPr>
          <w:rFonts w:cs="Tahoma" w:hAnsi="Times New Roman" w:ascii="Times New Roman"/>
          <w:sz w:val="24"/>
        </w:rPr>
        <w:t>S</w:t>
      </w:r>
      <w:r w:rsidR="00F04195" w:rsidRPr="00AA0757">
        <w:rPr>
          <w:rFonts w:cs="Tahoma" w:hAnsi="Times New Roman" w:ascii="Times New Roman"/>
          <w:sz w:val="24"/>
        </w:rPr>
        <w:t xml:space="preserve"> </w:t>
      </w:r>
      <w:r w:rsidRPr="00AA0757">
        <w:rPr>
          <w:rFonts w:cs="Tahoma" w:hAnsi="Times New Roman" w:ascii="Times New Roman"/>
          <w:sz w:val="24"/>
        </w:rPr>
        <w:t>U</w:t>
      </w:r>
      <w:r w:rsidR="00F04195" w:rsidRPr="00AA0757">
        <w:rPr>
          <w:rFonts w:cs="Tahoma" w:hAnsi="Times New Roman" w:ascii="Times New Roman"/>
          <w:sz w:val="24"/>
        </w:rPr>
        <w:t xml:space="preserve"> </w:t>
      </w:r>
      <w:r w:rsidRPr="00AA0757">
        <w:rPr>
          <w:rFonts w:cs="Tahoma" w:hAnsi="Times New Roman" w:ascii="Times New Roman"/>
          <w:sz w:val="24"/>
        </w:rPr>
        <w:t>D</w:t>
      </w:r>
      <w:r w:rsidR="00F04195" w:rsidRPr="00AA0757">
        <w:rPr>
          <w:rFonts w:cs="Tahoma" w:hAnsi="Times New Roman" w:ascii="Times New Roman"/>
          <w:sz w:val="24"/>
        </w:rPr>
        <w:t xml:space="preserve"> </w:t>
      </w:r>
      <w:r w:rsidRPr="00AA0757">
        <w:rPr>
          <w:rFonts w:cs="Tahoma" w:hAnsi="Times New Roman" w:ascii="Times New Roman"/>
          <w:sz w:val="24"/>
        </w:rPr>
        <w:t>A</w:t>
      </w:r>
      <w:r w:rsidR="00F04195" w:rsidRPr="00AA0757">
        <w:rPr>
          <w:rFonts w:cs="Tahoma" w:hAnsi="Times New Roman" w:ascii="Times New Roman"/>
          <w:sz w:val="24"/>
        </w:rPr>
        <w:t xml:space="preserve"> </w:t>
      </w:r>
      <w:r w:rsidRPr="00AA0757">
        <w:rPr>
          <w:rFonts w:cs="Tahoma" w:hAnsi="Times New Roman" w:ascii="Times New Roman"/>
          <w:sz w:val="24"/>
        </w:rPr>
        <w:t>C:</w:t>
      </w:r>
    </w:p>
    <w:p w:rsidRDefault="00310AAD" w:rsidP="00310AAD" w:rsidR="00310AAD" w:rsidRPr="00AA0757">
      <w:pPr>
        <w:rPr>
          <w:rFonts w:cs="Tahoma" w:hAnsi="Times New Roman" w:ascii="Times New Roman"/>
          <w:sz w:val="24"/>
        </w:rPr>
      </w:pPr>
      <w:r w:rsidRPr="00AA0757">
        <w:rPr>
          <w:rFonts w:cs="Tahoma" w:hAnsi="Times New Roman" w:ascii="Times New Roman"/>
          <w:sz w:val="24"/>
        </w:rPr>
        <w:t xml:space="preserve">                                                                               </w:t>
      </w:r>
      <w:r w:rsidR="00E71DBF" w:rsidRPr="00AA0757">
        <w:rPr>
          <w:rFonts w:cs="Tahoma" w:hAnsi="Times New Roman" w:ascii="Times New Roman"/>
          <w:sz w:val="24"/>
        </w:rPr>
        <w:t xml:space="preserve">                          </w:t>
      </w:r>
      <w:r w:rsidR="00EF42C0">
        <w:rPr>
          <w:rFonts w:cs="Tahoma" w:hAnsi="Times New Roman" w:ascii="Times New Roman"/>
          <w:sz w:val="24"/>
        </w:rPr>
        <w:t xml:space="preserve">  </w:t>
      </w:r>
      <w:r w:rsidR="00E71DBF" w:rsidRPr="00AA0757">
        <w:rPr>
          <w:rFonts w:cs="Tahoma" w:hAnsi="Times New Roman" w:ascii="Times New Roman"/>
          <w:sz w:val="24"/>
        </w:rPr>
        <w:t xml:space="preserve"> </w:t>
      </w:r>
      <w:r w:rsidR="00D4749B" w:rsidRPr="00AA0757">
        <w:rPr>
          <w:rFonts w:cs="Tahoma" w:hAnsi="Times New Roman" w:ascii="Times New Roman"/>
          <w:sz w:val="24"/>
        </w:rPr>
        <w:t>MIH</w:t>
      </w:r>
      <w:r w:rsidRPr="00AA0757">
        <w:rPr>
          <w:rFonts w:cs="Tahoma" w:hAnsi="Times New Roman" w:ascii="Times New Roman"/>
          <w:sz w:val="24"/>
        </w:rPr>
        <w:t>AEL KOVAČIĆ</w:t>
      </w:r>
      <w:r w:rsidR="00E16ECC">
        <w:rPr>
          <w:rFonts w:cs="Tahoma" w:hAnsi="Times New Roman" w:ascii="Times New Roman"/>
          <w:sz w:val="24"/>
        </w:rPr>
        <w:t>, v.r.</w:t>
      </w:r>
    </w:p>
    <w:p w:rsidRDefault="00310AAD" w:rsidP="00310AAD" w:rsidR="00310AAD" w:rsidRPr="00AA0757">
      <w:pPr>
        <w:rPr>
          <w:rFonts w:cs="Tahoma" w:hAnsi="Times New Roman" w:ascii="Times New Roman"/>
          <w:sz w:val="24"/>
        </w:rPr>
      </w:pPr>
      <w:r w:rsidRPr="00AA0757">
        <w:rPr>
          <w:rFonts w:cs="Tahoma" w:hAnsi="Times New Roman" w:ascii="Times New Roman"/>
          <w:sz w:val="24"/>
        </w:rPr>
        <w:lastRenderedPageBreak/>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r>
      <w:r w:rsidRPr="00AA0757">
        <w:rPr>
          <w:rFonts w:cs="Tahoma" w:hAnsi="Times New Roman" w:ascii="Times New Roman"/>
          <w:sz w:val="24"/>
        </w:rPr>
        <w:tab/>
        <w:t xml:space="preserve"> </w:t>
      </w:r>
    </w:p>
    <w:p w:rsidRDefault="00310AAD" w:rsidP="00310AAD" w:rsidR="00310AAD" w:rsidRPr="00AA0757">
      <w:pPr>
        <w:rPr>
          <w:rFonts w:cs="Tahoma" w:hAnsi="Times New Roman" w:ascii="Times New Roman"/>
          <w:sz w:val="24"/>
        </w:rPr>
      </w:pPr>
      <w:r w:rsidRPr="00AA0757">
        <w:rPr>
          <w:rFonts w:cs="Tahoma" w:hAnsi="Times New Roman" w:ascii="Times New Roman"/>
          <w:sz w:val="24"/>
        </w:rPr>
        <w:t>Pravna pouka:</w:t>
      </w:r>
    </w:p>
    <w:p w:rsidRDefault="00514E67" w:rsidP="00310AAD" w:rsidR="00310AAD" w:rsidRPr="00AA0757">
      <w:pPr>
        <w:rPr>
          <w:rFonts w:cs="Tahoma" w:hAnsi="Times New Roman" w:ascii="Times New Roman"/>
          <w:sz w:val="24"/>
        </w:rPr>
      </w:pPr>
      <w:r>
        <w:rPr>
          <w:rFonts w:cs="Tahoma" w:hAnsi="Times New Roman" w:ascii="Times New Roman"/>
          <w:sz w:val="24"/>
        </w:rPr>
        <w:t xml:space="preserve">Na ovo rješenje dopuštena je žalba koja se podnosi ovome sudu u roku od osam dana, u dva primjerka. </w:t>
      </w:r>
      <w:r w:rsidR="00310AAD" w:rsidRPr="00AA0757">
        <w:rPr>
          <w:rFonts w:cs="Tahoma" w:hAnsi="Times New Roman" w:ascii="Times New Roman"/>
          <w:sz w:val="24"/>
        </w:rPr>
        <w:t>Protiv zaključka nije dopušten pravni lijek.</w:t>
      </w:r>
    </w:p>
    <w:p w:rsidRDefault="00EE5BBA" w:rsidP="00310AAD" w:rsidR="00E16ECC">
      <w:pPr>
        <w:rPr>
          <w:rFonts w:cs="Tahoma" w:hAnsi="Times New Roman" w:ascii="Times New Roman"/>
          <w:sz w:val="24"/>
        </w:rPr>
      </w:pPr>
      <w:r w:rsidRPr="00AA0757">
        <w:rPr>
          <w:rFonts w:cs="Tahoma" w:hAnsi="Times New Roman" w:ascii="Times New Roman"/>
          <w:sz w:val="24"/>
        </w:rPr>
        <w:tab/>
      </w:r>
    </w:p>
    <w:p w:rsidRDefault="00E16ECC" w:rsidP="00310AAD" w:rsidR="00E16ECC">
      <w:pPr>
        <w:rPr>
          <w:rFonts w:cs="Tahoma" w:hAnsi="Times New Roman" w:ascii="Times New Roman"/>
          <w:sz w:val="24"/>
        </w:rPr>
      </w:pPr>
    </w:p>
    <w:p w:rsidRDefault="00E16ECC" w:rsidP="00310AAD" w:rsidR="00E16ECC">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Za točnost otpravka ovlašteni službenik</w:t>
      </w:r>
    </w:p>
    <w:p w:rsidRDefault="00E16ECC" w:rsidP="00310AAD" w:rsidR="00D4749B" w:rsidRPr="00AA0757">
      <w:pPr>
        <w:rPr>
          <w:rFonts w:cs="Tahoma" w:hAnsi="Times New Roman" w:ascii="Times New Roman"/>
          <w:sz w:val="24"/>
        </w:rPr>
      </w:pP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r>
      <w:r>
        <w:rPr>
          <w:rFonts w:cs="Tahoma" w:hAnsi="Times New Roman" w:ascii="Times New Roman"/>
          <w:sz w:val="24"/>
        </w:rPr>
        <w:tab/>
        <w:t>Sonja Pilić</w:t>
      </w:r>
      <w:r w:rsidR="00EE5BBA" w:rsidRPr="00AA0757">
        <w:rPr>
          <w:rFonts w:cs="Tahoma" w:hAnsi="Times New Roman" w:ascii="Times New Roman"/>
          <w:sz w:val="24"/>
        </w:rPr>
        <w:tab/>
      </w:r>
    </w:p>
    <w:p w:rsidRDefault="00310AAD" w:rsidP="00310AAD" w:rsidR="00310AAD" w:rsidRPr="00E16ECC">
      <w:pPr>
        <w:rPr>
          <w:rFonts w:cs="Tahoma" w:hAnsi="Times New Roman" w:ascii="Times New Roman"/>
          <w:color w:themeColor="background1" w:val="FFFFFF"/>
          <w:sz w:val="24"/>
        </w:rPr>
      </w:pPr>
      <w:r w:rsidRPr="00E16ECC">
        <w:rPr>
          <w:rFonts w:cs="Tahoma" w:hAnsi="Times New Roman" w:ascii="Times New Roman"/>
          <w:color w:themeColor="background1" w:val="FFFFFF"/>
          <w:sz w:val="24"/>
        </w:rPr>
        <w:t>DNA:</w:t>
      </w:r>
    </w:p>
    <w:p w:rsidRDefault="00310AAD" w:rsidP="00310AAD" w:rsidR="00ED02B9" w:rsidRPr="00E16ECC">
      <w:pPr>
        <w:numPr>
          <w:ilvl w:val="0"/>
          <w:numId w:val="5"/>
        </w:numPr>
        <w:rPr>
          <w:rFonts w:cs="Tahoma" w:hAnsi="Times New Roman" w:ascii="Times New Roman"/>
          <w:color w:themeColor="background1" w:val="FFFFFF"/>
          <w:sz w:val="24"/>
        </w:rPr>
      </w:pPr>
      <w:r w:rsidRPr="00E16ECC">
        <w:rPr>
          <w:rFonts w:cs="Tahoma" w:hAnsi="Times New Roman" w:ascii="Times New Roman"/>
          <w:color w:themeColor="background1" w:val="FFFFFF"/>
          <w:sz w:val="24"/>
        </w:rPr>
        <w:t>Stečajnom upravitelju</w:t>
      </w:r>
      <w:r w:rsidR="00ED02B9" w:rsidRPr="00E16ECC">
        <w:rPr>
          <w:rFonts w:cs="Tahoma" w:hAnsi="Times New Roman" w:ascii="Times New Roman"/>
          <w:color w:themeColor="background1" w:val="FFFFFF"/>
          <w:sz w:val="24"/>
        </w:rPr>
        <w:t xml:space="preserve">, osobno </w:t>
      </w:r>
    </w:p>
    <w:p w:rsidRDefault="004B38AD" w:rsidP="00310AAD" w:rsidR="00310AAD" w:rsidRPr="00E16ECC">
      <w:pPr>
        <w:numPr>
          <w:ilvl w:val="0"/>
          <w:numId w:val="5"/>
        </w:numPr>
        <w:rPr>
          <w:rFonts w:cs="Tahoma" w:hAnsi="Times New Roman" w:ascii="Times New Roman"/>
          <w:color w:themeColor="background1" w:val="FFFFFF"/>
          <w:sz w:val="24"/>
        </w:rPr>
      </w:pPr>
      <w:r w:rsidRPr="00E16ECC">
        <w:rPr>
          <w:rFonts w:cs="Tahoma" w:hAnsi="Times New Roman" w:ascii="Times New Roman"/>
          <w:color w:themeColor="background1" w:val="FFFFFF"/>
          <w:sz w:val="24"/>
        </w:rPr>
        <w:t>Razlučnom vjerovniku</w:t>
      </w:r>
      <w:r w:rsidR="00D54DB0" w:rsidRPr="00E16ECC">
        <w:rPr>
          <w:rFonts w:cs="Tahoma" w:hAnsi="Times New Roman" w:ascii="Times New Roman"/>
          <w:color w:themeColor="background1" w:val="FFFFFF"/>
          <w:sz w:val="24"/>
        </w:rPr>
        <w:t xml:space="preserve"> – </w:t>
      </w:r>
      <w:r w:rsidR="00555835" w:rsidRPr="00E16ECC">
        <w:rPr>
          <w:rFonts w:cs="Tahoma" w:hAnsi="Times New Roman" w:ascii="Times New Roman"/>
          <w:color w:themeColor="background1" w:val="FFFFFF"/>
          <w:sz w:val="24"/>
        </w:rPr>
        <w:t>Zagrebačka banka d.d. Zagreb, osobno</w:t>
      </w:r>
    </w:p>
    <w:p w:rsidRDefault="002223B5" w:rsidP="00310AAD" w:rsidR="00310AAD" w:rsidRPr="00E16ECC">
      <w:pPr>
        <w:rPr>
          <w:rFonts w:cs="Tahoma" w:hAnsi="Times New Roman" w:ascii="Times New Roman"/>
          <w:color w:themeColor="background1" w:val="FFFFFF"/>
          <w:sz w:val="24"/>
        </w:rPr>
      </w:pPr>
      <w:r w:rsidRPr="00E16ECC">
        <w:rPr>
          <w:rFonts w:cs="Tahoma" w:hAnsi="Times New Roman" w:ascii="Times New Roman"/>
          <w:color w:themeColor="background1" w:val="FFFFFF"/>
          <w:sz w:val="24"/>
        </w:rPr>
        <w:t>3</w:t>
      </w:r>
      <w:r w:rsidR="00310AAD" w:rsidRPr="00E16ECC">
        <w:rPr>
          <w:rFonts w:cs="Tahoma" w:hAnsi="Times New Roman" w:ascii="Times New Roman"/>
          <w:color w:themeColor="background1" w:val="FFFFFF"/>
          <w:sz w:val="24"/>
        </w:rPr>
        <w:t xml:space="preserve">.   </w:t>
      </w:r>
      <w:r w:rsidR="006E2896" w:rsidRPr="00E16ECC">
        <w:rPr>
          <w:rFonts w:cs="Tahoma" w:hAnsi="Times New Roman" w:ascii="Times New Roman"/>
          <w:color w:themeColor="background1" w:val="FFFFFF"/>
          <w:sz w:val="24"/>
        </w:rPr>
        <w:t>e-</w:t>
      </w:r>
      <w:r w:rsidR="00310AAD" w:rsidRPr="00E16ECC">
        <w:rPr>
          <w:rFonts w:cs="Tahoma" w:hAnsi="Times New Roman" w:ascii="Times New Roman"/>
          <w:color w:themeColor="background1" w:val="FFFFFF"/>
          <w:sz w:val="24"/>
        </w:rPr>
        <w:t>Oglasna ploča</w:t>
      </w:r>
      <w:r w:rsidR="006E2896" w:rsidRPr="00E16ECC">
        <w:rPr>
          <w:rFonts w:cs="Tahoma" w:hAnsi="Times New Roman" w:ascii="Times New Roman"/>
          <w:color w:themeColor="background1" w:val="FFFFFF"/>
          <w:sz w:val="24"/>
        </w:rPr>
        <w:t xml:space="preserve">, </w:t>
      </w:r>
      <w:r w:rsidR="00310AAD" w:rsidRPr="00E16ECC">
        <w:rPr>
          <w:rFonts w:cs="Tahoma" w:hAnsi="Times New Roman" w:ascii="Times New Roman"/>
          <w:color w:themeColor="background1" w:val="FFFFFF"/>
          <w:sz w:val="24"/>
        </w:rPr>
        <w:t>ovdje</w:t>
      </w:r>
    </w:p>
    <w:sectPr w:rsidSect="00EA52A1" w:rsidR="00310AAD" w:rsidRPr="00E16ECC">
      <w:headerReference w:type="even" r:id="rId11"/>
      <w:headerReference w:type="default" r:id="rId12"/>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2780" w:rsidR="00502780">
      <w:r>
        <w:separator/>
      </w:r>
    </w:p>
  </w:endnote>
  <w:endnote w:id="0" w:type="continuationSeparator">
    <w:p w:rsidRDefault="00502780" w:rsidR="0050278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mbria">
    <w:panose1 w:val="02040503050406030204"/>
    <w:charset w:val="EE"/>
    <w:family w:val="roman"/>
    <w:pitch w:val="variable"/>
    <w:sig w:csb1="00000000" w:csb0="0000019F" w:usb3="00000000" w:usb2="00000000" w:usb1="400004FF" w:usb0="E00002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angal">
    <w:panose1 w:val="02040503050203030202"/>
    <w:charset w:val="00"/>
    <w:family w:val="roman"/>
    <w:pitch w:val="variable"/>
    <w:sig w:csb1="00000000" w:csb0="00000001" w:usb3="00000000" w:usb2="00000000" w:usb1="00000000" w:usb0="00008003"/>
  </w:font>
  <w:font w:name="Calibri">
    <w:panose1 w:val="020F0502020204030204"/>
    <w:charset w:val="EE"/>
    <w:family w:val="swiss"/>
    <w:pitch w:val="variable"/>
    <w:sig w:csb1="00000000" w:csb0="0000019F" w:usb3="00000000" w:usb2="00000001" w:usb1="4000ACFF" w:usb0="E00002FF"/>
  </w:font>
  <w:font w:name="Tunga">
    <w:panose1 w:val="020B0502040204020203"/>
    <w:charset w:val="01"/>
    <w:family w:val="roman"/>
    <w:notTrueType/>
    <w:pitch w:val="variable"/>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2780" w:rsidR="00502780">
      <w:r>
        <w:separator/>
      </w:r>
    </w:p>
  </w:footnote>
  <w:footnote w:id="0" w:type="continuationSeparator">
    <w:p w:rsidRDefault="00502780" w:rsidR="0050278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1421" w:rsidR="005F142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1421" w:rsidP="00DE3115" w:rsidR="005F1421" w:rsidRPr="00D4749B">
    <w:pPr>
      <w:pStyle w:val="Zaglavlje"/>
      <w:framePr w:y="1" w:xAlign="center" w:vAnchor="text" w:hAnchor="margin" w:wrap="around"/>
      <w:rPr>
        <w:rStyle w:val="Brojstranice"/>
        <w:rFonts w:hAnsi="Times New Roman" w:ascii="Times New Roman"/>
      </w:rPr>
    </w:pPr>
    <w:r w:rsidRPr="00D4749B">
      <w:rPr>
        <w:rStyle w:val="Brojstranice"/>
        <w:rFonts w:hAnsi="Times New Roman" w:ascii="Times New Roman"/>
      </w:rPr>
      <w:t xml:space="preserve">- </w:t>
    </w:r>
    <w:r w:rsidRPr="00D4749B">
      <w:rPr>
        <w:rStyle w:val="Brojstranice"/>
        <w:rFonts w:hAnsi="Times New Roman" w:ascii="Times New Roman"/>
      </w:rPr>
      <w:fldChar w:fldCharType="begin"/>
    </w:r>
    <w:r w:rsidRPr="00D4749B">
      <w:rPr>
        <w:rStyle w:val="Brojstranice"/>
        <w:rFonts w:hAnsi="Times New Roman" w:ascii="Times New Roman"/>
      </w:rPr>
      <w:instrText xml:space="preserve">PAGE  </w:instrText>
    </w:r>
    <w:r w:rsidRPr="00D4749B">
      <w:rPr>
        <w:rStyle w:val="Brojstranice"/>
        <w:rFonts w:hAnsi="Times New Roman" w:ascii="Times New Roman"/>
      </w:rPr>
      <w:fldChar w:fldCharType="separate"/>
    </w:r>
    <w:r w:rsidR="00155BD0">
      <w:rPr>
        <w:rStyle w:val="Brojstranice"/>
        <w:rFonts w:hAnsi="Times New Roman" w:ascii="Times New Roman"/>
        <w:noProof/>
      </w:rPr>
      <w:t>2</w:t>
    </w:r>
    <w:r w:rsidRPr="00D4749B">
      <w:rPr>
        <w:rStyle w:val="Brojstranice"/>
        <w:rFonts w:hAnsi="Times New Roman" w:ascii="Times New Roman"/>
      </w:rPr>
      <w:fldChar w:fldCharType="end"/>
    </w:r>
    <w:r w:rsidRPr="00D4749B">
      <w:rPr>
        <w:rStyle w:val="Brojstranice"/>
        <w:rFonts w:hAnsi="Times New Roman" w:ascii="Times New Roman"/>
      </w:rPr>
      <w:t xml:space="preserve"> -</w:t>
    </w:r>
  </w:p>
  <w:p w:rsidRDefault="005F1421" w:rsidP="007E6BFA" w:rsidR="005F1421" w:rsidRPr="00D4749B">
    <w:pPr>
      <w:jc w:val="right"/>
      <w:rPr>
        <w:rFonts w:hAnsi="Times New Roman" w:ascii="Times New Roman"/>
        <w:szCs w:val="22"/>
      </w:rPr>
    </w:pPr>
    <w:r w:rsidRPr="00D4749B">
      <w:rPr>
        <w:rFonts w:hAnsi="Times New Roman" w:ascii="Times New Roman"/>
        <w:szCs w:val="22"/>
      </w:rPr>
      <w:t>3 St-1608/13</w:t>
    </w:r>
    <w:r w:rsidR="00E16ECC">
      <w:rPr>
        <w:rFonts w:hAnsi="Times New Roman" w:ascii="Times New Roman"/>
        <w:szCs w:val="22"/>
      </w:rPr>
      <w:t>-455</w:t>
    </w:r>
  </w:p>
  <w:p w:rsidRDefault="005F1421" w:rsidP="00E478A9" w:rsidR="005F1421" w:rsidRPr="000A5A68">
    <w:pPr>
      <w:jc w:val="right"/>
      <w:rPr>
        <w:rFonts w:hAnsi="Calibri" w:ascii="Calibri"/>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86F7C"/>
    <w:multiLevelType w:val="hybridMultilevel"/>
    <w:tmpl w:val="613EDC2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2E11F7A"/>
    <w:multiLevelType w:val="multilevel"/>
    <w:tmpl w:val="CA3E68E8"/>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
    <w:nsid w:val="046A08A4"/>
    <w:multiLevelType w:val="hybridMultilevel"/>
    <w:tmpl w:val="55A86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61927AF"/>
    <w:multiLevelType w:val="hybridMultilevel"/>
    <w:tmpl w:val="58DC7B0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E3121B3"/>
    <w:multiLevelType w:val="multilevel"/>
    <w:tmpl w:val="5CF0F8BE"/>
    <w:lvl w:ilvl="0">
      <w:start w:val="1"/>
      <w:numFmt w:val="upperRoman"/>
      <w:lvlText w:val="%1."/>
      <w:lvlJc w:val="left"/>
      <w:pPr>
        <w:tabs>
          <w:tab w:pos="1440" w:val="num"/>
        </w:tabs>
        <w:ind w:hanging="567" w:left="1435"/>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0EFB70DA"/>
    <w:multiLevelType w:val="hybridMultilevel"/>
    <w:tmpl w:val="7656303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0CE57CB"/>
    <w:multiLevelType w:val="hybridMultilevel"/>
    <w:tmpl w:val="B86A559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1BC507FC"/>
    <w:multiLevelType w:val="hybridMultilevel"/>
    <w:tmpl w:val="F880F0C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C4C4E14"/>
    <w:multiLevelType w:val="hybridMultilevel"/>
    <w:tmpl w:val="1E0E65A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1CD07F3E"/>
    <w:multiLevelType w:val="hybridMultilevel"/>
    <w:tmpl w:val="6902FDA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21960AE"/>
    <w:multiLevelType w:val="hybridMultilevel"/>
    <w:tmpl w:val="2CD06F06"/>
    <w:lvl w:tplc="A3A8FBC8" w:ilvl="0">
      <w:start w:val="1"/>
      <w:numFmt w:val="decimal"/>
      <w:lvlText w:val="%1."/>
      <w:lvlJc w:val="left"/>
      <w:pPr>
        <w:ind w:hanging="360" w:left="720"/>
      </w:pPr>
      <w:rPr>
        <w:rFonts w:cs="Times New Roman" w:hint="default"/>
        <w:b w:val="false"/>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1">
    <w:nsid w:val="232D39EC"/>
    <w:multiLevelType w:val="hybridMultilevel"/>
    <w:tmpl w:val="9762388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441065C"/>
    <w:multiLevelType w:val="hybridMultilevel"/>
    <w:tmpl w:val="B99C3FEC"/>
    <w:lvl w:tplc="5F7A5866"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3">
    <w:nsid w:val="27187EB4"/>
    <w:multiLevelType w:val="hybridMultilevel"/>
    <w:tmpl w:val="030C46F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2A6F2250"/>
    <w:multiLevelType w:val="hybridMultilevel"/>
    <w:tmpl w:val="1DC215F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2ABD4347"/>
    <w:multiLevelType w:val="hybridMultilevel"/>
    <w:tmpl w:val="1EE826F8"/>
    <w:lvl w:tplc="EBA6D940" w:ilvl="0">
      <w:start w:val="1"/>
      <w:numFmt w:val="upperRoman"/>
      <w:lvlText w:val="%1."/>
      <w:lvlJc w:val="left"/>
      <w:pPr>
        <w:tabs>
          <w:tab w:pos="868" w:val="num"/>
        </w:tabs>
        <w:ind w:hanging="567" w:left="1435"/>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6">
    <w:nsid w:val="2AFE7E9E"/>
    <w:multiLevelType w:val="hybridMultilevel"/>
    <w:tmpl w:val="7C728FA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2C8D59CF"/>
    <w:multiLevelType w:val="hybridMultilevel"/>
    <w:tmpl w:val="FDCC14F2"/>
    <w:lvl w:tplc="9BB284F6" w:ilvl="0">
      <w:start w:val="1"/>
      <w:numFmt w:val="upperRoman"/>
      <w:lvlText w:val="%1."/>
      <w:lvlJc w:val="left"/>
      <w:pPr>
        <w:tabs>
          <w:tab w:pos="1134" w:val="num"/>
        </w:tabs>
        <w:ind w:hanging="567" w:left="113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304A4239"/>
    <w:multiLevelType w:val="singleLevel"/>
    <w:tmpl w:val="0409000F"/>
    <w:lvl w:ilvl="0">
      <w:start w:val="1"/>
      <w:numFmt w:val="decimal"/>
      <w:lvlText w:val="%1."/>
      <w:lvlJc w:val="left"/>
      <w:pPr>
        <w:tabs>
          <w:tab w:pos="360" w:val="num"/>
        </w:tabs>
        <w:ind w:hanging="360" w:left="360"/>
      </w:pPr>
    </w:lvl>
  </w:abstractNum>
  <w:abstractNum w:abstractNumId="19">
    <w:nsid w:val="31320388"/>
    <w:multiLevelType w:val="hybridMultilevel"/>
    <w:tmpl w:val="C9F8DEC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34C5224E"/>
    <w:multiLevelType w:val="hybridMultilevel"/>
    <w:tmpl w:val="EEB09AB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35623818"/>
    <w:multiLevelType w:val="hybridMultilevel"/>
    <w:tmpl w:val="68D08A6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2">
    <w:nsid w:val="361A40FA"/>
    <w:multiLevelType w:val="hybridMultilevel"/>
    <w:tmpl w:val="F6781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3">
    <w:nsid w:val="36A35568"/>
    <w:multiLevelType w:val="hybridMultilevel"/>
    <w:tmpl w:val="727EED8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38C63851"/>
    <w:multiLevelType w:val="hybridMultilevel"/>
    <w:tmpl w:val="6156869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5">
    <w:nsid w:val="3B487D43"/>
    <w:multiLevelType w:val="hybridMultilevel"/>
    <w:tmpl w:val="132CCB2E"/>
    <w:lvl w:tplc="7D083E38" w:ilvl="0">
      <w:start w:val="1"/>
      <w:numFmt w:val="decimal"/>
      <w:lvlText w:val="%1."/>
      <w:lvlJc w:val="left"/>
      <w:pPr>
        <w:tabs>
          <w:tab w:pos="284"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6">
    <w:nsid w:val="3B625CB0"/>
    <w:multiLevelType w:val="hybridMultilevel"/>
    <w:tmpl w:val="47B6979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7">
    <w:nsid w:val="3C3E588E"/>
    <w:multiLevelType w:val="hybridMultilevel"/>
    <w:tmpl w:val="141A7E08"/>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8">
    <w:nsid w:val="3E3E1DD6"/>
    <w:multiLevelType w:val="multilevel"/>
    <w:tmpl w:val="376ECD9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29">
    <w:nsid w:val="40943845"/>
    <w:multiLevelType w:val="hybridMultilevel"/>
    <w:tmpl w:val="EBCC9A6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0">
    <w:nsid w:val="42C537A0"/>
    <w:multiLevelType w:val="hybridMultilevel"/>
    <w:tmpl w:val="44BC673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1">
    <w:nsid w:val="43556940"/>
    <w:multiLevelType w:val="hybridMultilevel"/>
    <w:tmpl w:val="2B56D106"/>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2">
    <w:nsid w:val="43EA1BC1"/>
    <w:multiLevelType w:val="hybridMultilevel"/>
    <w:tmpl w:val="FC1C8054"/>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44F9474B"/>
    <w:multiLevelType w:val="hybridMultilevel"/>
    <w:tmpl w:val="82AA3D82"/>
    <w:lvl w:tplc="F044FE96" w:ilvl="0">
      <w:start w:val="1"/>
      <w:numFmt w:val="upperRoman"/>
      <w:lvlText w:val="%1."/>
      <w:lvlJc w:val="left"/>
      <w:pPr>
        <w:tabs>
          <w:tab w:pos="1588" w:val="num"/>
        </w:tabs>
        <w:ind w:hanging="720" w:left="1588"/>
      </w:pPr>
      <w:rPr>
        <w:rFonts w:cs="Tahoma" w:hint="default"/>
        <w:sz w:val="20"/>
      </w:rPr>
    </w:lvl>
    <w:lvl w:tentative="true" w:tplc="04090019" w:ilvl="1">
      <w:start w:val="1"/>
      <w:numFmt w:val="lowerLetter"/>
      <w:lvlText w:val="%2."/>
      <w:lvlJc w:val="left"/>
      <w:pPr>
        <w:tabs>
          <w:tab w:pos="1948" w:val="num"/>
        </w:tabs>
        <w:ind w:hanging="360" w:left="1948"/>
      </w:pPr>
    </w:lvl>
    <w:lvl w:tentative="true" w:tplc="0409001B" w:ilvl="2">
      <w:start w:val="1"/>
      <w:numFmt w:val="lowerRoman"/>
      <w:lvlText w:val="%3."/>
      <w:lvlJc w:val="right"/>
      <w:pPr>
        <w:tabs>
          <w:tab w:pos="2668" w:val="num"/>
        </w:tabs>
        <w:ind w:hanging="180" w:left="2668"/>
      </w:pPr>
    </w:lvl>
    <w:lvl w:tentative="true" w:tplc="0409000F" w:ilvl="3">
      <w:start w:val="1"/>
      <w:numFmt w:val="decimal"/>
      <w:lvlText w:val="%4."/>
      <w:lvlJc w:val="left"/>
      <w:pPr>
        <w:tabs>
          <w:tab w:pos="3388" w:val="num"/>
        </w:tabs>
        <w:ind w:hanging="360" w:left="3388"/>
      </w:pPr>
    </w:lvl>
    <w:lvl w:tentative="true" w:tplc="04090019" w:ilvl="4">
      <w:start w:val="1"/>
      <w:numFmt w:val="lowerLetter"/>
      <w:lvlText w:val="%5."/>
      <w:lvlJc w:val="left"/>
      <w:pPr>
        <w:tabs>
          <w:tab w:pos="4108" w:val="num"/>
        </w:tabs>
        <w:ind w:hanging="360" w:left="4108"/>
      </w:pPr>
    </w:lvl>
    <w:lvl w:tentative="true" w:tplc="0409001B" w:ilvl="5">
      <w:start w:val="1"/>
      <w:numFmt w:val="lowerRoman"/>
      <w:lvlText w:val="%6."/>
      <w:lvlJc w:val="right"/>
      <w:pPr>
        <w:tabs>
          <w:tab w:pos="4828" w:val="num"/>
        </w:tabs>
        <w:ind w:hanging="180" w:left="4828"/>
      </w:pPr>
    </w:lvl>
    <w:lvl w:tentative="true" w:tplc="0409000F" w:ilvl="6">
      <w:start w:val="1"/>
      <w:numFmt w:val="decimal"/>
      <w:lvlText w:val="%7."/>
      <w:lvlJc w:val="left"/>
      <w:pPr>
        <w:tabs>
          <w:tab w:pos="5548" w:val="num"/>
        </w:tabs>
        <w:ind w:hanging="360" w:left="5548"/>
      </w:pPr>
    </w:lvl>
    <w:lvl w:tentative="true" w:tplc="04090019" w:ilvl="7">
      <w:start w:val="1"/>
      <w:numFmt w:val="lowerLetter"/>
      <w:lvlText w:val="%8."/>
      <w:lvlJc w:val="left"/>
      <w:pPr>
        <w:tabs>
          <w:tab w:pos="6268" w:val="num"/>
        </w:tabs>
        <w:ind w:hanging="360" w:left="6268"/>
      </w:pPr>
    </w:lvl>
    <w:lvl w:tentative="true" w:tplc="0409001B" w:ilvl="8">
      <w:start w:val="1"/>
      <w:numFmt w:val="lowerRoman"/>
      <w:lvlText w:val="%9."/>
      <w:lvlJc w:val="right"/>
      <w:pPr>
        <w:tabs>
          <w:tab w:pos="6988" w:val="num"/>
        </w:tabs>
        <w:ind w:hanging="180" w:left="6988"/>
      </w:pPr>
    </w:lvl>
  </w:abstractNum>
  <w:abstractNum w:abstractNumId="34">
    <w:nsid w:val="4D864794"/>
    <w:multiLevelType w:val="hybridMultilevel"/>
    <w:tmpl w:val="51F0CB6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4FCA5126"/>
    <w:multiLevelType w:val="hybridMultilevel"/>
    <w:tmpl w:val="AE88439E"/>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6">
    <w:nsid w:val="505B75D8"/>
    <w:multiLevelType w:val="hybridMultilevel"/>
    <w:tmpl w:val="7612F76A"/>
    <w:lvl w:tplc="D09A2E0A" w:ilvl="0">
      <w:start w:val="3"/>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7">
    <w:nsid w:val="509B084D"/>
    <w:multiLevelType w:val="multilevel"/>
    <w:tmpl w:val="58E02550"/>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8">
    <w:nsid w:val="5A5827A4"/>
    <w:multiLevelType w:val="hybridMultilevel"/>
    <w:tmpl w:val="F91C5EF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123354C"/>
    <w:multiLevelType w:val="hybridMultilevel"/>
    <w:tmpl w:val="D554913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4CF14BA"/>
    <w:multiLevelType w:val="multilevel"/>
    <w:tmpl w:val="431C12AA"/>
    <w:lvl w:ilvl="0">
      <w:start w:val="1"/>
      <w:numFmt w:val="upperRoman"/>
      <w:lvlText w:val="%1."/>
      <w:lvlJc w:val="left"/>
      <w:pPr>
        <w:tabs>
          <w:tab w:pos="1134" w:val="num"/>
        </w:tabs>
        <w:ind w:firstLine="0" w:left="1009"/>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1">
    <w:nsid w:val="669941AE"/>
    <w:multiLevelType w:val="hybridMultilevel"/>
    <w:tmpl w:val="D4EE3EF2"/>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2">
    <w:nsid w:val="6A36642E"/>
    <w:multiLevelType w:val="hybridMultilevel"/>
    <w:tmpl w:val="13608BEA"/>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3">
    <w:nsid w:val="6B543D9C"/>
    <w:multiLevelType w:val="hybridMultilevel"/>
    <w:tmpl w:val="CB8A013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4">
    <w:nsid w:val="6BE21E4B"/>
    <w:multiLevelType w:val="hybridMultilevel"/>
    <w:tmpl w:val="CBECA7BC"/>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5">
    <w:nsid w:val="6D5E00E9"/>
    <w:multiLevelType w:val="multilevel"/>
    <w:tmpl w:val="7612F76A"/>
    <w:lvl w:ilvl="0">
      <w:start w:val="3"/>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6">
    <w:nsid w:val="6DE12883"/>
    <w:multiLevelType w:val="multilevel"/>
    <w:tmpl w:val="970E95EE"/>
    <w:lvl w:ilvl="0">
      <w:start w:val="1"/>
      <w:numFmt w:val="upperRoman"/>
      <w:lvlText w:val="%1."/>
      <w:lvlJc w:val="left"/>
      <w:pPr>
        <w:tabs>
          <w:tab w:pos="1009" w:val="num"/>
        </w:tabs>
        <w:ind w:hanging="1021" w:left="1021"/>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47">
    <w:nsid w:val="7CE06044"/>
    <w:multiLevelType w:val="hybridMultilevel"/>
    <w:tmpl w:val="BDF63010"/>
    <w:lvl w:tplc="60C61C84" w:ilvl="0">
      <w:start w:val="189"/>
      <w:numFmt w:val="bullet"/>
      <w:lvlText w:val="-"/>
      <w:lvlJc w:val="left"/>
      <w:pPr>
        <w:ind w:hanging="360" w:left="720"/>
      </w:pPr>
      <w:rPr>
        <w:rFonts w:eastAsia="Times New Roman" w:hAnsi="Cambria" w:ascii="Cambria" w:hint="default"/>
        <w:b/>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43"/>
  </w:num>
  <w:num w:numId="2">
    <w:abstractNumId w:val="2"/>
  </w:num>
  <w:num w:numId="3">
    <w:abstractNumId w:val="15"/>
  </w:num>
  <w:num w:numId="4">
    <w:abstractNumId w:val="4"/>
  </w:num>
  <w:num w:numId="5">
    <w:abstractNumId w:val="18"/>
    <w:lvlOverride w:ilvl="0">
      <w:startOverride w:val="1"/>
    </w:lvlOverride>
  </w:num>
  <w:num w:numId="6">
    <w:abstractNumId w:val="12"/>
  </w:num>
  <w:num w:numId="7">
    <w:abstractNumId w:val="33"/>
  </w:num>
  <w:num w:numId="8">
    <w:abstractNumId w:val="40"/>
  </w:num>
  <w:num w:numId="9">
    <w:abstractNumId w:val="1"/>
  </w:num>
  <w:num w:numId="10">
    <w:abstractNumId w:val="46"/>
  </w:num>
  <w:num w:numId="11">
    <w:abstractNumId w:val="37"/>
  </w:num>
  <w:num w:numId="12">
    <w:abstractNumId w:val="28"/>
  </w:num>
  <w:num w:numId="13">
    <w:abstractNumId w:val="36"/>
  </w:num>
  <w:num w:numId="14">
    <w:abstractNumId w:val="45"/>
  </w:num>
  <w:num w:numId="15">
    <w:abstractNumId w:val="25"/>
  </w:num>
  <w:num w:numId="16">
    <w:abstractNumId w:val="19"/>
  </w:num>
  <w:num w:numId="17">
    <w:abstractNumId w:val="10"/>
  </w:num>
  <w:num w:numId="18">
    <w:abstractNumId w:val="38"/>
  </w:num>
  <w:num w:numId="19">
    <w:abstractNumId w:val="14"/>
  </w:num>
  <w:num w:numId="20">
    <w:abstractNumId w:val="20"/>
  </w:num>
  <w:num w:numId="21">
    <w:abstractNumId w:val="41"/>
  </w:num>
  <w:num w:numId="22">
    <w:abstractNumId w:val="30"/>
  </w:num>
  <w:num w:numId="23">
    <w:abstractNumId w:val="6"/>
  </w:num>
  <w:num w:numId="24">
    <w:abstractNumId w:val="16"/>
  </w:num>
  <w:num w:numId="25">
    <w:abstractNumId w:val="35"/>
  </w:num>
  <w:num w:numId="26">
    <w:abstractNumId w:val="21"/>
  </w:num>
  <w:num w:numId="27">
    <w:abstractNumId w:val="39"/>
  </w:num>
  <w:num w:numId="28">
    <w:abstractNumId w:val="31"/>
  </w:num>
  <w:num w:numId="29">
    <w:abstractNumId w:val="8"/>
  </w:num>
  <w:num w:numId="30">
    <w:abstractNumId w:val="24"/>
  </w:num>
  <w:num w:numId="31">
    <w:abstractNumId w:val="3"/>
  </w:num>
  <w:num w:numId="32">
    <w:abstractNumId w:val="7"/>
  </w:num>
  <w:num w:numId="33">
    <w:abstractNumId w:val="42"/>
  </w:num>
  <w:num w:numId="34">
    <w:abstractNumId w:val="23"/>
  </w:num>
  <w:num w:numId="35">
    <w:abstractNumId w:val="47"/>
  </w:num>
  <w:num w:numId="36">
    <w:abstractNumId w:val="5"/>
  </w:num>
  <w:num w:numId="37">
    <w:abstractNumId w:val="26"/>
  </w:num>
  <w:num w:numId="38">
    <w:abstractNumId w:val="22"/>
  </w:num>
  <w:num w:numId="39">
    <w:abstractNumId w:val="32"/>
  </w:num>
  <w:num w:numId="40">
    <w:abstractNumId w:val="29"/>
  </w:num>
  <w:num w:numId="41">
    <w:abstractNumId w:val="0"/>
  </w:num>
  <w:num w:numId="42">
    <w:abstractNumId w:val="34"/>
  </w:num>
  <w:num w:numId="43">
    <w:abstractNumId w:val="13"/>
  </w:num>
  <w:num w:numId="44">
    <w:abstractNumId w:val="11"/>
  </w:num>
  <w:num w:numId="45">
    <w:abstractNumId w:val="9"/>
  </w:num>
  <w:num w:numId="46">
    <w:abstractNumId w:val="27"/>
  </w:num>
  <w:num w:numId="47">
    <w:abstractNumId w:val="44"/>
  </w:num>
  <w:num w:numId="48">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F1387"/>
    <w:rsid w:val="00001B5A"/>
    <w:rsid w:val="000050E1"/>
    <w:rsid w:val="000324E5"/>
    <w:rsid w:val="00036D08"/>
    <w:rsid w:val="00037791"/>
    <w:rsid w:val="00062DD1"/>
    <w:rsid w:val="00070CB4"/>
    <w:rsid w:val="000764D8"/>
    <w:rsid w:val="00090DFD"/>
    <w:rsid w:val="000A046A"/>
    <w:rsid w:val="000A5A68"/>
    <w:rsid w:val="000B0459"/>
    <w:rsid w:val="000B7615"/>
    <w:rsid w:val="000D010B"/>
    <w:rsid w:val="000E2F21"/>
    <w:rsid w:val="000F4DB1"/>
    <w:rsid w:val="000F61F1"/>
    <w:rsid w:val="0010635B"/>
    <w:rsid w:val="001149D5"/>
    <w:rsid w:val="001241C1"/>
    <w:rsid w:val="00127D3D"/>
    <w:rsid w:val="00133B49"/>
    <w:rsid w:val="00153260"/>
    <w:rsid w:val="00155BD0"/>
    <w:rsid w:val="00164FDA"/>
    <w:rsid w:val="00170A13"/>
    <w:rsid w:val="00172D5A"/>
    <w:rsid w:val="00177432"/>
    <w:rsid w:val="00177A30"/>
    <w:rsid w:val="001D74C3"/>
    <w:rsid w:val="001E2F88"/>
    <w:rsid w:val="001E575C"/>
    <w:rsid w:val="002109AC"/>
    <w:rsid w:val="002167C5"/>
    <w:rsid w:val="002223B5"/>
    <w:rsid w:val="0022538E"/>
    <w:rsid w:val="0024113F"/>
    <w:rsid w:val="0024257C"/>
    <w:rsid w:val="0025704F"/>
    <w:rsid w:val="00296403"/>
    <w:rsid w:val="002A5538"/>
    <w:rsid w:val="002B091E"/>
    <w:rsid w:val="002B2A2A"/>
    <w:rsid w:val="002C1105"/>
    <w:rsid w:val="002F2B36"/>
    <w:rsid w:val="00310AAD"/>
    <w:rsid w:val="00317346"/>
    <w:rsid w:val="00317DF9"/>
    <w:rsid w:val="00327EA7"/>
    <w:rsid w:val="00334965"/>
    <w:rsid w:val="003362FF"/>
    <w:rsid w:val="00337EE1"/>
    <w:rsid w:val="00360318"/>
    <w:rsid w:val="0036625F"/>
    <w:rsid w:val="003B1F5B"/>
    <w:rsid w:val="003B3623"/>
    <w:rsid w:val="003B4319"/>
    <w:rsid w:val="003C3ECA"/>
    <w:rsid w:val="003D21F3"/>
    <w:rsid w:val="003F74DA"/>
    <w:rsid w:val="00401259"/>
    <w:rsid w:val="00436CBD"/>
    <w:rsid w:val="00441071"/>
    <w:rsid w:val="004416EE"/>
    <w:rsid w:val="00460BB7"/>
    <w:rsid w:val="00462348"/>
    <w:rsid w:val="0046253D"/>
    <w:rsid w:val="00465F0E"/>
    <w:rsid w:val="0047037A"/>
    <w:rsid w:val="00482439"/>
    <w:rsid w:val="00497D6B"/>
    <w:rsid w:val="004B38AD"/>
    <w:rsid w:val="004C545A"/>
    <w:rsid w:val="004F42DC"/>
    <w:rsid w:val="00502780"/>
    <w:rsid w:val="00504013"/>
    <w:rsid w:val="005054F0"/>
    <w:rsid w:val="00514E67"/>
    <w:rsid w:val="00515A6A"/>
    <w:rsid w:val="00525226"/>
    <w:rsid w:val="005419C8"/>
    <w:rsid w:val="00542D39"/>
    <w:rsid w:val="00555835"/>
    <w:rsid w:val="0057341F"/>
    <w:rsid w:val="0057594C"/>
    <w:rsid w:val="00593FFA"/>
    <w:rsid w:val="005A4811"/>
    <w:rsid w:val="005B00EE"/>
    <w:rsid w:val="005C0618"/>
    <w:rsid w:val="005E661F"/>
    <w:rsid w:val="005F1421"/>
    <w:rsid w:val="006008F9"/>
    <w:rsid w:val="00633255"/>
    <w:rsid w:val="00642359"/>
    <w:rsid w:val="00645DC1"/>
    <w:rsid w:val="006670BB"/>
    <w:rsid w:val="0068465E"/>
    <w:rsid w:val="006B22B9"/>
    <w:rsid w:val="006B72D9"/>
    <w:rsid w:val="006E1347"/>
    <w:rsid w:val="006E2896"/>
    <w:rsid w:val="006E52BB"/>
    <w:rsid w:val="0070227B"/>
    <w:rsid w:val="007160D0"/>
    <w:rsid w:val="00735E39"/>
    <w:rsid w:val="00736971"/>
    <w:rsid w:val="007664ED"/>
    <w:rsid w:val="007B75AF"/>
    <w:rsid w:val="007C19FB"/>
    <w:rsid w:val="007C33C9"/>
    <w:rsid w:val="007E0A65"/>
    <w:rsid w:val="007E3B92"/>
    <w:rsid w:val="007E6BFA"/>
    <w:rsid w:val="007F048E"/>
    <w:rsid w:val="007F7571"/>
    <w:rsid w:val="008217D5"/>
    <w:rsid w:val="008A3421"/>
    <w:rsid w:val="008A516D"/>
    <w:rsid w:val="008B1BEC"/>
    <w:rsid w:val="008B6BCE"/>
    <w:rsid w:val="008C16A3"/>
    <w:rsid w:val="008C4232"/>
    <w:rsid w:val="008F7361"/>
    <w:rsid w:val="0095432E"/>
    <w:rsid w:val="00957E52"/>
    <w:rsid w:val="00971D49"/>
    <w:rsid w:val="00973546"/>
    <w:rsid w:val="0099519D"/>
    <w:rsid w:val="009A0FF6"/>
    <w:rsid w:val="009C364E"/>
    <w:rsid w:val="009F6435"/>
    <w:rsid w:val="009F6D59"/>
    <w:rsid w:val="00A23DC2"/>
    <w:rsid w:val="00A25446"/>
    <w:rsid w:val="00A62482"/>
    <w:rsid w:val="00A74130"/>
    <w:rsid w:val="00AA0757"/>
    <w:rsid w:val="00AB0009"/>
    <w:rsid w:val="00AB05F6"/>
    <w:rsid w:val="00AB1309"/>
    <w:rsid w:val="00AB7C4F"/>
    <w:rsid w:val="00AC30C2"/>
    <w:rsid w:val="00AD6D46"/>
    <w:rsid w:val="00B334BE"/>
    <w:rsid w:val="00B36118"/>
    <w:rsid w:val="00B52117"/>
    <w:rsid w:val="00B5633F"/>
    <w:rsid w:val="00BB50B4"/>
    <w:rsid w:val="00BC1001"/>
    <w:rsid w:val="00BD70FC"/>
    <w:rsid w:val="00C15792"/>
    <w:rsid w:val="00C172D4"/>
    <w:rsid w:val="00C2297B"/>
    <w:rsid w:val="00C32C1D"/>
    <w:rsid w:val="00C40290"/>
    <w:rsid w:val="00C531B2"/>
    <w:rsid w:val="00C74832"/>
    <w:rsid w:val="00C93F35"/>
    <w:rsid w:val="00CA69C6"/>
    <w:rsid w:val="00CC37E6"/>
    <w:rsid w:val="00CF1387"/>
    <w:rsid w:val="00CF419D"/>
    <w:rsid w:val="00D07094"/>
    <w:rsid w:val="00D12ED3"/>
    <w:rsid w:val="00D17C0C"/>
    <w:rsid w:val="00D4749B"/>
    <w:rsid w:val="00D54DB0"/>
    <w:rsid w:val="00D57B85"/>
    <w:rsid w:val="00D656FA"/>
    <w:rsid w:val="00D84E28"/>
    <w:rsid w:val="00DB5644"/>
    <w:rsid w:val="00DE3115"/>
    <w:rsid w:val="00E066CE"/>
    <w:rsid w:val="00E076E3"/>
    <w:rsid w:val="00E10E99"/>
    <w:rsid w:val="00E13F3C"/>
    <w:rsid w:val="00E16ECC"/>
    <w:rsid w:val="00E24AF4"/>
    <w:rsid w:val="00E30859"/>
    <w:rsid w:val="00E31F30"/>
    <w:rsid w:val="00E33BA1"/>
    <w:rsid w:val="00E371FD"/>
    <w:rsid w:val="00E478A9"/>
    <w:rsid w:val="00E50768"/>
    <w:rsid w:val="00E5298F"/>
    <w:rsid w:val="00E71DBF"/>
    <w:rsid w:val="00E814AC"/>
    <w:rsid w:val="00E911F7"/>
    <w:rsid w:val="00EA0453"/>
    <w:rsid w:val="00EA52A1"/>
    <w:rsid w:val="00ED02B9"/>
    <w:rsid w:val="00EE3CD2"/>
    <w:rsid w:val="00EE5166"/>
    <w:rsid w:val="00EE5BBA"/>
    <w:rsid w:val="00EF42C0"/>
    <w:rsid w:val="00EF42CF"/>
    <w:rsid w:val="00EF5411"/>
    <w:rsid w:val="00F04195"/>
    <w:rsid w:val="00F138B3"/>
    <w:rsid w:val="00F14B88"/>
    <w:rsid w:val="00F35635"/>
    <w:rsid w:val="00F478FA"/>
    <w:rsid w:val="00F61A18"/>
    <w:rsid w:val="00F81105"/>
    <w:rsid w:val="00F86FD0"/>
    <w:rsid w:val="00FC4866"/>
    <w:rsid w:val="00FE6DDB"/>
    <w:rsid w:val="00FF076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Mangal" w:ascii="Mangal"/>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cs="Tahoma" w:hAnsi="Tahoma" w:ascii="Tahoma"/>
      <w:sz w:val="16"/>
      <w:szCs w:val="16"/>
    </w:rPr>
  </w:style>
  <w:style w:customStyle="true" w:styleId="Odlomakpopisa1" w:type="paragraph">
    <w:name w:val="Odlomak popisa1"/>
    <w:basedOn w:val="Normal"/>
    <w:rsid w:val="002B091E"/>
    <w:pPr>
      <w:suppressAutoHyphens/>
      <w:autoSpaceDN w:val="false"/>
      <w:spacing w:lineRule="auto" w:line="276" w:after="200"/>
      <w:ind w:left="720"/>
      <w:contextualSpacing/>
      <w:jc w:val="left"/>
      <w:textAlignment w:val="baseline"/>
    </w:pPr>
    <w:rPr>
      <w:rFonts w:hAnsi="Calibri" w:ascii="Calibri"/>
      <w:szCs w:val="22"/>
    </w:rPr>
  </w:style>
  <w:style w:styleId="Tekstrezerviranogmjesta" w:type="character">
    <w:name w:val="Placeholder Text"/>
    <w:basedOn w:val="Zadanifontodlomka"/>
    <w:uiPriority w:val="99"/>
    <w:semiHidden/>
    <w:rsid w:val="00155BD0"/>
    <w:rPr>
      <w:color w:val="808080"/>
      <w:bdr w:space="0" w:sz="0" w:color="auto" w:val="none"/>
      <w:shd w:fill="auto" w:color="auto" w:val="clear"/>
    </w:rPr>
  </w:style>
  <w:style w:customStyle="true" w:styleId="eSPISCCParagraphDefaultFont" w:type="character">
    <w:name w:val="eSPIS_CC_Paragraph Default Font"/>
    <w:basedOn w:val="Zadanifontodlomka"/>
    <w:rsid w:val="00155BD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5BD0"/>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55BD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5BD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Mangal" w:hAnsi="Mangal"/>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F61A18"/>
    <w:pPr>
      <w:jc w:val="both"/>
    </w:p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Zaglavlje" w:type="paragraph">
    <w:name w:val="header"/>
    <w:basedOn w:val="Normal"/>
    <w:rsid w:val="00E478A9"/>
    <w:pPr>
      <w:tabs>
        <w:tab w:pos="4320" w:val="center"/>
        <w:tab w:pos="8640" w:val="right"/>
      </w:tabs>
    </w:pPr>
  </w:style>
  <w:style w:styleId="Brojstranice" w:type="character">
    <w:name w:val="page number"/>
    <w:basedOn w:val="Zadanifontodlomka"/>
    <w:rsid w:val="00E478A9"/>
  </w:style>
  <w:style w:styleId="Podnoje" w:type="paragraph">
    <w:name w:val="footer"/>
    <w:basedOn w:val="Normal"/>
    <w:rsid w:val="00E478A9"/>
    <w:pPr>
      <w:tabs>
        <w:tab w:pos="4320" w:val="center"/>
        <w:tab w:pos="8640" w:val="right"/>
      </w:tabs>
    </w:pPr>
  </w:style>
  <w:style w:styleId="Hiperveza" w:type="character">
    <w:name w:val="Hyperlink"/>
    <w:basedOn w:val="Zadanifontodlomka"/>
    <w:rsid w:val="00310AAD"/>
    <w:rPr>
      <w:color w:val="0000FF"/>
      <w:u w:val="single"/>
    </w:rPr>
  </w:style>
  <w:style w:styleId="Tekstbalonia" w:type="paragraph">
    <w:name w:val="Balloon Text"/>
    <w:basedOn w:val="Normal"/>
    <w:semiHidden/>
    <w:rsid w:val="00EE5BBA"/>
    <w:rPr>
      <w:rFonts w:ascii="Tahoma" w:cs="Tahoma" w:hAnsi="Tahoma"/>
      <w:sz w:val="16"/>
      <w:szCs w:val="16"/>
    </w:rPr>
  </w:style>
  <w:style w:customStyle="1" w:styleId="Odlomakpopisa1" w:type="paragraph">
    <w:name w:val="Odlomak popisa1"/>
    <w:basedOn w:val="Normal"/>
    <w:rsid w:val="002B091E"/>
    <w:pPr>
      <w:suppressAutoHyphens/>
      <w:autoSpaceDN w:val="0"/>
      <w:spacing w:after="200" w:line="276" w:lineRule="auto"/>
      <w:ind w:left="720"/>
      <w:contextualSpacing/>
      <w:jc w:val="left"/>
      <w:textAlignment w:val="baseline"/>
    </w:pPr>
    <w:rPr>
      <w:rFonts w:ascii="Calibri" w:hAnsi="Calibri"/>
      <w:szCs w:val="22"/>
    </w:rPr>
  </w:style>
  <w:style w:styleId="Tekstrezerviranogmjesta" w:type="character">
    <w:name w:val="Placeholder Text"/>
    <w:basedOn w:val="Zadanifontodlomka"/>
    <w:uiPriority w:val="99"/>
    <w:semiHidden/>
    <w:rsid w:val="00155BD0"/>
    <w:rPr>
      <w:color w:val="808080"/>
      <w:bdr w:color="auto" w:space="0" w:sz="0" w:val="none"/>
      <w:shd w:color="auto" w:fill="auto" w:val="clear"/>
    </w:rPr>
  </w:style>
  <w:style w:customStyle="1" w:styleId="eSPISCCParagraphDefaultFont" w:type="character">
    <w:name w:val="eSPIS_CC_Paragraph Default Font"/>
    <w:basedOn w:val="Zadanifontodlomka"/>
    <w:rsid w:val="00155BD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5BD0"/>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55BD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5BD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veljače 2016.</izvorni_sadrzaj>
    <derivirana_varijabla naziv="DomainObject.DatumDonosenjaOdluke_1">25.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1608</izvorni_sadrzaj>
    <derivirana_varijabla naziv="DomainObject.Predmet.Broj_1">1608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2013.</izvorni_sadrzaj>
    <derivirana_varijabla naziv="DomainObject.Predmet.DatumOsnivanja_1">18.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St-1608/2013</izvorni_sadrzaj>
    <derivirana_varijabla naziv="DomainObject.Predmet.OznakaBroj_1">St-1608/2013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TEHNOPANELI-PROJEKT d.o.o.</izvorni_sadrzaj>
    <derivirana_varijabla naziv="DomainObject.Predmet.ProtustrankaFormated_1">  TEHNOPANELI-PROJEKT d.o.o.</derivirana_varijabla>
  </DomainObject.Predmet.ProtustrankaFormated>
  <DomainObject.Predmet.ProtustrankaFormatedOIB>
    <izvorni_sadrzaj>  TEHNOPANELI-PROJEKT d.o.o., OIB 65117169392</izvorni_sadrzaj>
    <derivirana_varijabla naziv="DomainObject.Predmet.ProtustrankaFormatedOIB_1">  TEHNOPANELI-PROJEKT d.o.o., OIB 65117169392</derivirana_varijabla>
  </DomainObject.Predmet.ProtustrankaFormatedOIB>
  <DomainObject.Predmet.ProtustrankaFormatedWithAdress>
    <izvorni_sadrzaj> TEHNOPANELI-PROJEKT d.o.o., ZAHAROVA 3, 10000 Zagreb</izvorni_sadrzaj>
    <derivirana_varijabla naziv="DomainObject.Predmet.ProtustrankaFormatedWithAdress_1"> TEHNOPANELI-PROJEKT d.o.o., ZAHAROVA 3, 10000 Zagreb</derivirana_varijabla>
  </DomainObject.Predmet.ProtustrankaFormatedWithAdress>
  <DomainObject.Predmet.ProtustrankaFormatedWithAdressOIB>
    <izvorni_sadrzaj> TEHNOPANELI-PROJEKT d.o.o., OIB 65117169392, ZAHAROVA 3, 10000 Zagreb</izvorni_sadrzaj>
    <derivirana_varijabla naziv="DomainObject.Predmet.ProtustrankaFormatedWithAdressOIB_1"> TEHNOPANELI-PROJEKT d.o.o., OIB 65117169392, ZAHAROVA 3, 10000 Zagreb</derivirana_varijabla>
  </DomainObject.Predmet.ProtustrankaFormatedWithAdressOIB>
  <DomainObject.Predmet.ProtustrankaWithAdress>
    <izvorni_sadrzaj>TEHNOPANELI-PROJEKT d.o.o. ZAHAROVA 3, 10000 Zagreb</izvorni_sadrzaj>
    <derivirana_varijabla naziv="DomainObject.Predmet.ProtustrankaWithAdress_1">TEHNOPANELI-PROJEKT d.o.o. ZAHAROVA 3, 10000 Zagreb</derivirana_varijabla>
  </DomainObject.Predmet.ProtustrankaWithAdress>
  <DomainObject.Predmet.ProtustrankaWithAdressOIB>
    <izvorni_sadrzaj>TEHNOPANELI-PROJEKT d.o.o., OIB 65117169392, ZAHAROVA 3, 10000 Zagreb</izvorni_sadrzaj>
    <derivirana_varijabla naziv="DomainObject.Predmet.ProtustrankaWithAdressOIB_1">TEHNOPANELI-PROJEKT d.o.o., OIB 65117169392, ZAHAROVA 3, 10000 Zagreb</derivirana_varijabla>
  </DomainObject.Predmet.ProtustrankaWithAdressOIB>
  <DomainObject.Predmet.ProtustrankaNazivFormated>
    <izvorni_sadrzaj>TEHNOPANELI-PROJEKT d.o.o.</izvorni_sadrzaj>
    <derivirana_varijabla naziv="DomainObject.Predmet.ProtustrankaNazivFormated_1">TEHNOPANELI-PROJEKT d.o.o.</derivirana_varijabla>
  </DomainObject.Predmet.ProtustrankaNazivFormated>
  <DomainObject.Predmet.ProtustrankaNazivFormatedOIB>
    <izvorni_sadrzaj>TEHNOPANELI-PROJEKT d.o.o., OIB 65117169392</izvorni_sadrzaj>
    <derivirana_varijabla naziv="DomainObject.Predmet.ProtustrankaNazivFormatedOIB_1">TEHNOPANELI-PROJEKT d.o.o., OIB 65117169392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TEHNOPANELI-PROJEKT d.o.o.;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izvorni_sadrzaj>
    <derivirana_varijabla naziv="DomainObject.Predmet.StrankaFormated_1">  TEHNOPANELI-PROJEKT d.o.o.;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derivirana_varijabla>
  </DomainObject.Predmet.StrankaFormated>
  <DomainObject.Predmet.StrankaFormatedOIB>
    <izvorni_sadrzaj>  TEHNOPANELI-PROJEKT d.o.o., OIB 65117169392; EDUARD PLEJIĆ; TOMISLAV POKRAJČIĆ; GORDAN KRPANEC; ZLATKO KOMPASI; Mario Brkić; ANTE FABIJANČIĆ; MARIO BILANDŽIJA; BOJAN GIŠTIN; MG FILM D.O.O., OIB 12899870728;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OIB 11980190612; Mladen Kovačević; Blažana Krišto; VLADIMIR TUDIĆ; EMA PLEJIĆ; IVAN GALIĆ; IVAN BALETIĆ; MIROSLAV OREŠKOVIĆ; MARIO ORGULAN; Odvj.MARIO BRKIĆ; DARJAN MOLNAR; ANA DUVNJAK; MAJA BILIĆ OREŠKOVIĆ</izvorni_sadrzaj>
    <derivirana_varijabla naziv="DomainObject.Predmet.StrankaFormatedOIB_1">  TEHNOPANELI-PROJEKT d.o.o., OIB 65117169392; EDUARD PLEJIĆ; TOMISLAV POKRAJČIĆ; GORDAN KRPANEC; ZLATKO KOMPASI; Mario Brkić; ANTE FABIJANČIĆ; MARIO BILANDŽIJA; BOJAN GIŠTIN; MG FILM D.O.O., OIB 12899870728;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OIB 11980190612; Mladen Kovačević; Blažana Krišto; VLADIMIR TUDIĆ; EMA PLEJIĆ; IVAN GALIĆ; IVAN BALETIĆ; MIROSLAV OREŠKOVIĆ; MARIO ORGULAN; Odvj.MARIO BRKIĆ; DARJAN MOLNAR; ANA DUVNJAK; MAJA BILIĆ OREŠKOVIĆ</derivirana_varijabla>
  </DomainObject.Predmet.StrankaFormatedOIB>
  <DomainObject.Predmet.StrankaFormatedWithAdress>
    <izvorni_sadrzaj> TEHNOPANELI-PROJEKT d.o.o., ZAHAROVA 3, 10000 Zagreb;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izvorni_sadrzaj>
    <derivirana_varijabla naziv="DomainObject.Predmet.StrankaFormatedWithAdress_1"> TEHNOPANELI-PROJEKT d.o.o., ZAHAROVA 3, 10000 Zagreb; 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derivirana_varijabla>
  </DomainObject.Predmet.StrankaFormatedWithAdress>
  <DomainObject.Predmet.StrankaFormatedWithAdressOIB>
    <izvorni_sadrzaj> TEHNOPANELI-PROJEKT d.o.o., OIB 65117169392, ZAHAROVA 3, 10000 Zagreb; EDUARD PLEJIĆ; TOMISLAV POKRAJČIĆ; GORDAN KRPANEC; ZLATKO KOMPASI; Mario Brkić; ANTE FABIJANČIĆ; MARIO BILANDŽIJA; BOJAN GIŠTIN; MG FILM D.O.O., OIB 12899870728;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OIB 11980190612; Mladen Kovačević; Blažana Krišto; VLADIMIR TUDIĆ; EMA PLEJIĆ; IVAN GALIĆ; IVAN BALETIĆ; MIROSLAV OREŠKOVIĆ; MARIO ORGULAN; Odvj.MARIO BRKIĆ; DARJAN MOLNAR; ANA DUVNJAK; MAJA BILIĆ OREŠKOVIĆ</izvorni_sadrzaj>
    <derivirana_varijabla naziv="DomainObject.Predmet.StrankaFormatedWithAdressOIB_1"> TEHNOPANELI-PROJEKT d.o.o., OIB 65117169392, ZAHAROVA 3, 10000 Zagreb; EDUARD PLEJIĆ; TOMISLAV POKRAJČIĆ; GORDAN KRPANEC; ZLATKO KOMPASI; Mario Brkić; ANTE FABIJANČIĆ; MARIO BILANDŽIJA; BOJAN GIŠTIN; MG FILM D.O.O., OIB 12899870728;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OIB 11980190612; Mladen Kovačević; Blažana Krišto; VLADIMIR TUDIĆ; EMA PLEJIĆ; IVAN GALIĆ; IVAN BALETIĆ; MIROSLAV OREŠKOVIĆ; MARIO ORGULAN; Odvj.MARIO BRKIĆ; DARJAN MOLNAR; ANA DUVNJAK; MAJA BILIĆ OREŠKOVIĆ</derivirana_varijabla>
  </DomainObject.Predmet.StrankaFormatedWithAdressOIB>
  <DomainObject.Predmet.StrankaWithAdress>
    <izvorni_sadrzaj>TEHNOPANELI-PROJEKT d.o.o. ZAHAROVA 3,10000 Zagreb,EDUARD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 </izvorni_sadrzaj>
    <derivirana_varijabla naziv="DomainObject.Predmet.StrankaWithAdress_1">TEHNOPANELI-PROJEKT d.o.o. ZAHAROVA 3,10000 Zagreb,EDUARD PLEJIĆ ,TOMISLAV POKRAJČIĆ ,GORDAN KRPANEC ,ZLATKO KOMPASI ,Mario Brkić ,ANTE FABIJANČIĆ ,MARIO BILANDŽIJA ,BOJAN GIŠTIN ,MG FILM D.O.O. ,VANJA CRNČEVIĆ ,DINO KRAPINEC ,ŠIME ANDRIJAŠEVIĆ ,DRAGAN CRNČEVIĆ ,JELENA POKRAJČIĆ ,VEDRAN ŠUPUKOVIĆ ,MARTINA PERIČIĆ ,TINO DUVNJAK ,MAROJE STJEPOVIĆ ,Marin Pranjić ,ARENA PROJEKTI d.o.o. ,BRANKA CRNČEVIĆ ,SAŠA UZELAC ,Miljenko Nikić ,Biljana Veselinović ,ANTUN DAMJANOVIĆ ,Nastja Kulović ,Dean Krajinović ,Mirna Barišić ,Marko Cesar ,Ranko Simić ,Bojan Šterk ,Andrija Damjanović ,Tatjana Šterk-Tudić ,Jasna Vlašić ,Jelena Radić ,Damir Gruičić ,Rudolf Ljubičić ,Sanja Brač ,Vedrana Džapo ,BRANIMIR DEBIĆ, IVANA NEPOMUKA ,VEDRAN MARINKOV KRELC ,HANA DOBRANI REPIĆ ,MANEDA SAVJETOVANJE ,ANĐELO MIJATOVIĆ ,NA PIJEDESTALU D.O.O. ,Mladen Kovačević ,Blažana Krišto ,VLADIMIR TUDIĆ ,EMA PLEJIĆ ,IVAN GALIĆ ,IVAN BALETIĆ ,MIROSLAV OREŠKOVIĆ ,MARIO ORGULAN ,Odvj.MARIO BRKIĆ ,DARJAN MOLNAR ,ANA DUVNJAK ,MAJA BILIĆ OREŠKOVIĆ </derivirana_varijabla>
  </DomainObject.Predmet.StrankaWithAdress>
  <DomainObject.Predmet.StrankaWithAdressOIB>
    <izvorni_sadrzaj>TEHNOPANELI-PROJEKT d.o.o., OIB 65117169392, ZAHAROVA 3,10000 Zagreb,EDUARD PLEJIĆ,TOMISLAV POKRAJČIĆ,GORDAN KRPANEC,ZLATKO KOMPASI,Mario Brkić,ANTE FABIJANČIĆ,MARIO BILANDŽIJA,BOJAN GIŠTIN,MG FILM D.O.O., OIB 12899870728,VANJA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 OIB 11980190612,Mladen Kovačević,Blažana Krišto,VLADIMIR TUDIĆ,EMA PLEJIĆ,IVAN GALIĆ,IVAN BALETIĆ,MIROSLAV OREŠKOVIĆ,MARIO ORGULAN,Odvj.MARIO BRKIĆ,DARJAN MOLNAR,ANA DUVNJAK,MAJA BILIĆ OREŠKOVIĆ</izvorni_sadrzaj>
    <derivirana_varijabla naziv="DomainObject.Predmet.StrankaWithAdressOIB_1">TEHNOPANELI-PROJEKT d.o.o., OIB 65117169392, ZAHAROVA 3,10000 Zagreb,EDUARD PLEJIĆ,TOMISLAV POKRAJČIĆ,GORDAN KRPANEC,ZLATKO KOMPASI,Mario Brkić,ANTE FABIJANČIĆ,MARIO BILANDŽIJA,BOJAN GIŠTIN,MG FILM D.O.O., OIB 12899870728,VANJA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 OIB 11980190612,Mladen Kovačević,Blažana Krišto,VLADIMIR TUDIĆ,EMA PLEJIĆ,IVAN GALIĆ,IVAN BALETIĆ,MIROSLAV OREŠKOVIĆ,MARIO ORGULAN,Odvj.MARIO BRKIĆ,DARJAN MOLNAR,ANA DUVNJAK,MAJA BILIĆ OREŠKOVIĆ</derivirana_varijabla>
  </DomainObject.Predmet.StrankaWithAdressOIB>
  <DomainObject.Predmet.StrankaNazivFormated>
    <izvorni_sadrzaj>TEHNOPANELI-PROJEKT d.o.o.,EDUARD PLEJIĆ,TOMISLAV POKRAJČIĆ,GORDAN KRPANEC,ZLATKO KOMPASI,Mario Brkić,ANTE FABIJANČIĆ,MARIO BILANDŽIJA,BOJAN GIŠTIN,MG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D.O.O.,Mladen Kovačević,Blažana Krišto,VLADIMIR TUDIĆ,EMA PLEJIĆ,IVAN GALIĆ,IVAN BALETIĆ,MIROSLAV OREŠKOVIĆ,MARIO ORGULAN,Odvj.MARIO BRKIĆ,DARJAN MOLNAR,ANA DUVNJAK,MAJA BILIĆ OREŠKOVIĆ</izvorni_sadrzaj>
    <derivirana_varijabla naziv="DomainObject.Predmet.StrankaNazivFormated_1">TEHNOPANELI-PROJEKT d.o.o.,EDUARD PLEJIĆ,TOMISLAV POKRAJČIĆ,GORDAN KRPANEC,ZLATKO KOMPASI,Mario Brkić,ANTE FABIJANČIĆ,MARIO BILANDŽIJA,BOJAN GIŠTIN,MG FILM D.O.O.,VANJA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D.O.O.,Mladen Kovačević,Blažana Krišto,VLADIMIR TUDIĆ,EMA PLEJIĆ,IVAN GALIĆ,IVAN BALETIĆ,MIROSLAV OREŠKOVIĆ,MARIO ORGULAN,Odvj.MARIO BRKIĆ,DARJAN MOLNAR,ANA DUVNJAK,MAJA BILIĆ OREŠKOVIĆ</derivirana_varijabla>
  </DomainObject.Predmet.StrankaNazivFormated>
  <DomainObject.Predmet.StrankaNazivFormatedOIB>
    <izvorni_sadrzaj>TEHNOPANELI-PROJEKT d.o.o., OIB 65117169392,EDUARD PLEJIĆ,TOMISLAV POKRAJČIĆ,GORDAN KRPANEC,ZLATKO KOMPASI,Mario Brkić,ANTE FABIJANČIĆ,MARIO BILANDŽIJA,BOJAN GIŠTIN,MG FILM D.O.O., OIB 12899870728,VANJA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 OIB 11980190612,Mladen Kovačević,Blažana Krišto,VLADIMIR TUDIĆ,EMA PLEJIĆ,IVAN GALIĆ,IVAN BALETIĆ,MIROSLAV OREŠKOVIĆ,MARIO ORGULAN,Odvj.MARIO BRKIĆ,DARJAN MOLNAR,ANA DUVNJAK,MAJA BILIĆ OREŠKOVIĆ</izvorni_sadrzaj>
    <derivirana_varijabla naziv="DomainObject.Predmet.StrankaNazivFormatedOIB_1">TEHNOPANELI-PROJEKT d.o.o., OIB 65117169392,EDUARD PLEJIĆ,TOMISLAV POKRAJČIĆ,GORDAN KRPANEC,ZLATKO KOMPASI,Mario Brkić,ANTE FABIJANČIĆ,MARIO BILANDŽIJA,BOJAN GIŠTIN,MG FILM D.O.O., OIB 12899870728,VANJA CRNČEVIĆ,DINO KRAPINEC,ŠIME ANDRIJAŠEVIĆ,DRAGAN CRNČEVIĆ,JELENA POKRAJČIĆ,VEDRAN ŠUPUKOVIĆ,MARTINA PERIČIĆ,TINO DUVNJAK,MAROJE STJEPOVIĆ,Marin Pranjić,ARENA PROJEKTI d.o.o.,BRANKA CRNČEVIĆ,SAŠA UZELAC,Miljenko Nikić,Biljana Veselinović,ANTUN DAMJANOVIĆ,Nastja Kulović,Dean Krajinović,Mirna Barišić,Marko Cesar,Ranko Simić,Bojan Šterk,Andrija Damjanović,Tatjana Šterk-Tudić,Jasna Vlašić,Jelena Radić,Damir Gruičić,Rudolf Ljubičić,Sanja Brač,Vedrana Džapo,BRANIMIR DEBIĆ, IVANA NEPOMUKA,VEDRAN MARINKOV KRELC,HANA DOBRANI REPIĆ,MANEDA SAVJETOVANJE,ANĐELO MIJATOVIĆ,NA PIJEDESTALU D.O.O., OIB 11980190612,Mladen Kovačević,Blažana Krišto,VLADIMIR TUDIĆ,EMA PLEJIĆ,IVAN GALIĆ,IVAN BALETIĆ,MIROSLAV OREŠKOVIĆ,MARIO ORGULAN,Odvj.MARIO BRKIĆ,DARJAN MOLNAR,ANA DUVNJAK,MAJA BILIĆ OREŠKOVIĆ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TEHNOPANELI-PROJEKT d.o.o.</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Formated_1">
      <item>TEHNOPANELI-PROJEKT d.o.o.</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Formated>
  <DomainObject.Predmet.StrankaListFormatedOIB>
    <izvorni_sadrzaj>
      <item>TEHNOPANELI-PROJEKT d.o.o., OIB 65117169392</item>
      <item>EDUARD PLEJIĆ</item>
      <item>TOMISLAV POKRAJČIĆ</item>
      <item>GORDAN KRPANEC</item>
      <item>ZLATKO KOMPASI</item>
      <item>Mario Brkić</item>
      <item>ANTE FABIJANČIĆ</item>
      <item>MARIO BILANDŽIJA</item>
      <item>BOJAN GIŠTIN</item>
      <item>MG FILM D.O.O., OIB 12899870728</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 OIB 11980190612</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FormatedOIB_1">
      <item>TEHNOPANELI-PROJEKT d.o.o., OIB 65117169392</item>
      <item>EDUARD PLEJIĆ</item>
      <item>TOMISLAV POKRAJČIĆ</item>
      <item>GORDAN KRPANEC</item>
      <item>ZLATKO KOMPASI</item>
      <item>Mario Brkić</item>
      <item>ANTE FABIJANČIĆ</item>
      <item>MARIO BILANDŽIJA</item>
      <item>BOJAN GIŠTIN</item>
      <item>MG FILM D.O.O., OIB 12899870728</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 OIB 11980190612</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FormatedOIB>
  <DomainObject.Predmet.StrankaListFormatedWithAdress>
    <izvorni_sadrzaj>
      <item>TEHNOPANELI-PROJEKT d.o.o., ZAHAROVA 3, 10000 Zagreb</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FormatedWithAdress_1">
      <item>TEHNOPANELI-PROJEKT d.o.o., ZAHAROVA 3, 10000 Zagreb</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FormatedWithAdress>
  <DomainObject.Predmet.StrankaListFormatedWithAdressOIB>
    <izvorni_sadrzaj>
      <item>TEHNOPANELI-PROJEKT d.o.o., OIB 65117169392, ZAHAROVA 3, 10000 Zagreb</item>
      <item>EDUARD PLEJIĆ</item>
      <item>TOMISLAV POKRAJČIĆ</item>
      <item>GORDAN KRPANEC</item>
      <item>ZLATKO KOMPASI</item>
      <item>Mario Brkić</item>
      <item>ANTE FABIJANČIĆ</item>
      <item>MARIO BILANDŽIJA</item>
      <item>BOJAN GIŠTIN</item>
      <item>MG FILM D.O.O., OIB 12899870728</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 OIB 11980190612</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FormatedWithAdressOIB_1">
      <item>TEHNOPANELI-PROJEKT d.o.o., OIB 65117169392, ZAHAROVA 3, 10000 Zagreb</item>
      <item>EDUARD PLEJIĆ</item>
      <item>TOMISLAV POKRAJČIĆ</item>
      <item>GORDAN KRPANEC</item>
      <item>ZLATKO KOMPASI</item>
      <item>Mario Brkić</item>
      <item>ANTE FABIJANČIĆ</item>
      <item>MARIO BILANDŽIJA</item>
      <item>BOJAN GIŠTIN</item>
      <item>MG FILM D.O.O., OIB 12899870728</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 OIB 11980190612</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FormatedWithAdressOIB>
  <DomainObject.Predmet.StrankaListNazivFormated>
    <izvorni_sadrzaj>
      <item>TEHNOPANELI-PROJEKT d.o.o.</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NazivFormated_1">
      <item>TEHNOPANELI-PROJEKT d.o.o.</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NazivFormated>
  <DomainObject.Predmet.StrankaListNazivFormatedOIB>
    <izvorni_sadrzaj>
      <item>TEHNOPANELI-PROJEKT d.o.o., OIB 65117169392</item>
      <item>EDUARD PLEJIĆ</item>
      <item>TOMISLAV POKRAJČIĆ</item>
      <item>GORDAN KRPANEC</item>
      <item>ZLATKO KOMPASI</item>
      <item>Mario Brkić</item>
      <item>ANTE FABIJANČIĆ</item>
      <item>MARIO BILANDŽIJA</item>
      <item>BOJAN GIŠTIN</item>
      <item>MG FILM D.O.O., OIB 12899870728</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 OIB 11980190612</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zvorni_sadrzaj>
    <derivirana_varijabla naziv="DomainObject.Predmet.StrankaListNazivFormatedOIB_1">
      <item>TEHNOPANELI-PROJEKT d.o.o., OIB 65117169392</item>
      <item>EDUARD PLEJIĆ</item>
      <item>TOMISLAV POKRAJČIĆ</item>
      <item>GORDAN KRPANEC</item>
      <item>ZLATKO KOMPASI</item>
      <item>Mario Brkić</item>
      <item>ANTE FABIJANČIĆ</item>
      <item>MARIO BILANDŽIJA</item>
      <item>BOJAN GIŠTIN</item>
      <item>MG FILM D.O.O., OIB 12899870728</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 OIB 11980190612</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derivirana_varijabla>
  </DomainObject.Predmet.StrankaListNazivFormatedOIB>
  <DomainObject.Predmet.ProtuStrankaListFormated>
    <izvorni_sadrzaj>
      <item>TEHNOPANELI-PROJEKT d.o.o.</item>
    </izvorni_sadrzaj>
    <derivirana_varijabla naziv="DomainObject.Predmet.ProtuStrankaListFormated_1">
      <item>TEHNOPANELI-PROJEKT d.o.o.</item>
    </derivirana_varijabla>
  </DomainObject.Predmet.ProtuStrankaListFormated>
  <DomainObject.Predmet.ProtuStrankaListFormatedOIB>
    <izvorni_sadrzaj>
      <item>TEHNOPANELI-PROJEKT d.o.o., OIB 65117169392</item>
    </izvorni_sadrzaj>
    <derivirana_varijabla naziv="DomainObject.Predmet.ProtuStrankaListFormatedOIB_1">
      <item>TEHNOPANELI-PROJEKT d.o.o., OIB 65117169392</item>
    </derivirana_varijabla>
  </DomainObject.Predmet.ProtuStrankaListFormatedOIB>
  <DomainObject.Predmet.ProtuStrankaListFormatedWithAdress>
    <izvorni_sadrzaj>
      <item>TEHNOPANELI-PROJEKT d.o.o., ZAHAROVA 3, 10000 Zagreb</item>
    </izvorni_sadrzaj>
    <derivirana_varijabla naziv="DomainObject.Predmet.ProtuStrankaListFormatedWithAdress_1">
      <item>TEHNOPANELI-PROJEKT d.o.o., ZAHAROVA 3, 10000 Zagreb</item>
    </derivirana_varijabla>
  </DomainObject.Predmet.ProtuStrankaListFormatedWithAdress>
  <DomainObject.Predmet.ProtuStrankaListFormatedWithAdressOIB>
    <izvorni_sadrzaj>
      <item>TEHNOPANELI-PROJEKT d.o.o., OIB 65117169392, ZAHAROVA 3, 10000 Zagreb</item>
    </izvorni_sadrzaj>
    <derivirana_varijabla naziv="DomainObject.Predmet.ProtuStrankaListFormatedWithAdressOIB_1">
      <item>TEHNOPANELI-PROJEKT d.o.o., OIB 65117169392, ZAHAROVA 3, 10000 Zagreb</item>
    </derivirana_varijabla>
  </DomainObject.Predmet.ProtuStrankaListFormatedWithAdressOIB>
  <DomainObject.Predmet.ProtuStrankaListNazivFormated>
    <izvorni_sadrzaj>
      <item>TEHNOPANELI-PROJEKT d.o.o.</item>
    </izvorni_sadrzaj>
    <derivirana_varijabla naziv="DomainObject.Predmet.ProtuStrankaListNazivFormated_1">
      <item>TEHNOPANELI-PROJEKT d.o.o.</item>
    </derivirana_varijabla>
  </DomainObject.Predmet.ProtuStrankaListNazivFormated>
  <DomainObject.Predmet.ProtuStrankaListNazivFormatedOIB>
    <izvorni_sadrzaj>
      <item>TEHNOPANELI-PROJEKT d.o.o., OIB 65117169392</item>
    </izvorni_sadrzaj>
    <derivirana_varijabla naziv="DomainObject.Predmet.ProtuStrankaListNazivFormatedOIB_1">
      <item>TEHNOPANELI-PROJEKT d.o.o., OIB 65117169392</item>
    </derivirana_varijabla>
  </DomainObject.Predmet.ProtuStrankaListNazivFormatedOIB>
  <DomainObject.Predmet.OstaliList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Formated>
  <DomainObject.Predmet.OstaliList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FormatedOIB>
  <DomainObject.Predmet.OstaliListFormatedWithAdress>
    <izvorni_sadrzaj>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_1">
      <item>Damir Šahinović, Dubravkin trg 2, 10000 Zagreb</item>
      <item>Enes Hamzagić, Šime Devčića 1, 10000 Zagreb</item>
      <item>Županijsko državno odvjetništvo u Sisku, 44000 Sisak</item>
      <item>Marinko Paić, 6. Požarinje 6, 10000 Zagreb</item>
      <item>ZAGREBAČKA BANKA DIONIČKO DRUŠTVO, Trg bana Josipa Jelačića 10, 10000 Zagreb</item>
      <item>STAMBENI ZG d.o.o. za upravljanje i održavanje zgrada, Savska cesta 183, 10000 Zagreb</item>
      <item>Grad Zagreb, Trg Stjepana Radića 1, 10000 Zagreb</item>
      <item>Tino Duvnjak, Zaharova 3, 10000 Zagreb</item>
      <item>HRVATSKE ŠUME društvo s ograničenom odgovornošću,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
  <DomainObject.Predmet.OstaliListFormatedWithAdressOIB>
    <izvorni_sadrzaj>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izvorni_sadrzaj>
    <derivirana_varijabla naziv="DomainObject.Predmet.OstaliListFormatedWithAdressOIB_1">
      <item>Damir Šahinović, Dubravkin trg 2, 10000 Zagreb</item>
      <item>Enes Hamzagić, Šime Devčića 1, 10000 Zagreb</item>
      <item>Županijsko državno odvjetništvo u Sisku, 44000 Sisak</item>
      <item>Marinko Paić, OIB 55654806007, 6. Požarinje 6, 10000 Zagreb</item>
      <item>ZAGREBAČKA BANKA DIONIČKO DRUŠTVO, OIB 92963223473, Trg bana Josipa Jelačića 10, 10000 Zagreb</item>
      <item>STAMBENI ZG d.o.o. za upravljanje i održavanje zgrada, OIB 43118119983, Savska cesta 183, 10000 Zagreb</item>
      <item>Grad Zagreb, Trg Stjepana Radića 1, 10000 Zagreb</item>
      <item>Tino Duvnjak, Zaharova 3, 10000 Zagreb</item>
      <item>HRVATSKE ŠUME društvo s ograničenom odgovornošću, OIB 69693144506, Ul.Ljudevita Farkaša Vukotinovića 2, 10000 Zagreb</item>
      <item>Odvjetnički uredi Tomić &amp; Šušnjar, Zelinska 2/I, 10000 Zagreb</item>
      <item>OPĆINSKI GRAĐANSKI SUD U ZAGREBU ZK ODJEL, HRVATSKE BRATSKE ZAJEDNICE BB, 10000 Zagreb</item>
    </derivirana_varijabla>
  </DomainObject.Predmet.OstaliListFormatedWithAdressOIB>
  <DomainObject.Predmet.OstaliListNazivFormated>
    <izvorni_sadrzaj>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izvorni_sadrzaj>
    <derivirana_varijabla naziv="DomainObject.Predmet.OstaliListNazivFormated_1">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OPĆINSKI GRAĐANSKI SUD U ZAGREBU ZK ODJEL</item>
    </derivirana_varijabla>
  </DomainObject.Predmet.OstaliListNazivFormated>
  <DomainObject.Predmet.OstaliListNazivFormatedOIB>
    <izvorni_sadrzaj>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izvorni_sadrzaj>
    <derivirana_varijabla naziv="DomainObject.Predmet.OstaliListNazivFormatedOIB_1">
      <item>Damir Šahinović</item>
      <item>Enes Hamzagić</item>
      <item>Županijsko državno odvjetništvo u Sisku</item>
      <item>Marinko Paić, OIB 55654806007</item>
      <item>ZAGREBAČKA BANKA DIONIČKO DRUŠTVO, OIB 92963223473</item>
      <item>STAMBENI ZG d.o.o. za upravljanje i održavanje zgrada, OIB 43118119983</item>
      <item>Grad Zagreb</item>
      <item>Tino Duvnjak</item>
      <item>HRVATSKE ŠUME društvo s ograničenom odgovornošću, OIB 69693144506</item>
      <item>Odvjetnički uredi Tomić &amp; Šušnjar</item>
      <item>OPĆINSKI GRAĐANSKI SUD U ZAGREBU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
    <derivirana_varijabla naziv="DomainObject.PoslovniBrojDokumenta_1"/>
  </DomainObject.PoslovniBrojDokumenta>
  <DomainObject.Predmet.StrankaIDrugi>
    <izvorni_sadrzaj>TEHNOPANELI-PROJEKT d.o.o. i dr.</izvorni_sadrzaj>
    <derivirana_varijabla naziv="DomainObject.Predmet.StrankaIDrugi_1">TEHNOPANELI-PROJEKT d.o.o. i dr.</derivirana_varijabla>
  </DomainObject.Predmet.StrankaIDrugi>
  <DomainObject.Predmet.ProtustrankaIDrugi>
    <izvorni_sadrzaj>TEHNOPANELI-PROJEKT d.o.o.</izvorni_sadrzaj>
    <derivirana_varijabla naziv="DomainObject.Predmet.ProtustrankaIDrugi_1">TEHNOPANELI-PROJEKT d.o.o.</derivirana_varijabla>
  </DomainObject.Predmet.ProtustrankaIDrugi>
  <DomainObject.Predmet.StrankaIDrugiAdressOIB>
    <izvorni_sadrzaj>TEHNOPANELI-PROJEKT d.o.o., OIB 65117169392, ZAHAROVA 3, 10000 Zagreb i dr.</izvorni_sadrzaj>
    <derivirana_varijabla naziv="DomainObject.Predmet.StrankaIDrugiAdressOIB_1">TEHNOPANELI-PROJEKT d.o.o., OIB 65117169392, ZAHAROVA 3, 10000 Zagreb i dr.</derivirana_varijabla>
  </DomainObject.Predmet.StrankaIDrugiAdressOIB>
  <DomainObject.Predmet.ProtustrankaIDrugiAdressOIB>
    <izvorni_sadrzaj>TEHNOPANELI-PROJEKT d.o.o., OIB 65117169392, ZAHAROVA 3, 10000 Zagreb</izvorni_sadrzaj>
    <derivirana_varijabla naziv="DomainObject.Predmet.ProtustrankaIDrugiAdressOIB_1">TEHNOPANELI-PROJEKT d.o.o., OIB 65117169392, ZAHAROVA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izvorni_sadrzaj>
    <derivirana_varijabla naziv="DomainObject.Predmet.SudioniciListNaziv_1">
      <item>TEHNOPANELI-PROJEKT d.o.o.</item>
      <item>TEHNOPANELI-PROJEKT d.o.o.</item>
      <item>Damir Šahinović</item>
      <item>Enes Hamzagić</item>
      <item>Županijsko državno odvjetništvo u Sisku</item>
      <item>Marinko Paić</item>
      <item>ZAGREBAČKA BANKA DIONIČKO DRUŠTVO</item>
      <item>STAMBENI ZG d.o.o. za upravljanje i održavanje zgrada</item>
      <item>Grad Zagreb</item>
      <item>Tino Duvnjak</item>
      <item>HRVATSKE ŠUME društvo s ograničenom odgovornošću</item>
      <item>Odvjetnički uredi Tomić &amp; Šušnjar</item>
      <item>EDUARD PLEJIĆ</item>
      <item>TOMISLAV POKRAJČIĆ</item>
      <item>GORDAN KRPANEC</item>
      <item>ZLATKO KOMPASI</item>
      <item>Mario Brkić</item>
      <item>ANTE FABIJANČIĆ</item>
      <item>MARIO BILANDŽIJA</item>
      <item>BOJAN GIŠTIN</item>
      <item>MG FILM D.O.O.</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item>
    </derivirana_varijabla>
  </DomainObject.Predmet.SudioniciListNaziv>
  <DomainObject.Predmet.SudioniciListAdressOIB>
    <izvorni_sadrzaj>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item>
      <item>TOMISLAV POKRAJČIĆ</item>
      <item>GORDAN KRPANEC</item>
      <item>ZLATKO KOMPASI</item>
      <item>Mario Brkić</item>
      <item>ANTE FABIJANČIĆ</item>
      <item>MARIO BILANDŽIJA</item>
      <item>BOJAN GIŠTIN</item>
      <item>MG FILM D.O.O., OIB 12899870728</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 OIB 11980190612</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 HRVATSKE BRATSKE ZAJEDNICE BB,10000 Zagreb</item>
    </izvorni_sadrzaj>
    <derivirana_varijabla naziv="DomainObject.Predmet.SudioniciListAdressOIB_1">
      <item>TEHNOPANELI-PROJEKT d.o.o., OIB 65117169392, ZAHAROVA 3,10000 Zagreb</item>
      <item>TEHNOPANELI-PROJEKT d.o.o., OIB 65117169392, ZAHAROVA 3,10000 Zagreb</item>
      <item>Damir Šahinović, Dubravkin trg 2,10000 Zagreb</item>
      <item>Enes Hamzagić, Šime Devčića 1,10000 Zagreb</item>
      <item>Županijsko državno odvjetništvo u Sisku, 44000 Sisak</item>
      <item>Marinko Paić, OIB 55654806007, 6. Požarinje 6,10000 Zagreb</item>
      <item>ZAGREBAČKA BANKA DIONIČKO DRUŠTVO, OIB 92963223473, Trg bana Josipa Jelačića 10,10000 Zagreb</item>
      <item>STAMBENI ZG d.o.o. za upravljanje i održavanje zgrada, OIB 43118119983, Savska cesta 183,10000 Zagreb</item>
      <item>Grad Zagreb, Trg Stjepana Radića 1,10000 Zagreb</item>
      <item>Tino Duvnjak, Zaharova 3,10000 Zagreb</item>
      <item>HRVATSKE ŠUME društvo s ograničenom odgovornošću, OIB 69693144506, Ul.Ljudevita Farkaša Vukotinovića 2,10000 Zagreb</item>
      <item>Odvjetnički uredi Tomić &amp; Šušnjar, Zelinska 2/I,10000 Zagreb</item>
      <item>EDUARD PLEJIĆ</item>
      <item>TOMISLAV POKRAJČIĆ</item>
      <item>GORDAN KRPANEC</item>
      <item>ZLATKO KOMPASI</item>
      <item>Mario Brkić</item>
      <item>ANTE FABIJANČIĆ</item>
      <item>MARIO BILANDŽIJA</item>
      <item>BOJAN GIŠTIN</item>
      <item>MG FILM D.O.O., OIB 12899870728</item>
      <item>VANJA CRNČEVIĆ</item>
      <item>DINO KRAPINEC</item>
      <item>ŠIME ANDRIJAŠEVIĆ</item>
      <item>DRAGAN CRNČEVIĆ</item>
      <item>JELENA POKRAJČIĆ</item>
      <item>VEDRAN ŠUPUKOVIĆ</item>
      <item>MARTINA PERIČIĆ</item>
      <item>TINO DUVNJAK</item>
      <item>MAROJE STJEPOVIĆ</item>
      <item>Marin Pranjić</item>
      <item>ARENA PROJEKTI d.o.o.</item>
      <item>BRANKA CRNČEVIĆ</item>
      <item>SAŠA UZELAC</item>
      <item>Miljenko Nikić</item>
      <item>Biljana Veselinović</item>
      <item>ANTUN DAMJANOVIĆ</item>
      <item>Nastja Kulović</item>
      <item>Dean Krajinović</item>
      <item>Mirna Barišić</item>
      <item>Marko Cesar</item>
      <item>Ranko Simić</item>
      <item>Bojan Šterk</item>
      <item>Andrija Damjanović</item>
      <item>Tatjana Šterk-Tudić</item>
      <item>Jasna Vlašić</item>
      <item>Jelena Radić</item>
      <item>Damir Gruičić</item>
      <item>Rudolf Ljubičić</item>
      <item>Sanja Brač</item>
      <item>Vedrana Džapo</item>
      <item>BRANIMIR DEBIĆ, IVANA NEPOMUKA</item>
      <item>VEDRAN MARINKOV KRELC</item>
      <item>HANA DOBRANI REPIĆ</item>
      <item>MANEDA SAVJETOVANJE</item>
      <item>ANĐELO MIJATOVIĆ</item>
      <item>NA PIJEDESTALU D.O.O., OIB 11980190612</item>
      <item>Mladen Kovačević</item>
      <item>Blažana Krišto</item>
      <item>VLADIMIR TUDIĆ</item>
      <item>EMA PLEJIĆ</item>
      <item>IVAN GALIĆ</item>
      <item>IVAN BALETIĆ</item>
      <item>MIROSLAV OREŠKOVIĆ</item>
      <item>MARIO ORGULAN</item>
      <item>Odvj.MARIO BRKIĆ</item>
      <item>DARJAN MOLNAR</item>
      <item>ANA DUVNJAK</item>
      <item>MAJA BILIĆ OREŠKOVIĆ</item>
      <item>OPĆINSKI GRAĐANSKI SUD U ZAGREBU ZK ODJEL, HRVATSKE BRATSKE ZAJEDNICE BB,10000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65117169392</item>
      <item>, OIB 65117169392</item>
      <item>, OIB null</item>
      <item>, OIB null</item>
      <item>, OIB null</item>
      <item>, OIB 55654806007</item>
      <item>, OIB 92963223473</item>
      <item>, OIB 43118119983</item>
      <item>, OIB null</item>
      <item>, OIB null</item>
      <item>, OIB 69693144506</item>
      <item>, OIB null</item>
      <item>, OIB null</item>
      <item>, OIB null</item>
      <item>, OIB null</item>
      <item>, OIB null</item>
      <item>, OIB null</item>
      <item>, OIB null</item>
      <item>, OIB null</item>
      <item>, OIB null</item>
      <item>, OIB 12899870728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11980190612</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65117169392</item>
      <item>, OIB 65117169392</item>
      <item>, OIB null</item>
      <item>, OIB null</item>
      <item>, OIB null</item>
      <item>, OIB 55654806007</item>
      <item>, OIB 92963223473</item>
      <item>, OIB 43118119983</item>
      <item>, OIB null</item>
      <item>, OIB null</item>
      <item>, OIB 69693144506</item>
      <item>, OIB null</item>
      <item>, OIB null</item>
      <item>, OIB null</item>
      <item>, OIB null</item>
      <item>, OIB null</item>
      <item>, OIB null</item>
      <item>, OIB null</item>
      <item>, OIB null</item>
      <item>, OIB null</item>
      <item>, OIB 12899870728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11980190612</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322</properties:Words>
  <properties:Characters>1604</properties:Characters>
  <properties:Lines>59</properties:Lines>
  <properties:Paragraphs>30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2080</properties:CharactersWithSpaces>
  <properties:SharedDoc>false</properties:SharedDoc>
  <properties:HLinks>
    <vt:vector size="6" baseType="variant">
      <vt:variant>
        <vt:i4>7077955</vt:i4>
      </vt:variant>
      <vt:variant>
        <vt:i4>0</vt:i4>
      </vt:variant>
      <vt:variant>
        <vt:i4>0</vt:i4>
      </vt:variant>
      <vt:variant>
        <vt:i4>5</vt:i4>
      </vt:variant>
      <vt:variant>
        <vt:lpwstr>mailto:stecaj.oglasi@vts.pravosudje.hr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2016-02-25T13:00:00Z</dcterms:created>
  <dc:creator>M</dc:creator>
  <cp:lastModifiedBy>Sonja Pilić</cp:lastModifiedBy>
  <cp:lastPrinted>2016-02-25T13:08:00Z</cp:lastPrinted>
  <dcterms:modified xmlns:xsi="http://www.w3.org/2001/XMLSchema-instance" xsi:type="dcterms:W3CDTF">2016-02-25T13:13:00Z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