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d7af" w14:paraId="6d6d7af" w:rsidRDefault="00081E5B" w:rsidR="00081E5B">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32460" w:rsidP="00132460" w:rsidR="00132460" w:rsidRPr="002F67E5"/>
    <w:p w:rsidRDefault="00846082" w:rsidP="00846082" w:rsidR="00846082" w:rsidRPr="002F67E5">
      <w:r w:rsidRPr="002F67E5">
        <w:t>REPUBLIKA HRVATSKA</w:t>
      </w:r>
    </w:p>
    <w:p w:rsidRDefault="00846082" w:rsidP="00846082" w:rsidR="00846082" w:rsidRPr="002F67E5">
      <w:r w:rsidRPr="002F67E5">
        <w:t xml:space="preserve">  Trgovački sud u Zagrebu</w:t>
      </w:r>
    </w:p>
    <w:p w:rsidRDefault="00846082" w:rsidP="00846082" w:rsidR="00846082">
      <w:r w:rsidRPr="002F67E5">
        <w:t xml:space="preserve">   Zagreb, Amruševa 2/II                                                                                </w:t>
      </w:r>
      <w:smartTag w:element="metricconverter" w:uri="urn:schemas-microsoft-com:office:smarttags">
        <w:smartTagPr>
          <w:attr w:val="72 St" w:name="ProductID"/>
        </w:smartTagPr>
        <w:r w:rsidRPr="002F67E5">
          <w:t>72 St</w:t>
        </w:r>
      </w:smartTag>
      <w:r w:rsidRPr="002F67E5">
        <w:t xml:space="preserve"> -</w:t>
      </w:r>
      <w:r w:rsidR="0062387F">
        <w:t>246/2015</w:t>
      </w:r>
      <w:r w:rsidR="00081E5B">
        <w:t>-62</w:t>
      </w:r>
    </w:p>
    <w:p w:rsidRDefault="0062387F" w:rsidP="00846082" w:rsidR="0062387F" w:rsidRPr="002F67E5"/>
    <w:p w:rsidRDefault="005E35C6" w:rsidP="005E35C6" w:rsidR="00846082" w:rsidRPr="002F67E5">
      <w:pPr>
        <w:jc w:val="center"/>
      </w:pPr>
      <w:r w:rsidRPr="002F67E5">
        <w:t>REPUBLIKA HRVATSKA</w:t>
      </w:r>
    </w:p>
    <w:p w:rsidRDefault="00846082" w:rsidP="00846082" w:rsidR="00846082">
      <w:pPr>
        <w:jc w:val="center"/>
      </w:pPr>
      <w:r w:rsidRPr="002F67E5">
        <w:t>R J E Š E NJ E</w:t>
      </w:r>
    </w:p>
    <w:p w:rsidRDefault="0062387F" w:rsidP="00846082" w:rsidR="0062387F" w:rsidRPr="002F67E5">
      <w:pPr>
        <w:jc w:val="center"/>
      </w:pPr>
    </w:p>
    <w:p w:rsidRDefault="0062387F" w:rsidP="0062387F" w:rsidR="0062387F">
      <w:pPr>
        <w:jc w:val="both"/>
      </w:pPr>
      <w:r w:rsidRPr="000D7E78">
        <w:rPr>
          <w:lang w:val="pt-BR"/>
        </w:rPr>
        <w:t xml:space="preserve">Trgovački sud u Zagrebu, po sucu Nikoli Ribariću, kao stečajnom sucu, u stečajnom predmetu nad stečajnim dužnikom </w:t>
      </w:r>
      <w:r>
        <w:t>MERKUR-HRVATSKA d.o.o. – u stečaju,</w:t>
      </w:r>
      <w:r w:rsidRPr="00355EA3">
        <w:t xml:space="preserve"> Sesvete (Grad Zagreb), Ivana Keleka 18/A, OIB: 22660999705, MBS: 080111925</w:t>
      </w:r>
      <w:r w:rsidRPr="000D7E78">
        <w:t>,</w:t>
      </w:r>
      <w:r w:rsidRPr="000D7E78">
        <w:rPr>
          <w:lang w:val="pt-BR"/>
        </w:rPr>
        <w:t xml:space="preserve"> dana </w:t>
      </w:r>
      <w:r>
        <w:rPr>
          <w:lang w:val="pt-BR"/>
        </w:rPr>
        <w:t>9</w:t>
      </w:r>
      <w:r w:rsidRPr="000D7E78">
        <w:rPr>
          <w:lang w:val="pt-BR"/>
        </w:rPr>
        <w:t>.</w:t>
      </w:r>
      <w:r>
        <w:rPr>
          <w:lang w:val="pt-BR"/>
        </w:rPr>
        <w:t xml:space="preserve"> prosinca</w:t>
      </w:r>
      <w:r w:rsidRPr="000D7E78">
        <w:rPr>
          <w:lang w:val="pt-BR"/>
        </w:rPr>
        <w:t xml:space="preserve"> 201</w:t>
      </w:r>
      <w:r>
        <w:rPr>
          <w:lang w:val="pt-BR"/>
        </w:rPr>
        <w:t>5</w:t>
      </w:r>
      <w:r w:rsidRPr="000D7E78">
        <w:rPr>
          <w:lang w:val="pt-BR"/>
        </w:rPr>
        <w:t>.,</w:t>
      </w:r>
      <w:r w:rsidRPr="000D7E78">
        <w:t xml:space="preserve">   </w:t>
      </w:r>
    </w:p>
    <w:p w:rsidRDefault="005E35C6" w:rsidP="005E35C6" w:rsidR="005E35C6" w:rsidRPr="004F61DF">
      <w:pPr>
        <w:jc w:val="both"/>
        <w:rPr>
          <w:b/>
        </w:rPr>
      </w:pPr>
    </w:p>
    <w:p w:rsidRDefault="00132460" w:rsidP="00132460" w:rsidR="00132460" w:rsidRPr="002F67E5">
      <w:pPr>
        <w:jc w:val="center"/>
      </w:pPr>
      <w:r w:rsidRPr="002F67E5">
        <w:t>r i j e š i o    j e</w:t>
      </w:r>
    </w:p>
    <w:p w:rsidRDefault="00132460" w:rsidP="00132460" w:rsidR="00132460" w:rsidRPr="002F67E5"/>
    <w:p w:rsidRDefault="00463EE7" w:rsidP="00DC25CD" w:rsidR="00463EE7">
      <w:pPr>
        <w:numPr>
          <w:ilvl w:val="0"/>
          <w:numId w:val="16"/>
        </w:numPr>
        <w:ind w:hanging="349" w:left="709"/>
        <w:jc w:val="both"/>
      </w:pPr>
      <w:r>
        <w:t>Pokretnine stečajnog dužnika</w:t>
      </w:r>
      <w:r w:rsidRPr="00463EE7">
        <w:t xml:space="preserve"> </w:t>
      </w:r>
      <w:r w:rsidR="0062387F">
        <w:t>MERKUR-HRVATSKA d.o.o. – u stečaju,</w:t>
      </w:r>
      <w:r w:rsidR="0062387F" w:rsidRPr="00355EA3">
        <w:t xml:space="preserve"> Sesvete (Grad Zagreb), Ivana Keleka 18/A, OIB: 22660999705, MBS: 080111925</w:t>
      </w:r>
      <w:r>
        <w:t>:</w:t>
      </w:r>
    </w:p>
    <w:p w:rsidRDefault="00463EE7" w:rsidP="00463EE7" w:rsidR="00463EE7">
      <w:pPr>
        <w:ind w:left="1080"/>
        <w:jc w:val="both"/>
      </w:pPr>
    </w:p>
    <w:p w:rsidRDefault="005E35C6" w:rsidP="005E35C6" w:rsidR="005E35C6" w:rsidRPr="004F61DF">
      <w:pPr>
        <w:jc w:val="both"/>
      </w:pPr>
    </w:p>
    <w:p w:rsidRDefault="0062387F" w:rsidP="0062387F" w:rsidR="0062387F" w:rsidRPr="004F61DF">
      <w:pPr>
        <w:numPr>
          <w:ilvl w:val="0"/>
          <w:numId w:val="15"/>
        </w:numPr>
        <w:rPr>
          <w:b/>
        </w:rPr>
      </w:pPr>
      <w:r w:rsidRPr="004F61DF">
        <w:rPr>
          <w:b/>
        </w:rPr>
        <w:t xml:space="preserve">Vrsta vozila: </w:t>
      </w:r>
      <w:r>
        <w:rPr>
          <w:b/>
        </w:rPr>
        <w:t>TERETNI</w:t>
      </w:r>
      <w:r w:rsidRPr="004F61DF">
        <w:rPr>
          <w:b/>
        </w:rPr>
        <w:t xml:space="preserve"> automobil</w:t>
      </w:r>
      <w:r w:rsidRPr="004F61DF">
        <w:rPr>
          <w:b/>
        </w:rPr>
        <w:tab/>
      </w:r>
      <w:r w:rsidRPr="004F61DF">
        <w:rPr>
          <w:b/>
        </w:rPr>
        <w:tab/>
      </w:r>
      <w:r w:rsidRPr="004F61DF">
        <w:rPr>
          <w:b/>
        </w:rPr>
        <w:tab/>
      </w:r>
      <w:r w:rsidRPr="004F61DF">
        <w:rPr>
          <w:b/>
        </w:rPr>
        <w:tab/>
      </w:r>
      <w:r w:rsidRPr="004F61DF">
        <w:rPr>
          <w:b/>
        </w:rPr>
        <w:tab/>
      </w:r>
    </w:p>
    <w:p w:rsidRDefault="0062387F" w:rsidP="0062387F" w:rsidR="0062387F" w:rsidRPr="004F61DF">
      <w:pPr>
        <w:ind w:firstLine="708"/>
      </w:pPr>
      <w:r w:rsidRPr="004F61DF">
        <w:t xml:space="preserve">Marka vozila: </w:t>
      </w:r>
      <w:r>
        <w:t>RENAULT</w:t>
      </w:r>
    </w:p>
    <w:p w:rsidRDefault="0062387F" w:rsidP="0062387F" w:rsidR="0062387F" w:rsidRPr="004F61DF">
      <w:pPr>
        <w:ind w:firstLine="708"/>
      </w:pPr>
      <w:r w:rsidRPr="004F61DF">
        <w:t xml:space="preserve">Tip vozila: </w:t>
      </w:r>
      <w:r>
        <w:t>MASTER</w:t>
      </w:r>
    </w:p>
    <w:p w:rsidRDefault="0062387F" w:rsidP="0062387F" w:rsidR="0062387F" w:rsidRPr="004F61DF">
      <w:pPr>
        <w:ind w:firstLine="708"/>
      </w:pPr>
      <w:r w:rsidRPr="004F61DF">
        <w:t xml:space="preserve">Model vozila: </w:t>
      </w:r>
      <w:r>
        <w:t>2,5 DCI</w:t>
      </w:r>
    </w:p>
    <w:p w:rsidRDefault="0062387F" w:rsidP="0062387F" w:rsidR="0062387F" w:rsidRPr="004F61DF">
      <w:pPr>
        <w:ind w:firstLine="708"/>
      </w:pPr>
      <w:r w:rsidRPr="004F61DF">
        <w:t>Broj šasije: VF</w:t>
      </w:r>
      <w:r>
        <w:t>1FDCUM528556972</w:t>
      </w:r>
    </w:p>
    <w:p w:rsidRDefault="0062387F" w:rsidP="0062387F" w:rsidR="0062387F" w:rsidRPr="004F61DF">
      <w:pPr>
        <w:ind w:firstLine="708"/>
      </w:pPr>
      <w:r w:rsidRPr="004F61DF">
        <w:t xml:space="preserve">Godina proizvodnje: </w:t>
      </w:r>
      <w:r>
        <w:t>2003</w:t>
      </w:r>
    </w:p>
    <w:p w:rsidRDefault="0062387F" w:rsidP="0062387F" w:rsidR="0062387F" w:rsidRPr="004F61DF">
      <w:pPr>
        <w:ind w:firstLine="708"/>
      </w:pPr>
    </w:p>
    <w:p w:rsidRDefault="0062387F" w:rsidP="0062387F" w:rsidR="0062387F" w:rsidRPr="004F61DF">
      <w:pPr>
        <w:ind w:left="708"/>
      </w:pPr>
      <w:r>
        <w:t>dosuđuje se kupcu</w:t>
      </w:r>
      <w:r w:rsidRPr="004F61DF">
        <w:t xml:space="preserve"> </w:t>
      </w:r>
      <w:r>
        <w:t xml:space="preserve">TURKOVIĆ KRUNO, MOSTEČKA 16, 42204 TURČIN, VARAŽDIN BREG, OIB: 54202452828, za iznos </w:t>
      </w:r>
      <w:r w:rsidRPr="004F61DF">
        <w:t xml:space="preserve">od </w:t>
      </w:r>
      <w:r>
        <w:t>7.688,75 kuna</w:t>
      </w:r>
    </w:p>
    <w:p w:rsidRDefault="005E35C6" w:rsidP="005E35C6" w:rsidR="005E35C6" w:rsidRPr="004F61DF">
      <w:pPr>
        <w:ind w:firstLine="708"/>
      </w:pPr>
    </w:p>
    <w:p w:rsidRDefault="005E35C6" w:rsidP="005E35C6" w:rsidR="005E35C6">
      <w:pPr>
        <w:jc w:val="both"/>
      </w:pPr>
    </w:p>
    <w:p w:rsidRDefault="00463EE7" w:rsidP="00463EE7" w:rsidR="0062387F">
      <w:pPr>
        <w:rPr>
          <w:b/>
        </w:rPr>
      </w:pPr>
      <w:r>
        <w:rPr>
          <w:b/>
        </w:rPr>
        <w:t>II</w:t>
      </w:r>
      <w:r w:rsidRPr="002D3678">
        <w:rPr>
          <w:b/>
        </w:rPr>
        <w:t xml:space="preserve"> </w:t>
      </w:r>
      <w:r>
        <w:rPr>
          <w:b/>
        </w:rPr>
        <w:tab/>
      </w:r>
      <w:r w:rsidRPr="002D3678">
        <w:rPr>
          <w:b/>
        </w:rPr>
        <w:t>Određuje s</w:t>
      </w:r>
      <w:r>
        <w:rPr>
          <w:b/>
        </w:rPr>
        <w:t>e upis brisanja zabrane otuđenja i založnog prava</w:t>
      </w:r>
      <w:r w:rsidR="0062387F">
        <w:rPr>
          <w:b/>
        </w:rPr>
        <w:t>:</w:t>
      </w:r>
    </w:p>
    <w:p w:rsidRDefault="0062387F" w:rsidP="0062387F" w:rsidR="0062387F">
      <w:pPr>
        <w:rPr>
          <w:b/>
        </w:rPr>
      </w:pPr>
      <w:r>
        <w:rPr>
          <w:b/>
        </w:rPr>
        <w:tab/>
      </w:r>
    </w:p>
    <w:p w:rsidRDefault="00463EE7" w:rsidP="0062387F" w:rsidR="00463EE7">
      <w:pPr>
        <w:numPr>
          <w:ilvl w:val="0"/>
          <w:numId w:val="18"/>
        </w:numPr>
      </w:pPr>
      <w:r>
        <w:t xml:space="preserve">Ministarstva financija, Porezan uprava, </w:t>
      </w:r>
      <w:r w:rsidR="00C87EC2">
        <w:t xml:space="preserve">upisano pod brojem </w:t>
      </w:r>
      <w:r w:rsidR="0062387F">
        <w:t>UP</w:t>
      </w:r>
      <w:r w:rsidR="0062387F" w:rsidRPr="004F61DF">
        <w:t>/</w:t>
      </w:r>
      <w:r w:rsidR="0062387F">
        <w:t>I</w:t>
      </w:r>
      <w:r w:rsidR="0062387F" w:rsidRPr="004F61DF">
        <w:t>-415-</w:t>
      </w:r>
      <w:r w:rsidR="0062387F">
        <w:t>2015-01/001 od dana 17.3.2015.</w:t>
      </w:r>
    </w:p>
    <w:p w:rsidRDefault="0062387F" w:rsidP="0062387F" w:rsidR="0062387F">
      <w:pPr>
        <w:jc w:val="both"/>
      </w:pPr>
    </w:p>
    <w:p w:rsidRDefault="00C87EC2" w:rsidP="00463EE7" w:rsidR="007516E7" w:rsidRPr="002F67E5">
      <w:pPr>
        <w:jc w:val="both"/>
      </w:pPr>
      <w:r>
        <w:rPr>
          <w:b/>
        </w:rPr>
        <w:t>III</w:t>
      </w:r>
      <w:r w:rsidR="00463EE7">
        <w:rPr>
          <w:b/>
        </w:rPr>
        <w:tab/>
      </w:r>
      <w:r w:rsidR="00463EE7" w:rsidRPr="004E3567">
        <w:rPr>
          <w:b/>
        </w:rPr>
        <w:t>Rješenje će se po pravomoćnosti dostaviti Ministarstv</w:t>
      </w:r>
      <w:r w:rsidR="00463EE7">
        <w:rPr>
          <w:b/>
        </w:rPr>
        <w:t>u</w:t>
      </w:r>
      <w:r w:rsidR="00463EE7" w:rsidRPr="004E3567">
        <w:rPr>
          <w:b/>
        </w:rPr>
        <w:t xml:space="preserve"> unutarnjih poslova</w:t>
      </w:r>
      <w:r w:rsidR="00463EE7">
        <w:rPr>
          <w:b/>
        </w:rPr>
        <w:t xml:space="preserve"> Republike Hrvatske</w:t>
      </w:r>
      <w:r w:rsidR="00463EE7" w:rsidRPr="004E3567">
        <w:rPr>
          <w:b/>
        </w:rPr>
        <w:t xml:space="preserve">, </w:t>
      </w:r>
      <w:r w:rsidR="00463EE7">
        <w:rPr>
          <w:b/>
        </w:rPr>
        <w:t xml:space="preserve"> </w:t>
      </w:r>
      <w:r w:rsidR="00463EE7" w:rsidRPr="004E3567">
        <w:rPr>
          <w:b/>
        </w:rPr>
        <w:t xml:space="preserve">PU Zagrebačka </w:t>
      </w:r>
      <w:r w:rsidR="00463EE7">
        <w:rPr>
          <w:b/>
        </w:rPr>
        <w:t xml:space="preserve">i </w:t>
      </w:r>
      <w:r w:rsidR="00463EE7" w:rsidRPr="004E3567">
        <w:rPr>
          <w:b/>
        </w:rPr>
        <w:t>FINA</w:t>
      </w:r>
      <w:r w:rsidR="00463EE7">
        <w:rPr>
          <w:b/>
        </w:rPr>
        <w:t xml:space="preserve"> Zagreb</w:t>
      </w:r>
      <w:r w:rsidR="00463EE7" w:rsidRPr="004E3567">
        <w:rPr>
          <w:b/>
        </w:rPr>
        <w:t xml:space="preserve">, </w:t>
      </w:r>
      <w:r w:rsidR="00463EE7">
        <w:rPr>
          <w:b/>
        </w:rPr>
        <w:t xml:space="preserve"> </w:t>
      </w:r>
      <w:r w:rsidR="00463EE7" w:rsidRPr="004E3567">
        <w:rPr>
          <w:b/>
        </w:rPr>
        <w:t xml:space="preserve">Služba upisa, </w:t>
      </w:r>
      <w:r w:rsidR="00463EE7">
        <w:rPr>
          <w:b/>
        </w:rPr>
        <w:t xml:space="preserve"> </w:t>
      </w:r>
      <w:r w:rsidR="00463EE7" w:rsidRPr="004E3567">
        <w:rPr>
          <w:b/>
        </w:rPr>
        <w:t>Upisničko mjesto Zagreb</w:t>
      </w:r>
      <w:r w:rsidR="00463EE7">
        <w:rPr>
          <w:b/>
        </w:rPr>
        <w:t>,  Šoštarićeva 2, radi provedbe brisanja upisanih zabilježbi zabrane otuđenja</w:t>
      </w:r>
    </w:p>
    <w:p w:rsidRDefault="00132460" w:rsidP="0069312B" w:rsidR="00132460" w:rsidRPr="002F67E5">
      <w:pPr>
        <w:ind w:hanging="705" w:left="705"/>
        <w:jc w:val="both"/>
      </w:pPr>
      <w:r w:rsidRPr="002F67E5">
        <w:tab/>
      </w:r>
      <w:r w:rsidRPr="002F67E5">
        <w:tab/>
      </w:r>
      <w:r w:rsidRPr="002F67E5">
        <w:tab/>
      </w:r>
      <w:r w:rsidRPr="002F67E5">
        <w:tab/>
      </w:r>
      <w:r w:rsidRPr="002F67E5">
        <w:tab/>
      </w:r>
      <w:r w:rsidRPr="002F67E5">
        <w:tab/>
        <w:t xml:space="preserve">  </w:t>
      </w:r>
    </w:p>
    <w:p w:rsidRDefault="00132460" w:rsidP="00132460" w:rsidR="00132460" w:rsidRPr="002F67E5">
      <w:pPr>
        <w:jc w:val="center"/>
      </w:pPr>
      <w:r w:rsidRPr="002F67E5">
        <w:t>O b r a z l o ž e n j e</w:t>
      </w:r>
    </w:p>
    <w:p w:rsidRDefault="00132460" w:rsidP="00132460" w:rsidR="00132460" w:rsidRPr="002F67E5"/>
    <w:p w:rsidRDefault="007516E7" w:rsidP="00132460" w:rsidR="00132460" w:rsidRPr="002F67E5">
      <w:pPr>
        <w:ind w:firstLine="708"/>
        <w:jc w:val="both"/>
      </w:pPr>
      <w:r w:rsidRPr="002F67E5">
        <w:t>Pokretnine iz točke</w:t>
      </w:r>
      <w:r w:rsidR="00132460" w:rsidRPr="002F67E5">
        <w:t xml:space="preserve"> I. izreke ovog rješenja, koje čine stečajnu masu stečajnog dužnika </w:t>
      </w:r>
      <w:r w:rsidR="0062387F">
        <w:t>MERKUR-HRVATSKA d.o.o. – u stečaju,</w:t>
      </w:r>
      <w:r w:rsidR="0062387F" w:rsidRPr="00355EA3">
        <w:t xml:space="preserve"> Sesvete (Grad Zagreb), Ivana Keleka 18/A, OIB: 22660999705, MBS: 080111925</w:t>
      </w:r>
      <w:r w:rsidR="00132460" w:rsidRPr="002F67E5">
        <w:t xml:space="preserve">, prodane </w:t>
      </w:r>
      <w:r w:rsidRPr="002F67E5">
        <w:t>u stečajnom postupku.</w:t>
      </w:r>
    </w:p>
    <w:p w:rsidRDefault="0062387F" w:rsidP="007516E7" w:rsidR="0062387F">
      <w:pPr>
        <w:ind w:firstLine="708"/>
        <w:jc w:val="both"/>
      </w:pPr>
      <w:r>
        <w:t>Podneskom od 8.12.2015. stečajni upravitelj zatražio je dosudu pokretnina te brisanje zabilježbe zabrane otuđenja.</w:t>
      </w:r>
    </w:p>
    <w:p w:rsidRDefault="00C87EC2" w:rsidP="00C87EC2" w:rsidR="00E310A1">
      <w:pPr>
        <w:jc w:val="both"/>
      </w:pPr>
      <w:r>
        <w:tab/>
        <w:t xml:space="preserve">Budući da </w:t>
      </w:r>
      <w:r w:rsidR="0062387F">
        <w:t>je</w:t>
      </w:r>
      <w:r>
        <w:t xml:space="preserve"> kup</w:t>
      </w:r>
      <w:r w:rsidR="0062387F">
        <w:t>a</w:t>
      </w:r>
      <w:r>
        <w:t>c isplati</w:t>
      </w:r>
      <w:r w:rsidR="0062387F">
        <w:t>o</w:t>
      </w:r>
      <w:r>
        <w:t xml:space="preserve"> kupoprodajnu cijenu, da je na naveden</w:t>
      </w:r>
      <w:r w:rsidR="0062387F">
        <w:t>oj</w:t>
      </w:r>
      <w:r>
        <w:t xml:space="preserve"> pokretnin</w:t>
      </w:r>
      <w:r w:rsidR="0062387F">
        <w:t>i,</w:t>
      </w:r>
      <w:r>
        <w:t xml:space="preserve"> u evidencijama MUP-a  evidentirana zabrana otuđenja, poslije provedenog postupka prodaje, sud je </w:t>
      </w:r>
      <w:r>
        <w:lastRenderedPageBreak/>
        <w:t xml:space="preserve">donio rješenje o brisanju upisane zabrane otuđenja, sve radi upisa prava vlasništva na ovlaštene stjecatelje. Po pravomoćnosti ovo rješenje se dostavlja nadležnom upisniku motornih vozila. </w:t>
      </w:r>
    </w:p>
    <w:p w:rsidRDefault="00E310A1" w:rsidP="00E310A1" w:rsidR="00E310A1">
      <w:pPr>
        <w:ind w:firstLine="708"/>
        <w:jc w:val="both"/>
      </w:pPr>
    </w:p>
    <w:p w:rsidRDefault="00E310A1" w:rsidP="00E310A1" w:rsidR="00E310A1">
      <w:pPr>
        <w:ind w:firstLine="708"/>
        <w:jc w:val="both"/>
      </w:pPr>
      <w:r>
        <w:t xml:space="preserve">Prijedlog za otvaranjem stečajnog postupka podnesen je ovome sudu 23.3.2015. godine dok je Rješenje o ovrsi koje je osnova za stjecanje razlučnog prava doneseno 17.3.2015. godine, a prijedlog za zabilježbu je PU zagrebačkoj predan 22.4.2015. godine, to je temeljem članka 97. Stečajnog zakona </w:t>
      </w:r>
      <w:r w:rsidRPr="00422507">
        <w:t>( NN 44/96, 29/99, 129/00, 123/03, 82/06</w:t>
      </w:r>
      <w:r>
        <w:t>, 116/10,25/12 i 133/12</w:t>
      </w:r>
      <w:r w:rsidRPr="00422507">
        <w:t>; dalje SZ)</w:t>
      </w:r>
      <w:r>
        <w:t xml:space="preserve"> to pravo prestalo otvaranjem stečajnog postupka.</w:t>
      </w:r>
    </w:p>
    <w:p w:rsidRDefault="00E310A1" w:rsidP="00C87EC2" w:rsidR="00E310A1">
      <w:pPr>
        <w:jc w:val="both"/>
      </w:pPr>
      <w:r>
        <w:t>Odredbom članka 97. SZ-a određeno je da a</w:t>
      </w:r>
      <w:r w:rsidRPr="00E310A1">
        <w:t>ko stečajni vjerovnik tijekom posljednjih šezdeset dana prije podnošenja prijedloga za otvaranje postupka predstečajne nagodbe, odnosno ako nije podnesen prijedlog za otvaranje postupka predstečajne nagodbe tijekom posljednjih šezdeset dana prije podnošenja prijedloga za otvaranje stečajnog postupka ili nakon toga sudskom ovrhom ili prisilnim sudskim osiguranjem stekne koje razlučno ili slično pravo koje ulazi u stečajnu masu, to pravo otvaranjem stečajnog postupka prestaje, odnosno postupak u tijeku se obustavlja.</w:t>
      </w:r>
    </w:p>
    <w:p w:rsidRDefault="00132460" w:rsidP="00A820FB" w:rsidR="00132460" w:rsidRPr="002F67E5">
      <w:pPr>
        <w:overflowPunct w:val="false"/>
        <w:autoSpaceDE w:val="false"/>
        <w:autoSpaceDN w:val="false"/>
        <w:adjustRightInd w:val="false"/>
        <w:ind w:firstLine="708"/>
        <w:jc w:val="both"/>
        <w:textAlignment w:val="baseline"/>
      </w:pPr>
      <w:r w:rsidRPr="002F67E5">
        <w:t>Slijedom navedenog, sud je riješio kao u izreci ovog rješenja.</w:t>
      </w:r>
    </w:p>
    <w:p w:rsidRDefault="00081E5B" w:rsidP="00132460" w:rsidR="00081E5B">
      <w:pPr>
        <w:jc w:val="center"/>
      </w:pPr>
    </w:p>
    <w:p w:rsidRDefault="00132460" w:rsidP="00132460" w:rsidR="00132460" w:rsidRPr="002F67E5">
      <w:pPr>
        <w:jc w:val="center"/>
      </w:pPr>
      <w:r w:rsidRPr="002F67E5">
        <w:t>U Zagrebu</w:t>
      </w:r>
      <w:r w:rsidR="00687366">
        <w:t>,</w:t>
      </w:r>
      <w:r w:rsidRPr="002F67E5">
        <w:t xml:space="preserve"> </w:t>
      </w:r>
      <w:r w:rsidR="0062387F">
        <w:t>9</w:t>
      </w:r>
      <w:r w:rsidRPr="002F67E5">
        <w:t>.</w:t>
      </w:r>
      <w:r w:rsidR="00687366">
        <w:t xml:space="preserve"> prosinca</w:t>
      </w:r>
      <w:r w:rsidR="00C53EF8" w:rsidRPr="002F67E5">
        <w:t xml:space="preserve"> 201</w:t>
      </w:r>
      <w:r w:rsidR="00687366">
        <w:t>5</w:t>
      </w:r>
      <w:r w:rsidRPr="002F67E5">
        <w:t>.</w:t>
      </w:r>
    </w:p>
    <w:p w:rsidRDefault="00132460" w:rsidP="00E91121" w:rsidR="00081E5B">
      <w:pPr>
        <w:pStyle w:val="Podnaslov"/>
        <w:ind w:firstLine="708" w:left="4956"/>
        <w:rPr>
          <w:rFonts w:hAnsi="Times New Roman" w:ascii="Times New Roman"/>
          <w:b w:val="false"/>
          <w:color w:val="auto"/>
          <w:szCs w:val="24"/>
        </w:rPr>
      </w:pPr>
      <w:r w:rsidRPr="002F67E5">
        <w:tab/>
      </w:r>
      <w:r w:rsidRPr="002F67E5">
        <w:tab/>
      </w:r>
      <w:r w:rsidRPr="002F67E5">
        <w:tab/>
      </w:r>
      <w:r w:rsidRPr="002F67E5">
        <w:tab/>
      </w:r>
      <w:r w:rsidRPr="002F67E5">
        <w:tab/>
      </w:r>
      <w:r w:rsidRPr="002F67E5">
        <w:tab/>
      </w:r>
      <w:r w:rsidR="00081E5B">
        <w:rPr>
          <w:rFonts w:hAnsi="Times New Roman" w:ascii="Times New Roman"/>
          <w:b w:val="false"/>
          <w:color w:val="auto"/>
          <w:szCs w:val="24"/>
        </w:rPr>
        <w:t>Stečajni sudac:</w:t>
      </w:r>
    </w:p>
    <w:p w:rsidRDefault="00081E5B" w:rsidP="00E91121" w:rsidR="00081E5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81E5B" w:rsidP="00E91121" w:rsidR="00081E5B">
      <w:pPr>
        <w:pStyle w:val="Podnaslov"/>
        <w:ind w:firstLine="720" w:left="4320"/>
        <w:rPr>
          <w:rFonts w:hAnsi="Times New Roman" w:ascii="Times New Roman"/>
          <w:b w:val="false"/>
          <w:color w:val="auto"/>
          <w:szCs w:val="24"/>
        </w:rPr>
      </w:pPr>
    </w:p>
    <w:p w:rsidRDefault="00081E5B" w:rsidP="00E91121" w:rsidR="00081E5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81E5B" w:rsidP="00E91121" w:rsidR="00081E5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32460" w:rsidP="00081E5B" w:rsidR="00132460" w:rsidRPr="002F67E5">
      <w:pPr>
        <w:jc w:val="center"/>
      </w:pPr>
    </w:p>
    <w:p w:rsidRDefault="00132460" w:rsidP="00132460" w:rsidR="00132460" w:rsidRPr="002F67E5"/>
    <w:p w:rsidRDefault="00132460" w:rsidP="00132460" w:rsidR="00132460" w:rsidRPr="002F67E5">
      <w:r w:rsidRPr="002F67E5">
        <w:t>POUKA O PRAVNOM LIJEKU:</w:t>
      </w:r>
    </w:p>
    <w:p w:rsidRDefault="00132460" w:rsidP="00132460" w:rsidR="00132460" w:rsidRPr="002F67E5">
      <w:r w:rsidRPr="002F67E5">
        <w:t>Protiv ovog rješenja nezadovoljna stranka može uložiti žalbu Visokom trgovačkom sudu RH u roku od 8 dana od primitka rješenja, a ulaže se putem ovog Suda u 2 primjerka za Sud i po 1 za svaku protivnu stranu.</w:t>
      </w:r>
    </w:p>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081E5B" w:rsidP="00132460" w:rsidR="00081E5B"/>
    <w:p w:rsidRDefault="00132460" w:rsidP="00132460" w:rsidR="00132460" w:rsidRPr="002F67E5">
      <w:r w:rsidRPr="002F67E5">
        <w:t>Dna:</w:t>
      </w:r>
    </w:p>
    <w:p w:rsidRDefault="00132460" w:rsidP="00132460" w:rsidR="00132460" w:rsidRPr="002F67E5">
      <w:pPr>
        <w:jc w:val="both"/>
      </w:pPr>
      <w:r w:rsidRPr="002F67E5">
        <w:t xml:space="preserve">1. Stečajni upravitelj </w:t>
      </w:r>
      <w:r w:rsidR="0062387F">
        <w:t>Tomislav Orehovec</w:t>
      </w:r>
    </w:p>
    <w:p w:rsidRDefault="00C53EF8" w:rsidP="00132460" w:rsidR="0015775C">
      <w:pPr>
        <w:jc w:val="both"/>
      </w:pPr>
      <w:r w:rsidRPr="002F67E5">
        <w:t>2</w:t>
      </w:r>
      <w:r w:rsidR="0015775C" w:rsidRPr="002F67E5">
        <w:t>. RH, Ministarstvo financija, po ŽDO Zagreb</w:t>
      </w:r>
      <w:r w:rsidR="00A9186F">
        <w:t xml:space="preserve"> uz podnesak upravitelja od 08.12.2015 sa prilogom</w:t>
      </w:r>
    </w:p>
    <w:p w:rsidRDefault="00A820FB" w:rsidP="00132460" w:rsidR="00A820FB">
      <w:pPr>
        <w:jc w:val="both"/>
      </w:pPr>
      <w:r>
        <w:t>3. RH, Ministarstvo financija, Porezna uprava</w:t>
      </w:r>
    </w:p>
    <w:p w:rsidRDefault="00A820FB" w:rsidP="00132460" w:rsidR="00687366">
      <w:pPr>
        <w:jc w:val="both"/>
      </w:pPr>
      <w:r>
        <w:t>4</w:t>
      </w:r>
      <w:r w:rsidR="007516E7" w:rsidRPr="002F67E5">
        <w:t xml:space="preserve">. </w:t>
      </w:r>
      <w:r w:rsidR="00687366">
        <w:t>E Oglasna ploča 8 dana</w:t>
      </w:r>
    </w:p>
    <w:p w:rsidRDefault="00A820FB" w:rsidP="00C87EC2" w:rsidR="00132460">
      <w:pPr>
        <w:jc w:val="both"/>
      </w:pPr>
      <w:r>
        <w:t>5</w:t>
      </w:r>
      <w:r w:rsidR="00132460" w:rsidRPr="002F67E5">
        <w:t>.</w:t>
      </w:r>
      <w:r w:rsidR="00687366">
        <w:t xml:space="preserve"> spis</w:t>
      </w:r>
    </w:p>
    <w:p w:rsidRDefault="0062387F" w:rsidP="00C87EC2" w:rsidR="0062387F" w:rsidRPr="002F67E5">
      <w:pPr>
        <w:jc w:val="both"/>
      </w:pPr>
      <w:r>
        <w:t>6. KUPAC TURKOVIĆ KRUNO, MOSTEČKA 16, 42204 TURČIN, VARAŽDIN BREG,</w:t>
      </w:r>
    </w:p>
    <w:sectPr w:rsidSect="0069312B" w:rsidR="0062387F" w:rsidRPr="002F67E5">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74B" w:rsidR="0050574B">
      <w:r>
        <w:separator/>
      </w:r>
    </w:p>
  </w:endnote>
  <w:endnote w:id="0" w:type="continuationSeparator">
    <w:p w:rsidRDefault="0050574B" w:rsidR="005057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74B" w:rsidR="0050574B">
      <w:r>
        <w:separator/>
      </w:r>
    </w:p>
  </w:footnote>
  <w:footnote w:id="0" w:type="continuationSeparator">
    <w:p w:rsidRDefault="0050574B" w:rsidR="005057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312B" w:rsidR="006931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1120">
      <w:rPr>
        <w:rStyle w:val="Brojstranice"/>
        <w:noProof/>
      </w:rPr>
      <w:t>2</w:t>
    </w:r>
    <w:r>
      <w:rPr>
        <w:rStyle w:val="Brojstranice"/>
      </w:rPr>
      <w:fldChar w:fldCharType="end"/>
    </w:r>
  </w:p>
  <w:p w:rsidRDefault="0069312B" w:rsidR="0069312B">
    <w:pPr>
      <w:pStyle w:val="Zaglavlje"/>
    </w:pPr>
  </w:p>
  <w:p w:rsidRDefault="0062387F" w:rsidR="00DC25CD">
    <w:pPr>
      <w:pStyle w:val="Zaglavlje"/>
    </w:pPr>
    <w:r>
      <w:tab/>
      <w:t xml:space="preserve">                    </w:t>
    </w:r>
    <w:r>
      <w:tab/>
      <w:t>72. St-246/2015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A7942"/>
    <w:multiLevelType w:val="hybridMultilevel"/>
    <w:tmpl w:val="8D7C4D38"/>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0A6C42"/>
    <w:multiLevelType w:val="hybridMultilevel"/>
    <w:tmpl w:val="65A01940"/>
    <w:lvl w:tplc="52FC219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F0C7D90"/>
    <w:multiLevelType w:val="hybridMultilevel"/>
    <w:tmpl w:val="A552AB0C"/>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0C343C5"/>
    <w:multiLevelType w:val="hybridMultilevel"/>
    <w:tmpl w:val="18E0C7BC"/>
    <w:lvl w:tplc="C6E4B39C"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02199F"/>
    <w:multiLevelType w:val="hybridMultilevel"/>
    <w:tmpl w:val="2D4AEA46"/>
    <w:lvl w:tplc="ED9048BE"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6A577E8"/>
    <w:multiLevelType w:val="hybridMultilevel"/>
    <w:tmpl w:val="BEDA5A98"/>
    <w:lvl w:tplc="B9847A56"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8731560"/>
    <w:multiLevelType w:val="hybridMultilevel"/>
    <w:tmpl w:val="B466520A"/>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55FC6248"/>
    <w:multiLevelType w:val="hybridMultilevel"/>
    <w:tmpl w:val="029098AA"/>
    <w:lvl w:tplc="9642EC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63456F"/>
    <w:multiLevelType w:val="hybridMultilevel"/>
    <w:tmpl w:val="E99CBEDC"/>
    <w:lvl w:tplc="6A54712A"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5">
    <w:nsid w:val="6D8B3DF1"/>
    <w:multiLevelType w:val="hybridMultilevel"/>
    <w:tmpl w:val="E8C8FB56"/>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7C9A7FCC"/>
    <w:multiLevelType w:val="hybridMultilevel"/>
    <w:tmpl w:val="917845BC"/>
    <w:lvl w:tplc="4FC6CBF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7FFA6592"/>
    <w:multiLevelType w:val="hybridMultilevel"/>
    <w:tmpl w:val="760E7578"/>
    <w:lvl w:tplc="11D6B41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0"/>
  </w:num>
  <w:num w:numId="2">
    <w:abstractNumId w:val="14"/>
  </w:num>
  <w:num w:numId="3">
    <w:abstractNumId w:val="7"/>
  </w:num>
  <w:num w:numId="4">
    <w:abstractNumId w:val="11"/>
  </w:num>
  <w:num w:numId="5">
    <w:abstractNumId w:val="5"/>
  </w:num>
  <w:num w:numId="6">
    <w:abstractNumId w:val="4"/>
  </w:num>
  <w:num w:numId="7">
    <w:abstractNumId w:val="16"/>
  </w:num>
  <w:num w:numId="8">
    <w:abstractNumId w:val="17"/>
  </w:num>
  <w:num w:numId="9">
    <w:abstractNumId w:val="0"/>
  </w:num>
  <w:num w:numId="10">
    <w:abstractNumId w:val="15"/>
  </w:num>
  <w:num w:numId="11">
    <w:abstractNumId w:val="9"/>
  </w:num>
  <w:num w:numId="12">
    <w:abstractNumId w:val="13"/>
  </w:num>
  <w:num w:numId="13">
    <w:abstractNumId w:val="8"/>
  </w:num>
  <w:num w:numId="14">
    <w:abstractNumId w:val="6"/>
  </w:num>
  <w:num w:numId="15">
    <w:abstractNumId w:val="1"/>
  </w:num>
  <w:num w:numId="16">
    <w:abstractNumId w:val="12"/>
  </w:num>
  <w:num w:numId="17">
    <w:abstractNumId w:val="2"/>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81E5B"/>
    <w:rsid w:val="000A1F85"/>
    <w:rsid w:val="00132460"/>
    <w:rsid w:val="0015775C"/>
    <w:rsid w:val="00213EE0"/>
    <w:rsid w:val="0026214C"/>
    <w:rsid w:val="002F67E5"/>
    <w:rsid w:val="004256C4"/>
    <w:rsid w:val="004467BA"/>
    <w:rsid w:val="00463EE7"/>
    <w:rsid w:val="004B6964"/>
    <w:rsid w:val="0050574B"/>
    <w:rsid w:val="0059222F"/>
    <w:rsid w:val="005C5BAD"/>
    <w:rsid w:val="005E35C6"/>
    <w:rsid w:val="005E3693"/>
    <w:rsid w:val="005E5442"/>
    <w:rsid w:val="0062387F"/>
    <w:rsid w:val="00687366"/>
    <w:rsid w:val="0069312B"/>
    <w:rsid w:val="006D0A8A"/>
    <w:rsid w:val="006E1120"/>
    <w:rsid w:val="00736F6E"/>
    <w:rsid w:val="007516E7"/>
    <w:rsid w:val="00791CD4"/>
    <w:rsid w:val="007B0930"/>
    <w:rsid w:val="007B73A8"/>
    <w:rsid w:val="00811543"/>
    <w:rsid w:val="00846082"/>
    <w:rsid w:val="008E1D85"/>
    <w:rsid w:val="009752B0"/>
    <w:rsid w:val="00997EE1"/>
    <w:rsid w:val="009A490B"/>
    <w:rsid w:val="00A820FB"/>
    <w:rsid w:val="00A9186F"/>
    <w:rsid w:val="00B3099A"/>
    <w:rsid w:val="00B90999"/>
    <w:rsid w:val="00B9773A"/>
    <w:rsid w:val="00BA7F11"/>
    <w:rsid w:val="00C53EF8"/>
    <w:rsid w:val="00C63398"/>
    <w:rsid w:val="00C87EC2"/>
    <w:rsid w:val="00CF4A1D"/>
    <w:rsid w:val="00D01BD1"/>
    <w:rsid w:val="00D556A4"/>
    <w:rsid w:val="00DC25CD"/>
    <w:rsid w:val="00E310A1"/>
    <w:rsid w:val="00EA407D"/>
    <w:rsid w:val="00FF48B5"/>
    <w:rsid w:val="00FF62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qFormat/>
    <w:rsid w:val="00997EE1"/>
    <w:pPr>
      <w:suppressAutoHyphens/>
      <w:ind w:left="720"/>
    </w:pPr>
    <w:rPr>
      <w:rFonts w:cs="font303" w:eastAsia="Arial Unicode MS" w:hAnsi="Calibri" w:asci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styleId="Podnoje" w:type="paragraph">
    <w:name w:val="footer"/>
    <w:basedOn w:val="Normal"/>
    <w:link w:val="PodnojeChar"/>
    <w:rsid w:val="00DC25CD"/>
    <w:pPr>
      <w:tabs>
        <w:tab w:pos="4536" w:val="center"/>
        <w:tab w:pos="9072" w:val="right"/>
      </w:tabs>
    </w:pPr>
  </w:style>
  <w:style w:customStyle="true" w:styleId="PodnojeChar" w:type="character">
    <w:name w:val="Podnožje Char"/>
    <w:link w:val="Podnoje"/>
    <w:rsid w:val="00DC25CD"/>
    <w:rPr>
      <w:sz w:val="24"/>
      <w:szCs w:val="24"/>
    </w:rPr>
  </w:style>
  <w:style w:styleId="Podnaslov" w:type="paragraph">
    <w:name w:val="Subtitle"/>
    <w:basedOn w:val="Normal"/>
    <w:link w:val="PodnaslovChar"/>
    <w:qFormat/>
    <w:rsid w:val="00081E5B"/>
    <w:pPr>
      <w:jc w:val="both"/>
    </w:pPr>
    <w:rPr>
      <w:rFonts w:hAnsi="Tahoma" w:ascii="Tahoma"/>
      <w:b/>
      <w:color w:val="0000FF"/>
      <w:szCs w:val="20"/>
    </w:rPr>
  </w:style>
  <w:style w:customStyle="true" w:styleId="PodnaslovChar" w:type="character">
    <w:name w:val="Podnaslov Char"/>
    <w:basedOn w:val="Zadanifontodlomka"/>
    <w:link w:val="Podnaslov"/>
    <w:rsid w:val="00081E5B"/>
    <w:rPr>
      <w:rFonts w:hAnsi="Tahoma" w:ascii="Tahoma"/>
      <w:b/>
      <w:color w:val="0000FF"/>
      <w:sz w:val="24"/>
    </w:rPr>
  </w:style>
  <w:style w:styleId="Tekstbalonia" w:type="paragraph">
    <w:name w:val="Balloon Text"/>
    <w:basedOn w:val="Normal"/>
    <w:link w:val="TekstbaloniaChar"/>
    <w:rsid w:val="006E1120"/>
    <w:rPr>
      <w:rFonts w:cs="Tahoma" w:hAnsi="Tahoma" w:ascii="Tahoma"/>
      <w:sz w:val="16"/>
      <w:szCs w:val="16"/>
    </w:rPr>
  </w:style>
  <w:style w:customStyle="true" w:styleId="TekstbaloniaChar" w:type="character">
    <w:name w:val="Tekst balončića Char"/>
    <w:basedOn w:val="Zadanifontodlomka"/>
    <w:link w:val="Tekstbalonia"/>
    <w:rsid w:val="006E1120"/>
    <w:rPr>
      <w:rFonts w:cs="Tahoma" w:hAnsi="Tahoma" w:ascii="Tahoma"/>
      <w:sz w:val="16"/>
      <w:szCs w:val="16"/>
    </w:rPr>
  </w:style>
  <w:style w:styleId="Tekstrezerviranogmjesta" w:type="character">
    <w:name w:val="Placeholder Text"/>
    <w:basedOn w:val="Zadanifontodlomka"/>
    <w:uiPriority w:val="99"/>
    <w:semiHidden/>
    <w:rsid w:val="006E1120"/>
    <w:rPr>
      <w:color w:val="808080"/>
      <w:bdr w:space="0" w:sz="0" w:color="auto" w:val="none"/>
      <w:shd w:fill="auto" w:color="auto" w:val="clear"/>
    </w:rPr>
  </w:style>
  <w:style w:customStyle="true" w:styleId="eSPISCCParagraphDefaultFont" w:type="character">
    <w:name w:val="eSPIS_CC_Paragraph Default Font"/>
    <w:basedOn w:val="Zadanifontodlomka"/>
    <w:rsid w:val="006E11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120"/>
    <w:rPr>
      <w:bdr w:space="0" w:sz="0" w:color="auto" w:val="none"/>
      <w:shd w:fill="FFFFCC" w:color="auto" w:val="clear"/>
      <w:lang w:val="hr-HR"/>
    </w:rPr>
  </w:style>
  <w:style w:customStyle="true" w:styleId="PozadinaSvijetloCrvena" w:type="character">
    <w:name w:val="Pozadina_SvijetloCrvena"/>
    <w:basedOn w:val="eSPISCCParagraphDefaultFont"/>
    <w:rsid w:val="006E11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1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qFormat/>
    <w:rsid w:val="00997EE1"/>
    <w:pPr>
      <w:suppressAutoHyphens/>
      <w:ind w:left="720"/>
    </w:pPr>
    <w:rPr>
      <w:rFonts w:ascii="Calibri" w:cs="font303" w:eastAsia="Arial Unicode MS" w:hAns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styleId="Podnoje" w:type="paragraph">
    <w:name w:val="footer"/>
    <w:basedOn w:val="Normal"/>
    <w:link w:val="PodnojeChar"/>
    <w:rsid w:val="00DC25CD"/>
    <w:pPr>
      <w:tabs>
        <w:tab w:pos="4536" w:val="center"/>
        <w:tab w:pos="9072" w:val="right"/>
      </w:tabs>
    </w:pPr>
  </w:style>
  <w:style w:customStyle="1" w:styleId="PodnojeChar" w:type="character">
    <w:name w:val="Podnožje Char"/>
    <w:link w:val="Podnoje"/>
    <w:rsid w:val="00DC25CD"/>
    <w:rPr>
      <w:sz w:val="24"/>
      <w:szCs w:val="24"/>
    </w:rPr>
  </w:style>
  <w:style w:styleId="Podnaslov" w:type="paragraph">
    <w:name w:val="Subtitle"/>
    <w:basedOn w:val="Normal"/>
    <w:link w:val="PodnaslovChar"/>
    <w:qFormat/>
    <w:rsid w:val="00081E5B"/>
    <w:pPr>
      <w:jc w:val="both"/>
    </w:pPr>
    <w:rPr>
      <w:rFonts w:ascii="Tahoma" w:hAnsi="Tahoma"/>
      <w:b/>
      <w:color w:val="0000FF"/>
      <w:szCs w:val="20"/>
    </w:rPr>
  </w:style>
  <w:style w:customStyle="1" w:styleId="PodnaslovChar" w:type="character">
    <w:name w:val="Podnaslov Char"/>
    <w:basedOn w:val="Zadanifontodlomka"/>
    <w:link w:val="Podnaslov"/>
    <w:rsid w:val="00081E5B"/>
    <w:rPr>
      <w:rFonts w:ascii="Tahoma" w:hAnsi="Tahoma"/>
      <w:b/>
      <w:color w:val="0000FF"/>
      <w:sz w:val="24"/>
    </w:rPr>
  </w:style>
  <w:style w:styleId="Tekstbalonia" w:type="paragraph">
    <w:name w:val="Balloon Text"/>
    <w:basedOn w:val="Normal"/>
    <w:link w:val="TekstbaloniaChar"/>
    <w:rsid w:val="006E1120"/>
    <w:rPr>
      <w:rFonts w:ascii="Tahoma" w:cs="Tahoma" w:hAnsi="Tahoma"/>
      <w:sz w:val="16"/>
      <w:szCs w:val="16"/>
    </w:rPr>
  </w:style>
  <w:style w:customStyle="1" w:styleId="TekstbaloniaChar" w:type="character">
    <w:name w:val="Tekst balončića Char"/>
    <w:basedOn w:val="Zadanifontodlomka"/>
    <w:link w:val="Tekstbalonia"/>
    <w:rsid w:val="006E1120"/>
    <w:rPr>
      <w:rFonts w:ascii="Tahoma" w:cs="Tahoma" w:hAnsi="Tahoma"/>
      <w:sz w:val="16"/>
      <w:szCs w:val="16"/>
    </w:rPr>
  </w:style>
  <w:style w:styleId="Tekstrezerviranogmjesta" w:type="character">
    <w:name w:val="Placeholder Text"/>
    <w:basedOn w:val="Zadanifontodlomka"/>
    <w:uiPriority w:val="99"/>
    <w:semiHidden/>
    <w:rsid w:val="006E1120"/>
    <w:rPr>
      <w:color w:val="808080"/>
      <w:bdr w:color="auto" w:space="0" w:sz="0" w:val="none"/>
      <w:shd w:color="auto" w:fill="auto" w:val="clear"/>
    </w:rPr>
  </w:style>
  <w:style w:customStyle="1" w:styleId="eSPISCCParagraphDefaultFont" w:type="character">
    <w:name w:val="eSPIS_CC_Paragraph Default Font"/>
    <w:basedOn w:val="Zadanifontodlomka"/>
    <w:rsid w:val="006E11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120"/>
    <w:rPr>
      <w:bdr w:color="auto" w:space="0" w:sz="0" w:val="none"/>
      <w:shd w:color="auto" w:fill="FFFFCC" w:val="clear"/>
      <w:lang w:val="hr-HR"/>
    </w:rPr>
  </w:style>
  <w:style w:customStyle="1" w:styleId="PozadinaSvijetloCrvena" w:type="character">
    <w:name w:val="Pozadina_SvijetloCrvena"/>
    <w:basedOn w:val="eSPISCCParagraphDefaultFont"/>
    <w:rsid w:val="006E11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1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MERKUR-HRVATSKA d.o.o. za trgovinu i usluge</izvorni_sadrzaj>
    <derivirana_varijabla naziv="DomainObject.Predmet.ProtustrankaFormated_1">  MERKUR-HRVATSKA d.o.o. za trgovinu i usluge</derivirana_varijabla>
  </DomainObject.Predmet.ProtustrankaFormated>
  <DomainObject.Predmet.ProtustrankaFormatedOIB>
    <izvorni_sadrzaj>  MERKUR-HRVATSKA d.o.o. za trgovinu i usluge, OIB 22660999705</izvorni_sadrzaj>
    <derivirana_varijabla naziv="DomainObject.Predmet.ProtustrankaFormatedOIB_1">  MERKUR-HRVATSKA d.o.o. za trgovinu i usluge, OIB 22660999705</derivirana_varijabla>
  </DomainObject.Predmet.ProtustrankaFormatedOIB>
  <DomainObject.Predmet.ProtustrankaFormatedWithAdress>
    <izvorni_sadrzaj> MERKUR-HRVATSKA d.o.o. za trgovinu i usluge, Ivana Keleka 18/A, 10360 Sesvete</izvorni_sadrzaj>
    <derivirana_varijabla naziv="DomainObject.Predmet.ProtustrankaFormatedWithAdress_1"> MERKUR-HRVATSKA d.o.o. za trgovinu i usluge, Ivana Keleka 18/A, 10360 Sesvete</derivirana_varijabla>
  </DomainObject.Predmet.ProtustrankaFormatedWithAdress>
  <DomainObject.Predmet.ProtustrankaFormatedWithAdressOIB>
    <izvorni_sadrzaj> MERKUR-HRVATSKA d.o.o. za trgovinu i usluge, OIB 22660999705, Ivana Keleka 18/A, 10360 Sesvete</izvorni_sadrzaj>
    <derivirana_varijabla naziv="DomainObject.Predmet.ProtustrankaFormatedWithAdressOIB_1"> MERKUR-HRVATSKA d.o.o. za trgovinu i usluge, OIB 22660999705, Ivana Keleka 18/A, 10360 Sesvete</derivirana_varijabla>
  </DomainObject.Predmet.ProtustrankaFormatedWithAdressOIB>
  <DomainObject.Predmet.ProtustrankaWithAdress>
    <izvorni_sadrzaj>MERKUR-HRVATSKA d.o.o. za trgovinu i usluge Ivana Keleka 18/A, 10360 Sesvete</izvorni_sadrzaj>
    <derivirana_varijabla naziv="DomainObject.Predmet.ProtustrankaWithAdress_1">MERKUR-HRVATSKA d.o.o. za trgovinu i usluge Ivana Keleka 18/A, 10360 Sesvete</derivirana_varijabla>
  </DomainObject.Predmet.ProtustrankaWithAdress>
  <DomainObject.Predmet.ProtustrankaWithAdressOIB>
    <izvorni_sadrzaj>MERKUR-HRVATSKA d.o.o. za trgovinu i usluge, OIB 22660999705, Ivana Keleka 18/A, 10360 Sesvete</izvorni_sadrzaj>
    <derivirana_varijabla naziv="DomainObject.Predmet.ProtustrankaWithAdressOIB_1">MERKUR-HRVATSKA d.o.o. za trgovinu i usluge, OIB 22660999705, Ivana Keleka 18/A, 10360 Sesvete</derivirana_varijabla>
  </DomainObject.Predmet.ProtustrankaWithAdressOIB>
  <DomainObject.Predmet.ProtustrankaNazivFormated>
    <izvorni_sadrzaj>MERKUR-HRVATSKA d.o.o. za trgovinu i usluge</izvorni_sadrzaj>
    <derivirana_varijabla naziv="DomainObject.Predmet.ProtustrankaNazivFormated_1">MERKUR-HRVATSKA d.o.o. za trgovinu i usluge</derivirana_varijabla>
  </DomainObject.Predmet.ProtustrankaNazivFormated>
  <DomainObject.Predmet.ProtustrankaNazivFormatedOIB>
    <izvorni_sadrzaj>MERKUR-HRVATSKA d.o.o. za trgovinu i usluge, OIB 22660999705</izvorni_sadrzaj>
    <derivirana_varijabla naziv="DomainObject.Predmet.ProtustrankaNazivFormatedOIB_1">MERKUR-HRVATSKA d.o.o. za trgovinu i usluge, OIB 22660999705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MERKUR-HRVATSKA d.o.o. za trgovinu i usluge</item>
    </izvorni_sadrzaj>
    <derivirana_varijabla naziv="DomainObject.Predmet.ProtuStrankaListFormated_1">
      <item>MERKUR-HRVATSKA d.o.o. za trgovinu i usluge</item>
    </derivirana_varijabla>
  </DomainObject.Predmet.ProtuStrankaListFormated>
  <DomainObject.Predmet.ProtuStrankaListFormatedOIB>
    <izvorni_sadrzaj>
      <item>MERKUR-HRVATSKA d.o.o. za trgovinu i usluge, OIB 22660999705</item>
    </izvorni_sadrzaj>
    <derivirana_varijabla naziv="DomainObject.Predmet.ProtuStrankaListFormatedOIB_1">
      <item>MERKUR-HRVATSKA d.o.o. za trgovinu i usluge, OIB 22660999705</item>
    </derivirana_varijabla>
  </DomainObject.Predmet.ProtuStrankaListFormatedOIB>
  <DomainObject.Predmet.ProtuStrankaListFormatedWithAdress>
    <izvorni_sadrzaj>
      <item>MERKUR-HRVATSKA d.o.o. za trgovinu i usluge, Ivana Keleka 18/A, 10360 Sesvete</item>
    </izvorni_sadrzaj>
    <derivirana_varijabla naziv="DomainObject.Predmet.ProtuStrankaListFormatedWithAdress_1">
      <item>MERKUR-HRVATSKA d.o.o. za trgovinu i usluge, Ivana Keleka 18/A, 10360 Sesvete</item>
    </derivirana_varijabla>
  </DomainObject.Predmet.ProtuStrankaListFormatedWithAdress>
  <DomainObject.Predmet.ProtuStrankaListFormatedWithAdressOIB>
    <izvorni_sadrzaj>
      <item>MERKUR-HRVATSKA d.o.o. za trgovinu i usluge, OIB 22660999705, Ivana Keleka 18/A, 10360 Sesvete</item>
    </izvorni_sadrzaj>
    <derivirana_varijabla naziv="DomainObject.Predmet.ProtuStrankaListFormatedWithAdressOIB_1">
      <item>MERKUR-HRVATSKA d.o.o. za trgovinu i usluge, OIB 22660999705, Ivana Keleka 18/A, 10360 Sesvete</item>
    </derivirana_varijabla>
  </DomainObject.Predmet.ProtuStrankaListFormatedWithAdressOIB>
  <DomainObject.Predmet.ProtuStrankaListNazivFormated>
    <izvorni_sadrzaj>
      <item>MERKUR-HRVATSKA d.o.o. za trgovinu i usluge</item>
    </izvorni_sadrzaj>
    <derivirana_varijabla naziv="DomainObject.Predmet.ProtuStrankaListNazivFormated_1">
      <item>MERKUR-HRVATSKA d.o.o. za trgovinu i usluge</item>
    </derivirana_varijabla>
  </DomainObject.Predmet.ProtuStrankaListNazivFormated>
  <DomainObject.Predmet.ProtuStrankaListNazivFormatedOIB>
    <izvorni_sadrzaj>
      <item>MERKUR-HRVATSKA d.o.o. za trgovinu i usluge, OIB 22660999705</item>
    </izvorni_sadrzaj>
    <derivirana_varijabla naziv="DomainObject.Predmet.ProtuStrankaListNazivFormatedOIB_1">
      <item>MERKUR-HRVATSKA d.o.o. za trgovinu i usluge, OIB 22660999705</item>
    </derivirana_varijabla>
  </DomainObject.Predmet.ProtuStrankaListNazivFormatedOIB>
  <DomainObject.Predmet.OstaliList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zvorni_sadrzaj>
    <derivirana_varijabla naziv="DomainObject.Predmet.OstaliList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derivirana_varijabla>
  </DomainObject.Predmet.OstaliListFormated>
  <DomainObject.Predmet.OstaliList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zvorni_sadrzaj>
    <derivirana_varijabla naziv="DomainObject.Predmet.OstaliList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derivirana_varijabla>
  </DomainObject.Predmet.OstaliListFormatedOIB>
  <DomainObject.Predmet.OstaliListFormatedWithAdress>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zvorni_sadrzaj>
    <derivirana_varijabla naziv="DomainObject.Predmet.OstaliListFormatedWithAdress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derivirana_varijabla>
  </DomainObject.Predmet.OstaliListFormatedWithAdress>
  <DomainObject.Predmet.OstaliListFormatedWithAdressOIB>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zvorni_sadrzaj>
    <derivirana_varijabla naziv="DomainObject.Predmet.OstaliListFormatedWithAdressOIB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derivirana_varijabla>
  </DomainObject.Predmet.OstaliListFormatedWithAdressOIB>
  <DomainObject.Predmet.OstaliListNaziv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zvorni_sadrzaj>
    <derivirana_varijabla naziv="DomainObject.Predmet.OstaliListNaziv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derivirana_varijabla>
  </DomainObject.Predmet.OstaliListNazivFormated>
  <DomainObject.Predmet.OstaliListNaziv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zvorni_sadrzaj>
    <derivirana_varijabla naziv="DomainObject.Predmet.OstaliListNaziv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MERKUR-HRVATSKA d.o.o. za trgovinu i usluge</izvorni_sadrzaj>
    <derivirana_varijabla naziv="DomainObject.Predmet.ProtustrankaIDrugi_1">MERKUR-HRVATSKA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MERKUR-HRVATSKA d.o.o. za trgovinu i usluge, OIB 22660999705, Ivana Keleka 18/A, 10360 Sesvete</izvorni_sadrzaj>
    <derivirana_varijabla naziv="DomainObject.Predmet.ProtustrankaIDrugiAdressOIB_1">MERKUR-HRVATSKA d.o.o. za trgovinu i usluge, OIB 22660999705,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zvorni_sadrzaj>
    <derivirana_varijabla naziv="DomainObject.Predmet.SudioniciListNaziv_1">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derivirana_varijabla>
  </DomainObject.Predmet.SudioniciListNaziv>
  <DomainObject.Predmet.SudioniciListAdressOIB>
    <izvorni_sadrzaj>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zvorni_sadrzaj>
    <derivirana_varijabla naziv="DomainObject.Predmet.SudioniciListAdressOIB_1">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zvorni_sadrzaj>
    <derivirana_varijabla naziv="DomainObject.Predmet.SudioniciListNazivOIB_1">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530</properties:Words>
  <properties:Characters>3095</properties:Characters>
  <properties:Lines>110</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2015-12-10T07:52:00Z</dcterms:created>
  <dc:creator>nribaric</dc:creator>
  <cp:lastModifiedBy>Jadranka Zelić</cp:lastModifiedBy>
  <cp:lastPrinted>2015-12-10T07:51:00Z</cp:lastPrinted>
  <dcterms:modified xmlns:xsi="http://www.w3.org/2001/XMLSchema-instance" xsi:type="dcterms:W3CDTF">2015-12-10T07:53:00Z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