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ed0568" w14:paraId="aed0568" w:rsidRDefault="007C2174" w:rsidR="008C102C" w:rsidRPr="007F66F2">
      <w:pPr>
        <w:jc w:val="center"/>
        <w15:collapsed w:val="false"/>
        <w:rPr>
          <w:rFonts w:cs="Times New Roman" w:hAnsi="Times New Roman" w:ascii="Times New Roman"/>
          <w:bCs/>
          <w:color w:themeTint="D9" w:themeColor="text1" w:val="262626"/>
          <w:sz w:val="24"/>
          <w:szCs w:val="24"/>
        </w:rPr>
      </w:pPr>
      <w:bookmarkStart w:name="_GoBack" w:id="0"/>
      <w:bookmarkEnd w:id="0"/>
      <w:r w:rsidRPr="007F66F2">
        <w:rPr>
          <w:rFonts w:cs="Times New Roman" w:hAnsi="Times New Roman" w:ascii="Times New Roman"/>
          <w:bCs/>
          <w:color w:themeTint="D9" w:themeColor="text1" w:val="262626"/>
          <w:sz w:val="24"/>
          <w:szCs w:val="24"/>
        </w:rPr>
        <w:t>Obrazac 20.</w:t>
      </w:r>
    </w:p>
    <w:p w:rsidRDefault="00C92E1B" w:rsidR="00C92E1B" w:rsidRPr="007F66F2">
      <w:pPr>
        <w:jc w:val="center"/>
        <w:rPr>
          <w:rFonts w:cs="Times New Roman" w:hAnsi="Times New Roman" w:ascii="Times New Roman"/>
          <w:bCs/>
          <w:color w:themeTint="D9" w:themeColor="text1" w:val="262626"/>
          <w:sz w:val="24"/>
          <w:szCs w:val="24"/>
        </w:rPr>
      </w:pPr>
      <w:r w:rsidRPr="007F66F2">
        <w:rPr>
          <w:rFonts w:cs="Times New Roman" w:hAnsi="Times New Roman" w:ascii="Times New Roman"/>
          <w:bCs/>
          <w:color w:themeTint="D9" w:themeColor="text1" w:val="262626"/>
          <w:sz w:val="24"/>
          <w:szCs w:val="24"/>
        </w:rPr>
        <w:t>IZVJEŠĆE</w:t>
      </w:r>
      <w:r w:rsidR="00C57557" w:rsidRPr="007F66F2">
        <w:rPr>
          <w:rFonts w:cs="Times New Roman" w:hAnsi="Times New Roman" w:ascii="Times New Roman"/>
          <w:bCs/>
          <w:color w:themeTint="D9" w:themeColor="text1" w:val="262626"/>
          <w:sz w:val="24"/>
          <w:szCs w:val="24"/>
        </w:rPr>
        <w:t xml:space="preserve"> </w:t>
      </w:r>
      <w:r w:rsidRPr="007F66F2">
        <w:rPr>
          <w:rFonts w:cs="Times New Roman" w:hAnsi="Times New Roman" w:ascii="Times New Roman"/>
          <w:bCs/>
          <w:color w:themeTint="D9" w:themeColor="text1" w:val="262626"/>
          <w:sz w:val="24"/>
          <w:szCs w:val="24"/>
        </w:rPr>
        <w:t>O TIJEKU STEČAJNOGA POSTUPKA I STANJU STEČAJNE MASE</w:t>
      </w:r>
    </w:p>
    <w:p w:rsidRDefault="00D201F1" w:rsidR="00D201F1" w:rsidRPr="007F66F2">
      <w:pPr>
        <w:jc w:val="both"/>
        <w:rPr>
          <w:rFonts w:cs="Times New Roman" w:hAnsi="Times New Roman" w:ascii="Times New Roman"/>
          <w:color w:themeTint="D9" w:themeColor="text1" w:val="262626"/>
          <w:sz w:val="24"/>
          <w:szCs w:val="24"/>
          <w:lang w:val="pl-PL"/>
        </w:rPr>
      </w:pPr>
    </w:p>
    <w:p w:rsidRDefault="00C92E1B" w:rsidR="00C92E1B" w:rsidRPr="007F66F2">
      <w:pPr>
        <w:jc w:val="both"/>
        <w:rPr>
          <w:rFonts w:cs="Times New Roman" w:hAnsi="Times New Roman" w:ascii="Times New Roman"/>
          <w:bCs/>
          <w:color w:themeTint="D9" w:themeColor="text1" w:val="262626"/>
          <w:sz w:val="24"/>
          <w:szCs w:val="24"/>
          <w:u w:val="single"/>
        </w:rPr>
      </w:pPr>
      <w:r w:rsidRPr="007F66F2">
        <w:rPr>
          <w:rFonts w:cs="Times New Roman" w:hAnsi="Times New Roman" w:ascii="Times New Roman"/>
          <w:color w:themeTint="D9" w:themeColor="text1" w:val="262626"/>
          <w:sz w:val="24"/>
          <w:szCs w:val="24"/>
          <w:lang w:val="pl-PL"/>
        </w:rPr>
        <w:t>Nadle</w:t>
      </w:r>
      <w:r w:rsidRPr="007F66F2">
        <w:rPr>
          <w:rFonts w:cs="Times New Roman" w:hAnsi="Times New Roman" w:ascii="Times New Roman"/>
          <w:color w:themeTint="D9" w:themeColor="text1" w:val="262626"/>
          <w:sz w:val="24"/>
          <w:szCs w:val="24"/>
        </w:rPr>
        <w:t>ž</w:t>
      </w:r>
      <w:r w:rsidRPr="007F66F2">
        <w:rPr>
          <w:rFonts w:cs="Times New Roman" w:hAnsi="Times New Roman" w:ascii="Times New Roman"/>
          <w:color w:themeTint="D9" w:themeColor="text1" w:val="262626"/>
          <w:sz w:val="24"/>
          <w:szCs w:val="24"/>
          <w:lang w:val="pl-PL"/>
        </w:rPr>
        <w:t>ni</w:t>
      </w:r>
      <w:r w:rsidRPr="007F66F2">
        <w:rPr>
          <w:rFonts w:cs="Times New Roman" w:hAnsi="Times New Roman" w:ascii="Times New Roman"/>
          <w:color w:themeTint="D9" w:themeColor="text1" w:val="262626"/>
          <w:sz w:val="24"/>
          <w:szCs w:val="24"/>
        </w:rPr>
        <w:t xml:space="preserve"> </w:t>
      </w:r>
      <w:r w:rsidRPr="007F66F2">
        <w:rPr>
          <w:rFonts w:cs="Times New Roman" w:hAnsi="Times New Roman" w:ascii="Times New Roman"/>
          <w:color w:themeTint="D9" w:themeColor="text1" w:val="262626"/>
          <w:sz w:val="24"/>
          <w:szCs w:val="24"/>
          <w:lang w:val="pl-PL"/>
        </w:rPr>
        <w:t>trgova</w:t>
      </w:r>
      <w:r w:rsidRPr="007F66F2">
        <w:rPr>
          <w:rFonts w:cs="Times New Roman" w:hAnsi="Times New Roman" w:ascii="Times New Roman"/>
          <w:color w:themeTint="D9" w:themeColor="text1" w:val="262626"/>
          <w:sz w:val="24"/>
          <w:szCs w:val="24"/>
        </w:rPr>
        <w:t>č</w:t>
      </w:r>
      <w:r w:rsidRPr="007F66F2">
        <w:rPr>
          <w:rFonts w:cs="Times New Roman" w:hAnsi="Times New Roman" w:ascii="Times New Roman"/>
          <w:color w:themeTint="D9" w:themeColor="text1" w:val="262626"/>
          <w:sz w:val="24"/>
          <w:szCs w:val="24"/>
          <w:lang w:val="pl-PL"/>
        </w:rPr>
        <w:t>ki</w:t>
      </w:r>
      <w:r w:rsidRPr="007F66F2">
        <w:rPr>
          <w:rFonts w:cs="Times New Roman" w:hAnsi="Times New Roman" w:ascii="Times New Roman"/>
          <w:color w:themeTint="D9" w:themeColor="text1" w:val="262626"/>
          <w:sz w:val="24"/>
          <w:szCs w:val="24"/>
        </w:rPr>
        <w:t xml:space="preserve"> </w:t>
      </w:r>
      <w:r w:rsidRPr="007F66F2">
        <w:rPr>
          <w:rFonts w:cs="Times New Roman" w:hAnsi="Times New Roman" w:ascii="Times New Roman"/>
          <w:color w:themeTint="D9" w:themeColor="text1" w:val="262626"/>
          <w:sz w:val="24"/>
          <w:szCs w:val="24"/>
          <w:lang w:val="pl-PL"/>
        </w:rPr>
        <w:t>sud</w:t>
      </w:r>
      <w:r w:rsidRPr="007F66F2">
        <w:rPr>
          <w:rFonts w:cs="Times New Roman" w:hAnsi="Times New Roman" w:ascii="Times New Roman"/>
          <w:color w:themeTint="D9" w:themeColor="text1" w:val="262626"/>
          <w:sz w:val="24"/>
          <w:szCs w:val="24"/>
        </w:rPr>
        <w:t xml:space="preserve">  </w:t>
      </w:r>
      <w:r w:rsidRPr="007F66F2">
        <w:rPr>
          <w:rFonts w:cs="Times New Roman" w:hAnsi="Times New Roman" w:ascii="Times New Roman"/>
          <w:bCs/>
          <w:color w:themeTint="D9" w:themeColor="text1" w:val="262626"/>
          <w:sz w:val="24"/>
          <w:szCs w:val="24"/>
          <w:u w:val="single"/>
        </w:rPr>
        <w:t xml:space="preserve">TRGOVAČKI SUD U </w:t>
      </w:r>
      <w:r w:rsidR="00D201F1" w:rsidRPr="007F66F2">
        <w:rPr>
          <w:rFonts w:cs="Times New Roman" w:hAnsi="Times New Roman" w:ascii="Times New Roman"/>
          <w:bCs/>
          <w:color w:themeTint="D9" w:themeColor="text1" w:val="262626"/>
          <w:sz w:val="24"/>
          <w:szCs w:val="24"/>
          <w:u w:val="single"/>
        </w:rPr>
        <w:t>VARAŽDINU</w:t>
      </w:r>
    </w:p>
    <w:p w:rsidRDefault="00C92E1B" w:rsidR="00C92E1B" w:rsidRPr="007F66F2">
      <w:pPr>
        <w:jc w:val="both"/>
        <w:rPr>
          <w:rFonts w:cs="Times New Roman" w:hAnsi="Times New Roman" w:ascii="Times New Roman"/>
          <w:bCs/>
          <w:color w:themeTint="D9" w:themeColor="text1" w:val="262626"/>
          <w:sz w:val="24"/>
          <w:szCs w:val="24"/>
          <w:u w:val="single"/>
          <w:lang w:val="pl-PL"/>
        </w:rPr>
      </w:pPr>
      <w:r w:rsidRPr="007F66F2">
        <w:rPr>
          <w:rFonts w:cs="Times New Roman" w:hAnsi="Times New Roman" w:ascii="Times New Roman"/>
          <w:color w:themeTint="D9" w:themeColor="text1" w:val="262626"/>
          <w:sz w:val="24"/>
          <w:szCs w:val="24"/>
          <w:lang w:val="pl-PL"/>
        </w:rPr>
        <w:t xml:space="preserve">Poslovni broj spisa        </w:t>
      </w:r>
      <w:r w:rsidR="00D201F1" w:rsidRPr="007F66F2">
        <w:rPr>
          <w:rFonts w:cs="Times New Roman" w:hAnsi="Times New Roman" w:ascii="Times New Roman"/>
          <w:bCs/>
          <w:color w:themeTint="D9" w:themeColor="text1" w:val="262626"/>
          <w:sz w:val="24"/>
          <w:szCs w:val="24"/>
          <w:u w:val="single"/>
          <w:lang w:val="pl-PL"/>
        </w:rPr>
        <w:t>St-</w:t>
      </w:r>
      <w:r w:rsidR="00C57557" w:rsidRPr="007F66F2">
        <w:rPr>
          <w:rFonts w:cs="Times New Roman" w:hAnsi="Times New Roman" w:ascii="Times New Roman"/>
          <w:bCs/>
          <w:color w:themeTint="D9" w:themeColor="text1" w:val="262626"/>
          <w:sz w:val="24"/>
          <w:szCs w:val="24"/>
          <w:u w:val="single"/>
          <w:lang w:val="pl-PL"/>
        </w:rPr>
        <w:t>787</w:t>
      </w:r>
      <w:r w:rsidR="00D201F1" w:rsidRPr="007F66F2">
        <w:rPr>
          <w:rFonts w:cs="Times New Roman" w:hAnsi="Times New Roman" w:ascii="Times New Roman"/>
          <w:bCs/>
          <w:color w:themeTint="D9" w:themeColor="text1" w:val="262626"/>
          <w:sz w:val="24"/>
          <w:szCs w:val="24"/>
          <w:u w:val="single"/>
          <w:lang w:val="pl-PL"/>
        </w:rPr>
        <w:t>/16</w:t>
      </w:r>
    </w:p>
    <w:p w:rsidRDefault="008F090B" w:rsidR="008F090B">
      <w:pPr>
        <w:rPr>
          <w:rFonts w:cs="Times New Roman" w:hAnsi="Times New Roman" w:ascii="Times New Roman"/>
          <w:color w:themeTint="D9" w:themeColor="text1" w:val="262626"/>
          <w:sz w:val="24"/>
          <w:szCs w:val="24"/>
          <w:lang w:val="pl-PL"/>
        </w:rPr>
      </w:pPr>
    </w:p>
    <w:p w:rsidRDefault="008F090B" w:rsidR="008F090B">
      <w:pPr>
        <w:rPr>
          <w:rFonts w:cs="Times New Roman" w:hAnsi="Times New Roman" w:ascii="Times New Roman"/>
          <w:color w:themeTint="D9" w:themeColor="text1" w:val="262626"/>
          <w:sz w:val="24"/>
          <w:szCs w:val="24"/>
          <w:lang w:val="pl-PL"/>
        </w:rPr>
      </w:pPr>
    </w:p>
    <w:p w:rsidRDefault="00C92E1B" w:rsidR="00C92E1B" w:rsidRPr="007F66F2">
      <w:pPr>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xml:space="preserve">Dužnik (ime i prezime / tvrtka ili naziv, OIB, adresa / sjedište) </w:t>
      </w:r>
    </w:p>
    <w:p w:rsidRDefault="00C57557" w:rsidR="00620356" w:rsidRPr="007F66F2">
      <w:pPr>
        <w:pStyle w:val="Naslov1"/>
        <w:rPr>
          <w:rFonts w:cs="Times New Roman" w:hAnsi="Times New Roman" w:ascii="Times New Roman"/>
          <w:b w:val="false"/>
          <w:color w:themeTint="D9" w:themeColor="text1" w:val="262626"/>
        </w:rPr>
      </w:pPr>
      <w:r w:rsidRPr="007F66F2">
        <w:rPr>
          <w:rFonts w:cs="Times New Roman" w:hAnsi="Times New Roman" w:ascii="Times New Roman"/>
          <w:b w:val="false"/>
          <w:color w:themeTint="D9" w:themeColor="text1" w:val="262626"/>
        </w:rPr>
        <w:t>STAKLO-KAVRAN</w:t>
      </w:r>
      <w:r w:rsidR="00C92E1B" w:rsidRPr="007F66F2">
        <w:rPr>
          <w:rFonts w:cs="Times New Roman" w:hAnsi="Times New Roman" w:ascii="Times New Roman"/>
          <w:b w:val="false"/>
          <w:color w:themeTint="D9" w:themeColor="text1" w:val="262626"/>
        </w:rPr>
        <w:t xml:space="preserve"> </w:t>
      </w:r>
      <w:r w:rsidRPr="007F66F2">
        <w:rPr>
          <w:rFonts w:cs="Times New Roman" w:hAnsi="Times New Roman" w:ascii="Times New Roman"/>
          <w:b w:val="false"/>
          <w:color w:themeTint="D9" w:themeColor="text1" w:val="262626"/>
        </w:rPr>
        <w:t>d.o.o. -</w:t>
      </w:r>
      <w:r w:rsidR="00C92E1B" w:rsidRPr="007F66F2">
        <w:rPr>
          <w:rFonts w:cs="Times New Roman" w:hAnsi="Times New Roman" w:ascii="Times New Roman"/>
          <w:b w:val="false"/>
          <w:color w:themeTint="D9" w:themeColor="text1" w:val="262626"/>
        </w:rPr>
        <w:t xml:space="preserve"> u stečaju,</w:t>
      </w:r>
    </w:p>
    <w:p w:rsidRDefault="00D201F1" w:rsidP="00D201F1" w:rsidR="00D201F1" w:rsidRPr="007F66F2">
      <w:pPr>
        <w:pStyle w:val="Naslov1"/>
        <w:rPr>
          <w:rFonts w:cs="Times New Roman" w:hAnsi="Times New Roman" w:ascii="Times New Roman"/>
          <w:b w:val="false"/>
          <w:color w:themeTint="D9" w:themeColor="text1" w:val="262626"/>
        </w:rPr>
      </w:pPr>
      <w:r w:rsidRPr="007F66F2">
        <w:rPr>
          <w:rFonts w:cs="Times New Roman" w:hAnsi="Times New Roman" w:ascii="Times New Roman"/>
          <w:b w:val="false"/>
          <w:color w:themeTint="D9" w:themeColor="text1" w:val="262626"/>
        </w:rPr>
        <w:t>OIB:</w:t>
      </w:r>
      <w:r w:rsidR="00C57557" w:rsidRPr="007F66F2">
        <w:rPr>
          <w:rFonts w:cs="Times New Roman" w:hAnsi="Times New Roman" w:ascii="Times New Roman"/>
          <w:b w:val="false"/>
          <w:color w:themeTint="D9" w:themeColor="text1" w:val="262626"/>
        </w:rPr>
        <w:t xml:space="preserve"> 63792068965</w:t>
      </w:r>
    </w:p>
    <w:p w:rsidRDefault="00D201F1" w:rsidP="00D201F1" w:rsidR="00D201F1">
      <w:pPr>
        <w:rPr>
          <w:rFonts w:cs="Times New Roman" w:hAnsi="Times New Roman" w:ascii="Times New Roman"/>
          <w:bCs/>
          <w:color w:themeTint="D9" w:themeColor="text1" w:val="262626"/>
          <w:sz w:val="24"/>
          <w:szCs w:val="24"/>
          <w:u w:val="single"/>
        </w:rPr>
      </w:pPr>
      <w:r w:rsidRPr="007F66F2">
        <w:rPr>
          <w:rFonts w:cs="Times New Roman" w:hAnsi="Times New Roman" w:ascii="Times New Roman"/>
          <w:bCs/>
          <w:color w:themeTint="D9" w:themeColor="text1" w:val="262626"/>
          <w:sz w:val="24"/>
          <w:szCs w:val="24"/>
          <w:u w:val="single"/>
        </w:rPr>
        <w:t xml:space="preserve">Čakovec, </w:t>
      </w:r>
      <w:r w:rsidR="00C57557" w:rsidRPr="007F66F2">
        <w:rPr>
          <w:rFonts w:cs="Times New Roman" w:hAnsi="Times New Roman" w:ascii="Times New Roman"/>
          <w:bCs/>
          <w:color w:themeTint="D9" w:themeColor="text1" w:val="262626"/>
          <w:sz w:val="24"/>
          <w:szCs w:val="24"/>
          <w:u w:val="single"/>
        </w:rPr>
        <w:t>Kalnička bb</w:t>
      </w:r>
    </w:p>
    <w:p w:rsidRDefault="00C92E1B" w:rsidR="00C92E1B">
      <w:pPr>
        <w:jc w:val="center"/>
        <w:rPr>
          <w:rFonts w:cs="Times New Roman" w:hAnsi="Times New Roman" w:ascii="Times New Roman"/>
          <w:color w:themeTint="D9" w:themeColor="text1" w:val="262626"/>
          <w:sz w:val="24"/>
          <w:szCs w:val="24"/>
          <w:lang w:val="pl-PL"/>
        </w:rPr>
      </w:pPr>
    </w:p>
    <w:p w:rsidRDefault="008F090B" w:rsidR="008F090B" w:rsidRPr="007F66F2">
      <w:pPr>
        <w:jc w:val="center"/>
        <w:rPr>
          <w:rFonts w:cs="Times New Roman" w:hAnsi="Times New Roman" w:ascii="Times New Roman"/>
          <w:color w:themeTint="D9" w:themeColor="text1" w:val="262626"/>
          <w:sz w:val="24"/>
          <w:szCs w:val="24"/>
          <w:lang w:val="pl-PL"/>
        </w:rPr>
      </w:pPr>
    </w:p>
    <w:p w:rsidRDefault="00C92E1B" w:rsidR="00C92E1B" w:rsidRPr="007F66F2">
      <w:pPr>
        <w:rPr>
          <w:rFonts w:cs="Times New Roman" w:hAnsi="Times New Roman" w:ascii="Times New Roman"/>
          <w:b/>
          <w:bCs/>
          <w:color w:themeTint="D9" w:themeColor="text1" w:val="262626"/>
          <w:sz w:val="24"/>
          <w:szCs w:val="24"/>
          <w:lang w:val="pl-PL"/>
        </w:rPr>
      </w:pPr>
      <w:r w:rsidRPr="007F66F2">
        <w:rPr>
          <w:rFonts w:cs="Times New Roman" w:hAnsi="Times New Roman" w:ascii="Times New Roman"/>
          <w:b/>
          <w:bCs/>
          <w:color w:themeTint="D9" w:themeColor="text1" w:val="262626"/>
          <w:sz w:val="24"/>
          <w:szCs w:val="24"/>
          <w:lang w:val="pl-PL"/>
        </w:rPr>
        <w:t xml:space="preserve">I. TIJEK STEČAJNOGA POSTUPKA U RAZDOBLJU OD </w:t>
      </w:r>
      <w:r w:rsidR="00C57557" w:rsidRPr="007F66F2">
        <w:rPr>
          <w:rFonts w:cs="Times New Roman" w:hAnsi="Times New Roman" w:ascii="Times New Roman"/>
          <w:b/>
          <w:bCs/>
          <w:color w:themeTint="D9" w:themeColor="text1" w:val="262626"/>
          <w:sz w:val="24"/>
          <w:szCs w:val="24"/>
          <w:u w:val="single"/>
          <w:lang w:val="pl-PL"/>
        </w:rPr>
        <w:t>18</w:t>
      </w:r>
      <w:r w:rsidR="00966792" w:rsidRPr="007F66F2">
        <w:rPr>
          <w:rFonts w:cs="Times New Roman" w:hAnsi="Times New Roman" w:ascii="Times New Roman"/>
          <w:b/>
          <w:bCs/>
          <w:color w:themeTint="D9" w:themeColor="text1" w:val="262626"/>
          <w:sz w:val="24"/>
          <w:szCs w:val="24"/>
          <w:u w:val="single"/>
          <w:lang w:val="pl-PL"/>
        </w:rPr>
        <w:t>.</w:t>
      </w:r>
      <w:r w:rsidR="00B36BBA" w:rsidRPr="007F66F2">
        <w:rPr>
          <w:rFonts w:cs="Times New Roman" w:hAnsi="Times New Roman" w:ascii="Times New Roman"/>
          <w:b/>
          <w:bCs/>
          <w:color w:themeTint="D9" w:themeColor="text1" w:val="262626"/>
          <w:sz w:val="24"/>
          <w:szCs w:val="24"/>
          <w:u w:val="single"/>
          <w:lang w:val="pl-PL"/>
        </w:rPr>
        <w:t>0</w:t>
      </w:r>
      <w:r w:rsidR="00C57557" w:rsidRPr="007F66F2">
        <w:rPr>
          <w:rFonts w:cs="Times New Roman" w:hAnsi="Times New Roman" w:ascii="Times New Roman"/>
          <w:b/>
          <w:bCs/>
          <w:color w:themeTint="D9" w:themeColor="text1" w:val="262626"/>
          <w:sz w:val="24"/>
          <w:szCs w:val="24"/>
          <w:u w:val="single"/>
          <w:lang w:val="pl-PL"/>
        </w:rPr>
        <w:t>7</w:t>
      </w:r>
      <w:r w:rsidR="00966792" w:rsidRPr="007F66F2">
        <w:rPr>
          <w:rFonts w:cs="Times New Roman" w:hAnsi="Times New Roman" w:ascii="Times New Roman"/>
          <w:b/>
          <w:bCs/>
          <w:color w:themeTint="D9" w:themeColor="text1" w:val="262626"/>
          <w:sz w:val="24"/>
          <w:szCs w:val="24"/>
          <w:u w:val="single"/>
          <w:lang w:val="pl-PL"/>
        </w:rPr>
        <w:t>.201</w:t>
      </w:r>
      <w:r w:rsidR="00B36BBA" w:rsidRPr="007F66F2">
        <w:rPr>
          <w:rFonts w:cs="Times New Roman" w:hAnsi="Times New Roman" w:ascii="Times New Roman"/>
          <w:b/>
          <w:bCs/>
          <w:color w:themeTint="D9" w:themeColor="text1" w:val="262626"/>
          <w:sz w:val="24"/>
          <w:szCs w:val="24"/>
          <w:u w:val="single"/>
          <w:lang w:val="pl-PL"/>
        </w:rPr>
        <w:t>6</w:t>
      </w:r>
      <w:r w:rsidRPr="007F66F2">
        <w:rPr>
          <w:rFonts w:cs="Times New Roman" w:hAnsi="Times New Roman" w:ascii="Times New Roman"/>
          <w:b/>
          <w:bCs/>
          <w:color w:themeTint="D9" w:themeColor="text1" w:val="262626"/>
          <w:sz w:val="24"/>
          <w:szCs w:val="24"/>
          <w:lang w:val="pl-PL"/>
        </w:rPr>
        <w:t xml:space="preserve">. DO </w:t>
      </w:r>
      <w:r w:rsidR="00B3750A" w:rsidRPr="007F66F2">
        <w:rPr>
          <w:rFonts w:cs="Times New Roman" w:hAnsi="Times New Roman" w:ascii="Times New Roman"/>
          <w:b/>
          <w:bCs/>
          <w:color w:themeTint="D9" w:themeColor="text1" w:val="262626"/>
          <w:sz w:val="24"/>
          <w:szCs w:val="24"/>
          <w:u w:val="single"/>
          <w:lang w:val="pl-PL"/>
        </w:rPr>
        <w:t>20</w:t>
      </w:r>
      <w:r w:rsidR="00966792" w:rsidRPr="007F66F2">
        <w:rPr>
          <w:rFonts w:cs="Times New Roman" w:hAnsi="Times New Roman" w:ascii="Times New Roman"/>
          <w:b/>
          <w:bCs/>
          <w:color w:themeTint="D9" w:themeColor="text1" w:val="262626"/>
          <w:sz w:val="24"/>
          <w:szCs w:val="24"/>
          <w:u w:val="single"/>
          <w:lang w:val="pl-PL"/>
        </w:rPr>
        <w:t>.</w:t>
      </w:r>
      <w:r w:rsidR="00B3750A" w:rsidRPr="007F66F2">
        <w:rPr>
          <w:rFonts w:cs="Times New Roman" w:hAnsi="Times New Roman" w:ascii="Times New Roman"/>
          <w:b/>
          <w:bCs/>
          <w:color w:themeTint="D9" w:themeColor="text1" w:val="262626"/>
          <w:sz w:val="24"/>
          <w:szCs w:val="24"/>
          <w:u w:val="single"/>
          <w:lang w:val="pl-PL"/>
        </w:rPr>
        <w:t>0</w:t>
      </w:r>
      <w:r w:rsidR="00393E79">
        <w:rPr>
          <w:rFonts w:cs="Times New Roman" w:hAnsi="Times New Roman" w:ascii="Times New Roman"/>
          <w:b/>
          <w:bCs/>
          <w:color w:themeTint="D9" w:themeColor="text1" w:val="262626"/>
          <w:sz w:val="24"/>
          <w:szCs w:val="24"/>
          <w:u w:val="single"/>
          <w:lang w:val="pl-PL"/>
        </w:rPr>
        <w:t>4</w:t>
      </w:r>
      <w:r w:rsidRPr="007F66F2">
        <w:rPr>
          <w:rFonts w:cs="Times New Roman" w:hAnsi="Times New Roman" w:ascii="Times New Roman"/>
          <w:b/>
          <w:bCs/>
          <w:color w:themeTint="D9" w:themeColor="text1" w:val="262626"/>
          <w:sz w:val="24"/>
          <w:szCs w:val="24"/>
          <w:u w:val="single"/>
          <w:lang w:val="pl-PL"/>
        </w:rPr>
        <w:t>.201</w:t>
      </w:r>
      <w:r w:rsidR="00B3750A" w:rsidRPr="007F66F2">
        <w:rPr>
          <w:rFonts w:cs="Times New Roman" w:hAnsi="Times New Roman" w:ascii="Times New Roman"/>
          <w:b/>
          <w:bCs/>
          <w:color w:themeTint="D9" w:themeColor="text1" w:val="262626"/>
          <w:sz w:val="24"/>
          <w:szCs w:val="24"/>
          <w:u w:val="single"/>
          <w:lang w:val="pl-PL"/>
        </w:rPr>
        <w:t>7</w:t>
      </w:r>
      <w:r w:rsidRPr="007F66F2">
        <w:rPr>
          <w:rFonts w:cs="Times New Roman" w:hAnsi="Times New Roman" w:ascii="Times New Roman"/>
          <w:b/>
          <w:bCs/>
          <w:color w:themeTint="D9" w:themeColor="text1" w:val="262626"/>
          <w:sz w:val="24"/>
          <w:szCs w:val="24"/>
          <w:lang w:val="pl-PL"/>
        </w:rPr>
        <w:t>.</w:t>
      </w:r>
    </w:p>
    <w:p w:rsidRDefault="00D201F1" w:rsidP="00C57557" w:rsidR="00393E79">
      <w:pPr>
        <w:jc w:val="both"/>
        <w:rPr>
          <w:rFonts w:cs="Times New Roman" w:hAnsi="Times New Roman" w:ascii="Times New Roman"/>
          <w:color w:themeTint="D9" w:themeColor="text1" w:val="262626"/>
          <w:sz w:val="24"/>
          <w:szCs w:val="24"/>
        </w:rPr>
      </w:pPr>
      <w:r w:rsidRPr="007F66F2">
        <w:rPr>
          <w:rFonts w:cs="Times New Roman" w:hAnsi="Times New Roman" w:ascii="Times New Roman"/>
          <w:color w:themeTint="D9" w:themeColor="text1" w:val="262626"/>
          <w:sz w:val="24"/>
          <w:szCs w:val="24"/>
        </w:rPr>
        <w:t xml:space="preserve">Sukladno čl. 227 Stečajnog zakona (Nar.nov.br 71/15), podnosi se slijedeće izvješće o tijeku stečajnog </w:t>
      </w:r>
      <w:r w:rsidR="00B3750A" w:rsidRPr="007F66F2">
        <w:rPr>
          <w:rFonts w:cs="Times New Roman" w:hAnsi="Times New Roman" w:ascii="Times New Roman"/>
          <w:color w:themeTint="D9" w:themeColor="text1" w:val="262626"/>
          <w:sz w:val="24"/>
          <w:szCs w:val="24"/>
        </w:rPr>
        <w:t>postupka i stanju stečajne mase, a nastavno na ranij</w:t>
      </w:r>
      <w:r w:rsidR="00393E79">
        <w:rPr>
          <w:rFonts w:cs="Times New Roman" w:hAnsi="Times New Roman" w:ascii="Times New Roman"/>
          <w:color w:themeTint="D9" w:themeColor="text1" w:val="262626"/>
          <w:sz w:val="24"/>
          <w:szCs w:val="24"/>
        </w:rPr>
        <w:t>a izvješća.</w:t>
      </w:r>
    </w:p>
    <w:p w:rsidRDefault="00393E79" w:rsidP="00393E79" w:rsidR="00393E79" w:rsidRPr="00393E79">
      <w:pPr>
        <w:spacing w:after="0"/>
        <w:jc w:val="both"/>
        <w:rPr>
          <w:rFonts w:cs="Times New Roman" w:hAnsi="Times New Roman" w:ascii="Times New Roman"/>
          <w:color w:themeTint="D9" w:themeColor="text1" w:val="262626"/>
          <w:sz w:val="24"/>
          <w:szCs w:val="24"/>
          <w:u w:val="single"/>
        </w:rPr>
      </w:pPr>
      <w:r w:rsidRPr="00393E79">
        <w:rPr>
          <w:rFonts w:cs="Times New Roman" w:hAnsi="Times New Roman" w:ascii="Times New Roman"/>
          <w:color w:themeTint="D9" w:themeColor="text1" w:val="262626"/>
          <w:sz w:val="24"/>
          <w:szCs w:val="24"/>
          <w:u w:val="single"/>
        </w:rPr>
        <w:t>Dosadašnji tijek postupka:</w:t>
      </w:r>
    </w:p>
    <w:p w:rsidRDefault="00393E79" w:rsidP="00393E79" w:rsidR="00393E79">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-Ispitno i izvještajno ročište 27.10.2016.</w:t>
      </w:r>
    </w:p>
    <w:p w:rsidRDefault="00393E79" w:rsidP="00393E79" w:rsidR="00393E79">
      <w:pPr>
        <w:spacing w:after="0"/>
        <w:jc w:val="both"/>
        <w:rPr>
          <w:rFonts w:cs="Times New Roman" w:hAnsi="Times New Roman" w:ascii="Times New Roman"/>
          <w:color w:themeTint="D9" w:themeColor="text1" w:val="262626"/>
          <w:sz w:val="24"/>
          <w:szCs w:val="24"/>
        </w:rPr>
      </w:pPr>
      <w:r>
        <w:rPr>
          <w:rFonts w:cs="Times New Roman" w:hAnsi="Times New Roman" w:ascii="Times New Roman"/>
          <w:color w:themeTint="D9" w:themeColor="text1" w:val="262626"/>
          <w:sz w:val="24"/>
          <w:szCs w:val="24"/>
        </w:rPr>
        <w:t>-Posebna sjednica skupštine vjerovnika 06.03.2017.</w:t>
      </w:r>
    </w:p>
    <w:p w:rsidRDefault="00535CED" w:rsidR="00535CED" w:rsidRPr="007F66F2">
      <w:pPr>
        <w:rPr>
          <w:rFonts w:cs="Times New Roman" w:hAnsi="Times New Roman" w:ascii="Times New Roman"/>
          <w:color w:themeTint="D9" w:themeColor="text1" w:val="262626"/>
          <w:sz w:val="24"/>
          <w:szCs w:val="24"/>
          <w:u w:val="single"/>
          <w:lang w:val="pl-PL"/>
        </w:rPr>
      </w:pPr>
    </w:p>
    <w:p w:rsidRDefault="00C92E1B" w:rsidR="00C92E1B" w:rsidRPr="007F66F2">
      <w:pPr>
        <w:rPr>
          <w:rFonts w:cs="Times New Roman" w:hAnsi="Times New Roman" w:ascii="Times New Roman"/>
          <w:color w:themeTint="D9" w:themeColor="text1" w:val="262626"/>
          <w:sz w:val="24"/>
          <w:szCs w:val="24"/>
          <w:u w:val="single"/>
          <w:lang w:val="pl-PL"/>
        </w:rPr>
      </w:pPr>
      <w:r w:rsidRPr="007F66F2">
        <w:rPr>
          <w:rFonts w:cs="Times New Roman" w:hAnsi="Times New Roman" w:ascii="Times New Roman"/>
          <w:color w:themeTint="D9" w:themeColor="text1" w:val="262626"/>
          <w:sz w:val="24"/>
          <w:szCs w:val="24"/>
          <w:u w:val="single"/>
          <w:lang w:val="pl-PL"/>
        </w:rPr>
        <w:t>a) Radnje stečajnog upravitelja u izvještajnom razdoblju radi prikupljanja stečajne mase u skladu sa dužnostima</w:t>
      </w:r>
    </w:p>
    <w:p w:rsidRDefault="005D5B9F" w:rsidP="005D5B9F" w:rsidR="005D5B9F" w:rsidRPr="007F66F2">
      <w:pPr>
        <w:jc w:val="both"/>
        <w:rPr>
          <w:rFonts w:cs="Times New Roman" w:hAnsi="Times New Roman" w:ascii="Times New Roman"/>
          <w:color w:themeTint="D9" w:themeColor="text1" w:val="262626"/>
          <w:sz w:val="24"/>
          <w:szCs w:val="24"/>
          <w:lang w:val="pl-PL"/>
        </w:rPr>
      </w:pPr>
    </w:p>
    <w:p w:rsidRDefault="00393E79" w:rsidP="00393E79" w:rsidR="00393E79">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-Briga  o naplati tražbina stečajnog dužnika nastalih prije i nakon stečaja (slanje računa za zakupnine, poziva za plaćanje)</w:t>
      </w:r>
    </w:p>
    <w:p w:rsidRDefault="00393E79" w:rsidP="00393E79" w:rsidR="003377B7">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-pribavljena potvrda </w:t>
      </w:r>
      <w:r w:rsidRPr="007F66F2">
        <w:rPr>
          <w:rFonts w:cs="Times New Roman" w:hAnsi="Times New Roman" w:ascii="Times New Roman"/>
          <w:color w:themeTint="D9" w:themeColor="text1" w:val="262626"/>
          <w:sz w:val="24"/>
          <w:szCs w:val="24"/>
          <w:lang w:val="pl-PL"/>
        </w:rPr>
        <w:t xml:space="preserve">nadležnog ureda </w:t>
      </w:r>
      <w:r w:rsidR="00AC6F75">
        <w:rPr>
          <w:rFonts w:cs="Times New Roman" w:hAnsi="Times New Roman" w:ascii="Times New Roman"/>
          <w:color w:themeTint="D9" w:themeColor="text1" w:val="262626"/>
          <w:sz w:val="24"/>
          <w:szCs w:val="24"/>
          <w:lang w:val="pl-PL"/>
        </w:rPr>
        <w:t xml:space="preserve">iz koje proizlazi da </w:t>
      </w:r>
      <w:r>
        <w:rPr>
          <w:rFonts w:cs="Times New Roman" w:hAnsi="Times New Roman" w:ascii="Times New Roman"/>
          <w:color w:themeTint="D9" w:themeColor="text1" w:val="262626"/>
          <w:sz w:val="24"/>
          <w:szCs w:val="24"/>
          <w:lang w:val="pl-PL"/>
        </w:rPr>
        <w:t xml:space="preserve">nije </w:t>
      </w:r>
      <w:r w:rsidRPr="007F66F2">
        <w:rPr>
          <w:rFonts w:cs="Times New Roman" w:hAnsi="Times New Roman" w:ascii="Times New Roman"/>
          <w:color w:themeTint="D9" w:themeColor="text1" w:val="262626"/>
          <w:sz w:val="24"/>
          <w:szCs w:val="24"/>
          <w:lang w:val="pl-PL"/>
        </w:rPr>
        <w:t>izdan izvršni akt za građenje za kat.čest.510 k.o. Čakovec</w:t>
      </w:r>
      <w:r w:rsidR="002A1F6C">
        <w:rPr>
          <w:rFonts w:cs="Times New Roman" w:hAnsi="Times New Roman" w:ascii="Times New Roman"/>
          <w:color w:themeTint="D9" w:themeColor="text1" w:val="262626"/>
          <w:sz w:val="24"/>
          <w:szCs w:val="24"/>
          <w:lang w:val="pl-PL"/>
        </w:rPr>
        <w:t xml:space="preserve"> slijedom čega je </w:t>
      </w:r>
      <w:r w:rsidR="003969A6">
        <w:rPr>
          <w:rFonts w:cs="Times New Roman" w:hAnsi="Times New Roman" w:ascii="Times New Roman"/>
          <w:color w:themeTint="D9" w:themeColor="text1" w:val="262626"/>
          <w:sz w:val="24"/>
          <w:szCs w:val="24"/>
          <w:lang w:val="pl-PL"/>
        </w:rPr>
        <w:t xml:space="preserve">03.02.17. </w:t>
      </w:r>
      <w:r w:rsidR="002A1F6C" w:rsidRPr="002A1F6C">
        <w:rPr>
          <w:rFonts w:cs="Times New Roman" w:hAnsi="Times New Roman" w:ascii="Times New Roman"/>
          <w:color w:themeTint="D9" w:themeColor="text1" w:val="262626"/>
          <w:sz w:val="24"/>
          <w:szCs w:val="24"/>
          <w:lang w:val="pl-PL"/>
        </w:rPr>
        <w:t>predlo</w:t>
      </w:r>
      <w:r w:rsidR="002A1F6C">
        <w:rPr>
          <w:rFonts w:cs="Times New Roman" w:hAnsi="Times New Roman" w:ascii="Times New Roman"/>
          <w:color w:themeTint="D9" w:themeColor="text1" w:val="262626"/>
          <w:sz w:val="24"/>
          <w:szCs w:val="24"/>
          <w:lang w:val="pl-PL"/>
        </w:rPr>
        <w:t>žena</w:t>
      </w:r>
      <w:r w:rsidR="002A1F6C" w:rsidRPr="002A1F6C">
        <w:rPr>
          <w:rFonts w:cs="Times New Roman" w:hAnsi="Times New Roman" w:ascii="Times New Roman"/>
          <w:color w:themeTint="D9" w:themeColor="text1" w:val="262626"/>
          <w:sz w:val="24"/>
          <w:szCs w:val="24"/>
          <w:lang w:val="pl-PL"/>
        </w:rPr>
        <w:t xml:space="preserve"> sudu prodaj</w:t>
      </w:r>
      <w:r w:rsidR="002A1F6C">
        <w:rPr>
          <w:rFonts w:cs="Times New Roman" w:hAnsi="Times New Roman" w:ascii="Times New Roman"/>
          <w:color w:themeTint="D9" w:themeColor="text1" w:val="262626"/>
          <w:sz w:val="24"/>
          <w:szCs w:val="24"/>
          <w:lang w:val="pl-PL"/>
        </w:rPr>
        <w:t>a</w:t>
      </w:r>
      <w:r w:rsidR="002A1F6C" w:rsidRPr="002A1F6C">
        <w:rPr>
          <w:rFonts w:cs="Times New Roman" w:hAnsi="Times New Roman" w:ascii="Times New Roman"/>
          <w:color w:themeTint="D9" w:themeColor="text1" w:val="262626"/>
          <w:sz w:val="24"/>
          <w:szCs w:val="24"/>
          <w:lang w:val="pl-PL"/>
        </w:rPr>
        <w:t xml:space="preserve"> neopterećene nekretnine upisane u zk. uložak 1567, k.o. Čakovec, čestica broj 228/1/2/A/1/44/1/2 oranica od 266 čhv, (što odgovara kat. k.č.br 510 k.o. Čakovec, Oranica Potkućnica 957 m2), </w:t>
      </w:r>
      <w:r w:rsidR="00AC6F75">
        <w:rPr>
          <w:rFonts w:cs="Times New Roman" w:hAnsi="Times New Roman" w:ascii="Times New Roman"/>
          <w:color w:themeTint="D9" w:themeColor="text1" w:val="262626"/>
          <w:sz w:val="24"/>
          <w:szCs w:val="24"/>
          <w:lang w:val="pl-PL"/>
        </w:rPr>
        <w:t>sukladno odluci stečajnih vje</w:t>
      </w:r>
      <w:r w:rsidR="003377B7">
        <w:rPr>
          <w:rFonts w:cs="Times New Roman" w:hAnsi="Times New Roman" w:ascii="Times New Roman"/>
          <w:color w:themeTint="D9" w:themeColor="text1" w:val="262626"/>
          <w:sz w:val="24"/>
          <w:szCs w:val="24"/>
          <w:lang w:val="pl-PL"/>
        </w:rPr>
        <w:t>rovnika</w:t>
      </w:r>
    </w:p>
    <w:p w:rsidRDefault="003377B7" w:rsidP="00393E79" w:rsidR="00AC6F75">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-n</w:t>
      </w:r>
      <w:r w:rsidR="00AC6F75">
        <w:rPr>
          <w:rFonts w:cs="Times New Roman" w:hAnsi="Times New Roman" w:ascii="Times New Roman"/>
          <w:color w:themeTint="D9" w:themeColor="text1" w:val="262626"/>
          <w:sz w:val="24"/>
          <w:szCs w:val="24"/>
          <w:lang w:val="pl-PL"/>
        </w:rPr>
        <w:t xml:space="preserve">akon tog prijedloga, pristigla je ponuda Grada Čakovca radi sporazumnog rješevanja vlasničkih odnosa prije postupka izvlaštenja dijela navedene čestice, radi izgradnje ceste. S obzirom na to, predložena je i održana skupština vjerovnika 06.03.17. na kojoj je u bitnome odlučeno da se prihvaća ponuda Grada Čakovca, te da će se preostali dio nekretnine prodavati </w:t>
      </w:r>
      <w:r w:rsidR="00D20169">
        <w:rPr>
          <w:rFonts w:cs="Times New Roman" w:hAnsi="Times New Roman" w:ascii="Times New Roman"/>
          <w:color w:themeTint="D9" w:themeColor="text1" w:val="262626"/>
          <w:sz w:val="24"/>
          <w:szCs w:val="24"/>
          <w:lang w:val="pl-PL"/>
        </w:rPr>
        <w:t>neposrednom prodajom (</w:t>
      </w:r>
      <w:r w:rsidR="00AC6F75">
        <w:rPr>
          <w:rFonts w:cs="Times New Roman" w:hAnsi="Times New Roman" w:ascii="Times New Roman"/>
          <w:color w:themeTint="D9" w:themeColor="text1" w:val="262626"/>
          <w:sz w:val="24"/>
          <w:szCs w:val="24"/>
          <w:lang w:val="pl-PL"/>
        </w:rPr>
        <w:t>po istoj ponuđenoj cijeni</w:t>
      </w:r>
      <w:r w:rsidR="00D20169">
        <w:rPr>
          <w:rFonts w:cs="Times New Roman" w:hAnsi="Times New Roman" w:ascii="Times New Roman"/>
          <w:color w:themeTint="D9" w:themeColor="text1" w:val="262626"/>
          <w:sz w:val="24"/>
          <w:szCs w:val="24"/>
          <w:lang w:val="pl-PL"/>
        </w:rPr>
        <w:t xml:space="preserve"> od 42 EUR-m2 (u kn) na prvom oglašavanju te nadalje sukladno donesenoj odluci)</w:t>
      </w:r>
      <w:r w:rsidR="00AC6F75">
        <w:rPr>
          <w:rFonts w:cs="Times New Roman" w:hAnsi="Times New Roman" w:ascii="Times New Roman"/>
          <w:color w:themeTint="D9" w:themeColor="text1" w:val="262626"/>
          <w:sz w:val="24"/>
          <w:szCs w:val="24"/>
          <w:lang w:val="pl-PL"/>
        </w:rPr>
        <w:t xml:space="preserve"> obzirom da je </w:t>
      </w:r>
      <w:r w:rsidR="00D20169">
        <w:rPr>
          <w:rFonts w:cs="Times New Roman" w:hAnsi="Times New Roman" w:ascii="Times New Roman"/>
          <w:color w:themeTint="D9" w:themeColor="text1" w:val="262626"/>
          <w:sz w:val="24"/>
          <w:szCs w:val="24"/>
          <w:lang w:val="pl-PL"/>
        </w:rPr>
        <w:t>ta cijena</w:t>
      </w:r>
      <w:r w:rsidR="00AC6F75">
        <w:rPr>
          <w:rFonts w:cs="Times New Roman" w:hAnsi="Times New Roman" w:ascii="Times New Roman"/>
          <w:color w:themeTint="D9" w:themeColor="text1" w:val="262626"/>
          <w:sz w:val="24"/>
          <w:szCs w:val="24"/>
          <w:lang w:val="pl-PL"/>
        </w:rPr>
        <w:t xml:space="preserve"> veća, a imajući u vidu porast vrijednost nekretnine zbog dobivanja izravnog pristupa cesti, a </w:t>
      </w:r>
      <w:r w:rsidR="00D20169">
        <w:rPr>
          <w:rFonts w:cs="Times New Roman" w:hAnsi="Times New Roman" w:ascii="Times New Roman"/>
          <w:color w:themeTint="D9" w:themeColor="text1" w:val="262626"/>
          <w:sz w:val="24"/>
          <w:szCs w:val="24"/>
          <w:lang w:val="pl-PL"/>
        </w:rPr>
        <w:t>koja okolnost je</w:t>
      </w:r>
      <w:r w:rsidR="00AC6F75">
        <w:rPr>
          <w:rFonts w:cs="Times New Roman" w:hAnsi="Times New Roman" w:ascii="Times New Roman"/>
          <w:color w:themeTint="D9" w:themeColor="text1" w:val="262626"/>
          <w:sz w:val="24"/>
          <w:szCs w:val="24"/>
          <w:lang w:val="pl-PL"/>
        </w:rPr>
        <w:t xml:space="preserve"> bitn</w:t>
      </w:r>
      <w:r w:rsidR="00D20169">
        <w:rPr>
          <w:rFonts w:cs="Times New Roman" w:hAnsi="Times New Roman" w:ascii="Times New Roman"/>
          <w:color w:themeTint="D9" w:themeColor="text1" w:val="262626"/>
          <w:sz w:val="24"/>
          <w:szCs w:val="24"/>
          <w:lang w:val="pl-PL"/>
        </w:rPr>
        <w:t>o utjecala na visinu</w:t>
      </w:r>
      <w:r w:rsidR="00AC6F75">
        <w:rPr>
          <w:rFonts w:cs="Times New Roman" w:hAnsi="Times New Roman" w:ascii="Times New Roman"/>
          <w:color w:themeTint="D9" w:themeColor="text1" w:val="262626"/>
          <w:sz w:val="24"/>
          <w:szCs w:val="24"/>
          <w:lang w:val="pl-PL"/>
        </w:rPr>
        <w:t xml:space="preserve"> procjen</w:t>
      </w:r>
      <w:r w:rsidR="00D20169">
        <w:rPr>
          <w:rFonts w:cs="Times New Roman" w:hAnsi="Times New Roman" w:ascii="Times New Roman"/>
          <w:color w:themeTint="D9" w:themeColor="text1" w:val="262626"/>
          <w:sz w:val="24"/>
          <w:szCs w:val="24"/>
          <w:lang w:val="pl-PL"/>
        </w:rPr>
        <w:t>e</w:t>
      </w:r>
      <w:r w:rsidR="00AC6F75">
        <w:rPr>
          <w:rFonts w:cs="Times New Roman" w:hAnsi="Times New Roman" w:ascii="Times New Roman"/>
          <w:color w:themeTint="D9" w:themeColor="text1" w:val="262626"/>
          <w:sz w:val="24"/>
          <w:szCs w:val="24"/>
          <w:lang w:val="pl-PL"/>
        </w:rPr>
        <w:t xml:space="preserve"> iz 09/2016.</w:t>
      </w:r>
    </w:p>
    <w:p w:rsidRDefault="003377B7" w:rsidP="00393E79" w:rsidR="003377B7">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 o </w:t>
      </w:r>
      <w:r w:rsidR="00D20169">
        <w:rPr>
          <w:rFonts w:cs="Times New Roman" w:hAnsi="Times New Roman" w:ascii="Times New Roman"/>
          <w:color w:themeTint="D9" w:themeColor="text1" w:val="262626"/>
          <w:sz w:val="24"/>
          <w:szCs w:val="24"/>
          <w:lang w:val="pl-PL"/>
        </w:rPr>
        <w:t>prihvatu ponude i uvjetima prihvata</w:t>
      </w:r>
      <w:r>
        <w:rPr>
          <w:rFonts w:cs="Times New Roman" w:hAnsi="Times New Roman" w:ascii="Times New Roman"/>
          <w:color w:themeTint="D9" w:themeColor="text1" w:val="262626"/>
          <w:sz w:val="24"/>
          <w:szCs w:val="24"/>
          <w:lang w:val="pl-PL"/>
        </w:rPr>
        <w:t xml:space="preserve"> obaviješten </w:t>
      </w:r>
      <w:r w:rsidR="00D20169">
        <w:rPr>
          <w:rFonts w:cs="Times New Roman" w:hAnsi="Times New Roman" w:ascii="Times New Roman"/>
          <w:color w:themeTint="D9" w:themeColor="text1" w:val="262626"/>
          <w:sz w:val="24"/>
          <w:szCs w:val="24"/>
          <w:lang w:val="pl-PL"/>
        </w:rPr>
        <w:t xml:space="preserve">je </w:t>
      </w:r>
      <w:r>
        <w:rPr>
          <w:rFonts w:cs="Times New Roman" w:hAnsi="Times New Roman" w:ascii="Times New Roman"/>
          <w:color w:themeTint="D9" w:themeColor="text1" w:val="262626"/>
          <w:sz w:val="24"/>
          <w:szCs w:val="24"/>
          <w:lang w:val="pl-PL"/>
        </w:rPr>
        <w:t>Grad Čakovec</w:t>
      </w:r>
      <w:r w:rsidR="00D20169">
        <w:rPr>
          <w:rFonts w:cs="Times New Roman" w:hAnsi="Times New Roman" w:ascii="Times New Roman"/>
          <w:color w:themeTint="D9" w:themeColor="text1" w:val="262626"/>
          <w:sz w:val="24"/>
          <w:szCs w:val="24"/>
          <w:lang w:val="pl-PL"/>
        </w:rPr>
        <w:t xml:space="preserve"> 07.03.2017.</w:t>
      </w:r>
      <w:r>
        <w:rPr>
          <w:rFonts w:cs="Times New Roman" w:hAnsi="Times New Roman" w:ascii="Times New Roman"/>
          <w:color w:themeTint="D9" w:themeColor="text1" w:val="262626"/>
          <w:sz w:val="24"/>
          <w:szCs w:val="24"/>
          <w:lang w:val="pl-PL"/>
        </w:rPr>
        <w:t xml:space="preserve">, koji je pristupio, po ovl. geodetskom uredu, izmjeri prema katastarskom stanju i izradi parcelacijskog elaborata. Skice izmjere i izvješća su gotova te su </w:t>
      </w:r>
      <w:r w:rsidR="00D20169">
        <w:rPr>
          <w:rFonts w:cs="Times New Roman" w:hAnsi="Times New Roman" w:ascii="Times New Roman"/>
          <w:color w:themeTint="D9" w:themeColor="text1" w:val="262626"/>
          <w:sz w:val="24"/>
          <w:szCs w:val="24"/>
          <w:lang w:val="pl-PL"/>
        </w:rPr>
        <w:t xml:space="preserve">dana 10.04.17. </w:t>
      </w:r>
      <w:r>
        <w:rPr>
          <w:rFonts w:cs="Times New Roman" w:hAnsi="Times New Roman" w:ascii="Times New Roman"/>
          <w:color w:themeTint="D9" w:themeColor="text1" w:val="262626"/>
          <w:sz w:val="24"/>
          <w:szCs w:val="24"/>
          <w:lang w:val="pl-PL"/>
        </w:rPr>
        <w:t>potvrđena od strane stečajnog upravitelja</w:t>
      </w:r>
      <w:r w:rsidR="00D20169">
        <w:rPr>
          <w:rFonts w:cs="Times New Roman" w:hAnsi="Times New Roman" w:ascii="Times New Roman"/>
          <w:color w:themeTint="D9" w:themeColor="text1" w:val="262626"/>
          <w:sz w:val="24"/>
          <w:szCs w:val="24"/>
          <w:lang w:val="pl-PL"/>
        </w:rPr>
        <w:t xml:space="preserve"> i dostavljena geodetskom uredu</w:t>
      </w:r>
      <w:r>
        <w:rPr>
          <w:rFonts w:cs="Times New Roman" w:hAnsi="Times New Roman" w:ascii="Times New Roman"/>
          <w:color w:themeTint="D9" w:themeColor="text1" w:val="262626"/>
          <w:sz w:val="24"/>
          <w:szCs w:val="24"/>
          <w:lang w:val="pl-PL"/>
        </w:rPr>
        <w:t>, te se dostavljaju</w:t>
      </w:r>
      <w:r w:rsidR="00D20169">
        <w:rPr>
          <w:rFonts w:cs="Times New Roman" w:hAnsi="Times New Roman" w:ascii="Times New Roman"/>
          <w:color w:themeTint="D9" w:themeColor="text1" w:val="262626"/>
          <w:sz w:val="24"/>
          <w:szCs w:val="24"/>
          <w:lang w:val="pl-PL"/>
        </w:rPr>
        <w:t xml:space="preserve"> </w:t>
      </w:r>
      <w:r>
        <w:rPr>
          <w:rFonts w:cs="Times New Roman" w:hAnsi="Times New Roman" w:ascii="Times New Roman"/>
          <w:color w:themeTint="D9" w:themeColor="text1" w:val="262626"/>
          <w:sz w:val="24"/>
          <w:szCs w:val="24"/>
          <w:lang w:val="pl-PL"/>
        </w:rPr>
        <w:t xml:space="preserve">u prilogu ovog izvješća </w:t>
      </w:r>
    </w:p>
    <w:p w:rsidRDefault="002A1F6C" w:rsidP="00393E79" w:rsidR="002A1F6C">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-praćen status sudskih postupaka u kojima sudjeluje stečajni dužnik</w:t>
      </w:r>
    </w:p>
    <w:p w:rsidRDefault="00C92E1B" w:rsidR="00C92E1B" w:rsidRPr="007F66F2">
      <w:pPr>
        <w:rPr>
          <w:rFonts w:cs="Times New Roman" w:hAnsi="Times New Roman" w:ascii="Times New Roman"/>
          <w:color w:themeTint="D9" w:themeColor="text1" w:val="262626"/>
          <w:sz w:val="24"/>
          <w:szCs w:val="24"/>
          <w:u w:val="single"/>
          <w:lang w:val="pl-PL"/>
        </w:rPr>
      </w:pPr>
      <w:r w:rsidRPr="007F66F2">
        <w:rPr>
          <w:rFonts w:cs="Times New Roman" w:hAnsi="Times New Roman" w:ascii="Times New Roman"/>
          <w:color w:themeTint="D9" w:themeColor="text1" w:val="262626"/>
          <w:sz w:val="24"/>
          <w:szCs w:val="24"/>
          <w:u w:val="single"/>
          <w:lang w:val="pl-PL"/>
        </w:rPr>
        <w:t xml:space="preserve">b) Popis postupaka pred sudovima i drugim tijelima u kojima je stečajni upravitelj sudjelovao </w:t>
      </w:r>
    </w:p>
    <w:p w:rsidRDefault="00E13B8A" w:rsidP="001637AE" w:rsidR="00E13B8A" w:rsidRPr="007F66F2">
      <w:pPr>
        <w:jc w:val="both"/>
        <w:rPr>
          <w:rFonts w:cs="Times New Roman" w:hAnsi="Times New Roman" w:ascii="Times New Roman"/>
          <w:color w:themeTint="D9" w:themeColor="text1" w:val="262626"/>
          <w:sz w:val="24"/>
          <w:szCs w:val="24"/>
          <w:lang w:val="pl-PL"/>
        </w:rPr>
      </w:pPr>
    </w:p>
    <w:p w:rsidRDefault="00E13B8A" w:rsidP="001637AE" w:rsidR="00E13B8A"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Parnični postupci:</w:t>
      </w:r>
    </w:p>
    <w:p w:rsidRDefault="00E13B8A" w:rsidP="001637AE" w:rsidR="00E13B8A">
      <w:pPr>
        <w:jc w:val="both"/>
        <w:rPr>
          <w:rFonts w:cs="Times New Roman" w:hAnsi="Times New Roman" w:ascii="Times New Roman"/>
          <w:color w:themeTint="D9" w:themeColor="text1" w:val="262626"/>
          <w:sz w:val="24"/>
          <w:szCs w:val="24"/>
          <w:lang w:val="pl-PL"/>
        </w:rPr>
      </w:pPr>
      <w:r w:rsidRPr="00040FD9">
        <w:rPr>
          <w:rFonts w:cs="Times New Roman" w:hAnsi="Times New Roman" w:ascii="Times New Roman"/>
          <w:sz w:val="24"/>
          <w:szCs w:val="24"/>
          <w:lang w:val="pl-PL"/>
        </w:rPr>
        <w:t>-</w:t>
      </w:r>
      <w:r w:rsidR="004B19E3" w:rsidRPr="00040FD9">
        <w:rPr>
          <w:rFonts w:cs="Times New Roman" w:hAnsi="Times New Roman" w:ascii="Times New Roman"/>
          <w:sz w:val="24"/>
          <w:szCs w:val="24"/>
          <w:lang w:val="pl-PL"/>
        </w:rPr>
        <w:t xml:space="preserve">P- </w:t>
      </w:r>
      <w:r w:rsidR="00040FD9" w:rsidRPr="00040FD9">
        <w:rPr>
          <w:rFonts w:cs="Times New Roman" w:hAnsi="Times New Roman" w:ascii="Times New Roman"/>
          <w:sz w:val="24"/>
          <w:szCs w:val="24"/>
          <w:lang w:val="pl-PL"/>
        </w:rPr>
        <w:t>16</w:t>
      </w:r>
      <w:r w:rsidR="004B19E3" w:rsidRPr="00040FD9">
        <w:rPr>
          <w:rFonts w:cs="Times New Roman" w:hAnsi="Times New Roman" w:ascii="Times New Roman"/>
          <w:sz w:val="24"/>
          <w:szCs w:val="24"/>
          <w:lang w:val="pl-PL"/>
        </w:rPr>
        <w:t xml:space="preserve">/17, </w:t>
      </w:r>
      <w:r w:rsidRPr="00040FD9">
        <w:rPr>
          <w:rFonts w:cs="Times New Roman" w:hAnsi="Times New Roman" w:ascii="Times New Roman"/>
          <w:sz w:val="24"/>
          <w:szCs w:val="24"/>
          <w:lang w:val="pl-PL"/>
        </w:rPr>
        <w:t>Ts Varaždin</w:t>
      </w:r>
      <w:r w:rsidRPr="007F66F2">
        <w:rPr>
          <w:rFonts w:cs="Times New Roman" w:hAnsi="Times New Roman" w:ascii="Times New Roman"/>
          <w:color w:themeTint="D9" w:themeColor="text1" w:val="262626"/>
          <w:sz w:val="24"/>
          <w:szCs w:val="24"/>
          <w:lang w:val="pl-PL"/>
        </w:rPr>
        <w:t>, VPS: 501.000,00 kn, Tužitelj: Staklo-Kavran d.o.o. u stečaju, tuženik: Societe Generale-Splitska banka d.d.-sukladno rješenju o utvrđenim i osporenim tražbina, pravodobno je po punomoćniku podnesena tužba radi utvrđivanja osnovanosti osporavanja tražbine od 3.054.958,58 kn na koju je upućen stečajni upravitelj</w:t>
      </w:r>
      <w:r w:rsidR="00393E79">
        <w:rPr>
          <w:rFonts w:cs="Times New Roman" w:hAnsi="Times New Roman" w:ascii="Times New Roman"/>
          <w:color w:themeTint="D9" w:themeColor="text1" w:val="262626"/>
          <w:sz w:val="24"/>
          <w:szCs w:val="24"/>
          <w:lang w:val="pl-PL"/>
        </w:rPr>
        <w:t>. Tuženik je podnio odgovor na tužbu na što je odgovoreno podnesakom. Održano je pripremno ročište dana 11.04.17., zaključen prethodni postupak. Glavna rasprava zakazano za 12.09.17.</w:t>
      </w:r>
      <w:r w:rsidR="004B19E3">
        <w:rPr>
          <w:rFonts w:cs="Times New Roman" w:hAnsi="Times New Roman" w:ascii="Times New Roman"/>
          <w:color w:themeTint="D9" w:themeColor="text1" w:val="262626"/>
          <w:sz w:val="24"/>
          <w:szCs w:val="24"/>
          <w:lang w:val="pl-PL"/>
        </w:rPr>
        <w:t xml:space="preserve"> kada će biti proveden dokaz saslušanjem stečajnog upravitelja.</w:t>
      </w:r>
    </w:p>
    <w:p w:rsidRDefault="004B19E3" w:rsidP="001637AE" w:rsidR="004B19E3" w:rsidRPr="007F66F2">
      <w:pPr>
        <w:jc w:val="both"/>
        <w:rPr>
          <w:rFonts w:cs="Times New Roman" w:hAnsi="Times New Roman" w:ascii="Times New Roman"/>
          <w:color w:themeTint="D9" w:themeColor="text1" w:val="262626"/>
          <w:sz w:val="24"/>
          <w:szCs w:val="24"/>
          <w:lang w:val="pl-PL"/>
        </w:rPr>
      </w:pPr>
    </w:p>
    <w:p w:rsidRDefault="00E34C60" w:rsidP="001637AE" w:rsidR="00E34C60"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Ovršni postupci:</w:t>
      </w:r>
    </w:p>
    <w:p w:rsidRDefault="00E34C60" w:rsidP="001637AE" w:rsidR="00E34C60"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xml:space="preserve">- </w:t>
      </w:r>
      <w:r w:rsidR="003377B7">
        <w:rPr>
          <w:rFonts w:cs="Times New Roman" w:hAnsi="Times New Roman" w:ascii="Times New Roman"/>
          <w:color w:themeTint="D9" w:themeColor="text1" w:val="262626"/>
          <w:sz w:val="24"/>
          <w:szCs w:val="24"/>
          <w:lang w:val="pl-PL"/>
        </w:rPr>
        <w:t xml:space="preserve">Ovr-236/10 TS Varaždin, </w:t>
      </w:r>
      <w:r w:rsidRPr="007F66F2">
        <w:rPr>
          <w:rFonts w:cs="Times New Roman" w:hAnsi="Times New Roman" w:ascii="Times New Roman"/>
          <w:color w:themeTint="D9" w:themeColor="text1" w:val="262626"/>
          <w:sz w:val="24"/>
          <w:szCs w:val="24"/>
          <w:lang w:val="pl-PL"/>
        </w:rPr>
        <w:t>ovršenik: VLADO HORAK vl. STAKLARSKA RADIONICA "OKNO", ŠENKOVEC, u tijeku je provedba ovrhe pred FINA-om</w:t>
      </w:r>
      <w:r w:rsidR="00057903" w:rsidRPr="007F66F2">
        <w:rPr>
          <w:rFonts w:cs="Times New Roman" w:hAnsi="Times New Roman" w:ascii="Times New Roman"/>
          <w:color w:themeTint="D9" w:themeColor="text1" w:val="262626"/>
          <w:sz w:val="24"/>
          <w:szCs w:val="24"/>
          <w:lang w:val="pl-PL"/>
        </w:rPr>
        <w:t xml:space="preserve"> koja se djelomično provodi</w:t>
      </w:r>
      <w:r w:rsidR="004B19E3">
        <w:rPr>
          <w:rFonts w:cs="Times New Roman" w:hAnsi="Times New Roman" w:ascii="Times New Roman"/>
          <w:color w:themeTint="D9" w:themeColor="text1" w:val="262626"/>
          <w:sz w:val="24"/>
          <w:szCs w:val="24"/>
          <w:lang w:val="pl-PL"/>
        </w:rPr>
        <w:t>. Zbog otvaranja stečajnog postupka utvrđen prekid postupka</w:t>
      </w:r>
      <w:r w:rsidR="003377B7">
        <w:rPr>
          <w:rFonts w:cs="Times New Roman" w:hAnsi="Times New Roman" w:ascii="Times New Roman"/>
          <w:color w:themeTint="D9" w:themeColor="text1" w:val="262626"/>
          <w:sz w:val="24"/>
          <w:szCs w:val="24"/>
          <w:lang w:val="pl-PL"/>
        </w:rPr>
        <w:t xml:space="preserve"> rješenjem od 26.01.17.</w:t>
      </w:r>
      <w:r w:rsidR="004B19E3">
        <w:rPr>
          <w:rFonts w:cs="Times New Roman" w:hAnsi="Times New Roman" w:ascii="Times New Roman"/>
          <w:color w:themeTint="D9" w:themeColor="text1" w:val="262626"/>
          <w:sz w:val="24"/>
          <w:szCs w:val="24"/>
          <w:lang w:val="pl-PL"/>
        </w:rPr>
        <w:t xml:space="preserve">. Stečajni upravitelj podneskom </w:t>
      </w:r>
      <w:r w:rsidR="003377B7">
        <w:rPr>
          <w:rFonts w:cs="Times New Roman" w:hAnsi="Times New Roman" w:ascii="Times New Roman"/>
          <w:color w:themeTint="D9" w:themeColor="text1" w:val="262626"/>
          <w:sz w:val="24"/>
          <w:szCs w:val="24"/>
          <w:lang w:val="pl-PL"/>
        </w:rPr>
        <w:t xml:space="preserve">od 03.02.017. </w:t>
      </w:r>
      <w:r w:rsidR="004B19E3">
        <w:rPr>
          <w:rFonts w:cs="Times New Roman" w:hAnsi="Times New Roman" w:ascii="Times New Roman"/>
          <w:color w:themeTint="D9" w:themeColor="text1" w:val="262626"/>
          <w:sz w:val="24"/>
          <w:szCs w:val="24"/>
          <w:lang w:val="pl-PL"/>
        </w:rPr>
        <w:t>zatražio nastavak</w:t>
      </w:r>
      <w:r w:rsidR="003377B7">
        <w:rPr>
          <w:rFonts w:cs="Times New Roman" w:hAnsi="Times New Roman" w:ascii="Times New Roman"/>
          <w:color w:themeTint="D9" w:themeColor="text1" w:val="262626"/>
          <w:sz w:val="24"/>
          <w:szCs w:val="24"/>
          <w:lang w:val="pl-PL"/>
        </w:rPr>
        <w:t>.</w:t>
      </w:r>
      <w:r w:rsidR="004B19E3">
        <w:rPr>
          <w:rFonts w:cs="Times New Roman" w:hAnsi="Times New Roman" w:ascii="Times New Roman"/>
          <w:color w:themeTint="D9" w:themeColor="text1" w:val="262626"/>
          <w:sz w:val="24"/>
          <w:szCs w:val="24"/>
          <w:lang w:val="pl-PL"/>
        </w:rPr>
        <w:t xml:space="preserve"> </w:t>
      </w:r>
    </w:p>
    <w:p w:rsidRDefault="00E34C60" w:rsidP="00BF7D97" w:rsidR="00E34C60"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xml:space="preserve">- ovršenik: </w:t>
      </w:r>
      <w:r w:rsidR="001637AE" w:rsidRPr="007F66F2">
        <w:rPr>
          <w:rFonts w:cs="Times New Roman" w:hAnsi="Times New Roman" w:ascii="Times New Roman"/>
          <w:color w:themeTint="D9" w:themeColor="text1" w:val="262626"/>
          <w:sz w:val="24"/>
          <w:szCs w:val="24"/>
          <w:lang w:val="pl-PL"/>
        </w:rPr>
        <w:t xml:space="preserve">Kristijan Kadak, </w:t>
      </w:r>
      <w:r w:rsidRPr="007F66F2">
        <w:rPr>
          <w:rFonts w:cs="Times New Roman" w:hAnsi="Times New Roman" w:ascii="Times New Roman"/>
          <w:color w:themeTint="D9" w:themeColor="text1" w:val="262626"/>
          <w:sz w:val="24"/>
          <w:szCs w:val="24"/>
          <w:lang w:val="pl-PL"/>
        </w:rPr>
        <w:t xml:space="preserve">Općinski sud u Karlovcu, posl.br. Ovr-476/11 (spojen na Ovr-   </w:t>
      </w:r>
      <w:r w:rsidR="00BF7D97" w:rsidRPr="007F66F2">
        <w:rPr>
          <w:rFonts w:cs="Times New Roman" w:hAnsi="Times New Roman" w:ascii="Times New Roman"/>
          <w:color w:themeTint="D9" w:themeColor="text1" w:val="262626"/>
          <w:sz w:val="24"/>
          <w:szCs w:val="24"/>
          <w:lang w:val="pl-PL"/>
        </w:rPr>
        <w:t>1931</w:t>
      </w:r>
      <w:r w:rsidRPr="007F66F2">
        <w:rPr>
          <w:rFonts w:cs="Times New Roman" w:hAnsi="Times New Roman" w:ascii="Times New Roman"/>
          <w:color w:themeTint="D9" w:themeColor="text1" w:val="262626"/>
          <w:sz w:val="24"/>
          <w:szCs w:val="24"/>
          <w:lang w:val="pl-PL"/>
        </w:rPr>
        <w:t>/10) – provedba ovrhe na nekretnini</w:t>
      </w:r>
      <w:r w:rsidR="00BF7D97" w:rsidRPr="007F66F2">
        <w:rPr>
          <w:rFonts w:cs="Times New Roman" w:hAnsi="Times New Roman" w:ascii="Times New Roman"/>
          <w:color w:themeTint="D9" w:themeColor="text1" w:val="262626"/>
          <w:sz w:val="24"/>
          <w:szCs w:val="24"/>
          <w:lang w:val="pl-PL"/>
        </w:rPr>
        <w:t xml:space="preserve">, </w:t>
      </w:r>
      <w:r w:rsidR="00AB4D2A" w:rsidRPr="007F66F2">
        <w:rPr>
          <w:rFonts w:cs="Times New Roman" w:hAnsi="Times New Roman" w:ascii="Times New Roman"/>
          <w:color w:themeTint="D9" w:themeColor="text1" w:val="262626"/>
          <w:sz w:val="24"/>
          <w:szCs w:val="24"/>
          <w:lang w:val="pl-PL"/>
        </w:rPr>
        <w:t>bez promjena. Potrebno je izvršiti uvid u spis predmeta radi ubrzanja postupka i eventualnog predlaganja potrebnih radnji</w:t>
      </w:r>
    </w:p>
    <w:p w:rsidRDefault="00E13B8A" w:rsidP="002363DF" w:rsidR="00E13B8A" w:rsidRPr="007F66F2">
      <w:pPr>
        <w:jc w:val="both"/>
        <w:rPr>
          <w:rFonts w:cs="Times New Roman" w:hAnsi="Times New Roman" w:ascii="Times New Roman"/>
          <w:color w:themeTint="D9" w:themeColor="text1" w:val="262626"/>
          <w:sz w:val="24"/>
          <w:szCs w:val="24"/>
          <w:lang w:val="pl-PL"/>
        </w:rPr>
      </w:pPr>
    </w:p>
    <w:p w:rsidRDefault="004B19E3" w:rsidP="002363DF" w:rsidR="002363DF" w:rsidRPr="007F66F2">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K</w:t>
      </w:r>
      <w:r w:rsidR="002363DF" w:rsidRPr="007F66F2">
        <w:rPr>
          <w:rFonts w:cs="Times New Roman" w:hAnsi="Times New Roman" w:ascii="Times New Roman"/>
          <w:color w:themeTint="D9" w:themeColor="text1" w:val="262626"/>
          <w:sz w:val="24"/>
          <w:szCs w:val="24"/>
          <w:lang w:val="pl-PL"/>
        </w:rPr>
        <w:t>azneni postupak</w:t>
      </w:r>
      <w:r>
        <w:rPr>
          <w:rFonts w:cs="Times New Roman" w:hAnsi="Times New Roman" w:ascii="Times New Roman"/>
          <w:color w:themeTint="D9" w:themeColor="text1" w:val="262626"/>
          <w:sz w:val="24"/>
          <w:szCs w:val="24"/>
          <w:lang w:val="pl-PL"/>
        </w:rPr>
        <w:t xml:space="preserve"> (pokrenut prije otvaranja steč. postupka) </w:t>
      </w:r>
      <w:r w:rsidR="002363DF" w:rsidRPr="007F66F2">
        <w:rPr>
          <w:rFonts w:cs="Times New Roman" w:hAnsi="Times New Roman" w:ascii="Times New Roman"/>
          <w:color w:themeTint="D9" w:themeColor="text1" w:val="262626"/>
          <w:sz w:val="24"/>
          <w:szCs w:val="24"/>
          <w:lang w:val="pl-PL"/>
        </w:rPr>
        <w:t>:</w:t>
      </w:r>
    </w:p>
    <w:p w:rsidRDefault="004B19E3" w:rsidP="002363DF" w:rsidR="00AB4D2A" w:rsidRPr="007F66F2">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xml:space="preserve">- ŽS Varaždin, </w:t>
      </w:r>
      <w:r w:rsidRPr="007F66F2">
        <w:rPr>
          <w:rFonts w:cs="Times New Roman" w:hAnsi="Times New Roman" w:ascii="Times New Roman"/>
          <w:color w:themeTint="D9" w:themeColor="text1" w:val="262626"/>
          <w:sz w:val="24"/>
          <w:szCs w:val="24"/>
          <w:lang w:val="pl-PL"/>
        </w:rPr>
        <w:t>stečajni dužnik III. okrivljenik i istovremeno oštećenik</w:t>
      </w:r>
      <w:r>
        <w:rPr>
          <w:rFonts w:cs="Times New Roman" w:hAnsi="Times New Roman" w:ascii="Times New Roman"/>
          <w:color w:themeTint="D9" w:themeColor="text1" w:val="262626"/>
          <w:sz w:val="24"/>
          <w:szCs w:val="24"/>
          <w:lang w:val="pl-PL"/>
        </w:rPr>
        <w:t xml:space="preserve"> - </w:t>
      </w:r>
      <w:r w:rsidRPr="007F66F2">
        <w:rPr>
          <w:rFonts w:cs="Times New Roman" w:hAnsi="Times New Roman" w:ascii="Times New Roman"/>
          <w:color w:themeTint="D9" w:themeColor="text1" w:val="262626"/>
          <w:sz w:val="24"/>
          <w:szCs w:val="24"/>
          <w:lang w:val="pl-PL"/>
        </w:rPr>
        <w:t xml:space="preserve">potvrđenom optužnicom od stečajnog dužnika kao III.okrivljenika traži </w:t>
      </w:r>
      <w:r>
        <w:rPr>
          <w:rFonts w:cs="Times New Roman" w:hAnsi="Times New Roman" w:ascii="Times New Roman"/>
          <w:color w:themeTint="D9" w:themeColor="text1" w:val="262626"/>
          <w:sz w:val="24"/>
          <w:szCs w:val="24"/>
          <w:lang w:val="pl-PL"/>
        </w:rPr>
        <w:t xml:space="preserve">se </w:t>
      </w:r>
      <w:r w:rsidRPr="007F66F2">
        <w:rPr>
          <w:rFonts w:cs="Times New Roman" w:hAnsi="Times New Roman" w:ascii="Times New Roman"/>
          <w:color w:themeTint="D9" w:themeColor="text1" w:val="262626"/>
          <w:sz w:val="24"/>
          <w:szCs w:val="24"/>
          <w:lang w:val="pl-PL"/>
        </w:rPr>
        <w:t>plaćanje imovinske koristi u Državni proračun RH u iznosu od 1.072.464,50 kn dok je stečajni dužnik kao oštećenik podnio imovinskopravni zahtjev protiv I-okrivljenika, u iznosu od 114.501,00 kn.</w:t>
      </w:r>
      <w:r w:rsidR="00040FD9">
        <w:rPr>
          <w:rFonts w:cs="Times New Roman" w:hAnsi="Times New Roman" w:ascii="Times New Roman"/>
          <w:color w:themeTint="D9" w:themeColor="text1" w:val="262626"/>
          <w:sz w:val="24"/>
          <w:szCs w:val="24"/>
          <w:lang w:val="pl-PL"/>
        </w:rPr>
        <w:t xml:space="preserve"> Imenovan predstavnik okrivljenika te je sud obaviješten o prestanku punomoći ranijoj punomoćnici steč. dužnika kao oštećenika. </w:t>
      </w:r>
      <w:r>
        <w:rPr>
          <w:rFonts w:cs="Times New Roman" w:hAnsi="Times New Roman" w:ascii="Times New Roman"/>
          <w:color w:themeTint="D9" w:themeColor="text1" w:val="262626"/>
          <w:sz w:val="24"/>
          <w:szCs w:val="24"/>
          <w:lang w:val="pl-PL"/>
        </w:rPr>
        <w:t>Zakazano ročište za 11.05.2017. god.</w:t>
      </w:r>
    </w:p>
    <w:p w:rsidRDefault="00AB4D2A" w:rsidR="00AB4D2A" w:rsidRPr="007F66F2">
      <w:pPr>
        <w:rPr>
          <w:rFonts w:cs="Times New Roman" w:hAnsi="Times New Roman" w:ascii="Times New Roman"/>
          <w:color w:themeTint="D9" w:themeColor="text1" w:val="262626"/>
          <w:sz w:val="24"/>
          <w:szCs w:val="24"/>
          <w:lang w:val="pl-PL"/>
        </w:rPr>
      </w:pPr>
    </w:p>
    <w:p w:rsidRDefault="00C92E1B" w:rsidR="00C92E1B" w:rsidRPr="007F66F2">
      <w:pPr>
        <w:rPr>
          <w:rFonts w:cs="Times New Roman" w:hAnsi="Times New Roman" w:ascii="Times New Roman"/>
          <w:color w:themeTint="D9" w:themeColor="text1" w:val="262626"/>
          <w:sz w:val="24"/>
          <w:szCs w:val="24"/>
          <w:u w:val="single"/>
          <w:lang w:val="pl-PL"/>
        </w:rPr>
      </w:pPr>
      <w:r w:rsidRPr="007F66F2">
        <w:rPr>
          <w:rFonts w:cs="Times New Roman" w:hAnsi="Times New Roman" w:ascii="Times New Roman"/>
          <w:color w:themeTint="D9" w:themeColor="text1" w:val="262626"/>
          <w:sz w:val="24"/>
          <w:szCs w:val="24"/>
          <w:u w:val="single"/>
          <w:lang w:val="pl-PL"/>
        </w:rPr>
        <w:t xml:space="preserve">c) Popis radnika koji su nastavili s radom </w:t>
      </w:r>
    </w:p>
    <w:p w:rsidRDefault="00384EC7" w:rsidR="00C92E1B" w:rsidRPr="007F66F2">
      <w:pPr>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U trenutku otvaranja stečajnog postupka nije bilo zaposlenih radnika niti je nakon otvaranja stečajnog postupka bilo zaposlenih radnika.</w:t>
      </w:r>
    </w:p>
    <w:p w:rsidRDefault="00384EC7" w:rsidR="00384EC7" w:rsidRPr="007F66F2">
      <w:pPr>
        <w:rPr>
          <w:rFonts w:cs="Times New Roman" w:hAnsi="Times New Roman" w:ascii="Times New Roman"/>
          <w:color w:themeTint="D9" w:themeColor="text1" w:val="262626"/>
          <w:sz w:val="24"/>
          <w:szCs w:val="24"/>
          <w:lang w:val="pl-PL"/>
        </w:rPr>
      </w:pPr>
    </w:p>
    <w:p w:rsidRDefault="00C92E1B" w:rsidR="00C92E1B" w:rsidRPr="007F66F2">
      <w:pPr>
        <w:rPr>
          <w:rFonts w:cs="Times New Roman" w:hAnsi="Times New Roman" w:ascii="Times New Roman"/>
          <w:color w:themeTint="D9" w:themeColor="text1" w:val="262626"/>
          <w:sz w:val="24"/>
          <w:szCs w:val="24"/>
          <w:u w:val="single"/>
          <w:lang w:val="pl-PL"/>
        </w:rPr>
      </w:pPr>
      <w:r w:rsidRPr="007F66F2">
        <w:rPr>
          <w:rFonts w:cs="Times New Roman" w:hAnsi="Times New Roman" w:ascii="Times New Roman"/>
          <w:color w:themeTint="D9" w:themeColor="text1" w:val="262626"/>
          <w:sz w:val="24"/>
          <w:szCs w:val="24"/>
          <w:u w:val="single"/>
          <w:lang w:val="pl-PL"/>
        </w:rPr>
        <w:t>d) Izgledi za nastavak poslovanja i izradu stečajnog plana</w:t>
      </w:r>
    </w:p>
    <w:p w:rsidRDefault="00C92E1B" w:rsidR="00C92E1B" w:rsidRPr="007F66F2">
      <w:pPr>
        <w:rPr>
          <w:rFonts w:cs="Times New Roman" w:hAnsi="Times New Roman" w:ascii="Times New Roman"/>
          <w:color w:themeTint="D9" w:themeColor="text1" w:val="262626"/>
          <w:sz w:val="24"/>
          <w:szCs w:val="24"/>
          <w:lang w:val="pl-PL"/>
        </w:rPr>
      </w:pPr>
    </w:p>
    <w:p w:rsidRDefault="00384EC7" w:rsidP="00001D53" w:rsidR="00384EC7"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S obzirom da je poslovanje dužnika već dulje vrijeme obustavljeno, nema zaposlenih radnika niti opreme za rad, n</w:t>
      </w:r>
      <w:r w:rsidR="00C92E1B" w:rsidRPr="007F66F2">
        <w:rPr>
          <w:rFonts w:cs="Times New Roman" w:hAnsi="Times New Roman" w:ascii="Times New Roman"/>
          <w:color w:themeTint="D9" w:themeColor="text1" w:val="262626"/>
          <w:sz w:val="24"/>
          <w:szCs w:val="24"/>
          <w:lang w:val="pl-PL"/>
        </w:rPr>
        <w:t>ema izgleda za nastavak poslovanj</w:t>
      </w:r>
      <w:r w:rsidRPr="007F66F2">
        <w:rPr>
          <w:rFonts w:cs="Times New Roman" w:hAnsi="Times New Roman" w:ascii="Times New Roman"/>
          <w:color w:themeTint="D9" w:themeColor="text1" w:val="262626"/>
          <w:sz w:val="24"/>
          <w:szCs w:val="24"/>
          <w:lang w:val="pl-PL"/>
        </w:rPr>
        <w:t>a dužnika</w:t>
      </w:r>
      <w:r w:rsidR="00001D53" w:rsidRPr="007F66F2">
        <w:rPr>
          <w:rFonts w:cs="Times New Roman" w:hAnsi="Times New Roman" w:ascii="Times New Roman"/>
          <w:color w:themeTint="D9" w:themeColor="text1" w:val="262626"/>
          <w:sz w:val="24"/>
          <w:szCs w:val="24"/>
          <w:lang w:val="pl-PL"/>
        </w:rPr>
        <w:t>, iako dužnik raspolaže odgovarajućim poslovnim prostorom, a uprava dugogodišnjim poslovnim iskustvom</w:t>
      </w:r>
      <w:r w:rsidR="002C4F51" w:rsidRPr="007F66F2">
        <w:rPr>
          <w:rFonts w:cs="Times New Roman" w:hAnsi="Times New Roman" w:ascii="Times New Roman"/>
          <w:color w:themeTint="D9" w:themeColor="text1" w:val="262626"/>
          <w:sz w:val="24"/>
          <w:szCs w:val="24"/>
          <w:lang w:val="pl-PL"/>
        </w:rPr>
        <w:t>, te je sukladno tome na izvještajnom ročištu donesena odluka da nema mogućnosti za nastavak poslovanja.</w:t>
      </w:r>
      <w:r w:rsidR="00001D53" w:rsidRPr="007F66F2">
        <w:rPr>
          <w:rFonts w:cs="Times New Roman" w:hAnsi="Times New Roman" w:ascii="Times New Roman"/>
          <w:color w:themeTint="D9" w:themeColor="text1" w:val="262626"/>
          <w:sz w:val="24"/>
          <w:szCs w:val="24"/>
          <w:lang w:val="pl-PL"/>
        </w:rPr>
        <w:t xml:space="preserve"> </w:t>
      </w:r>
    </w:p>
    <w:p w:rsidRDefault="00001D53" w:rsidP="00001D53" w:rsidR="00001D53" w:rsidRPr="007F66F2">
      <w:pPr>
        <w:jc w:val="both"/>
        <w:rPr>
          <w:rFonts w:cs="Times New Roman" w:hAnsi="Times New Roman" w:ascii="Times New Roman"/>
          <w:color w:themeTint="D9" w:themeColor="text1" w:val="262626"/>
          <w:sz w:val="24"/>
          <w:szCs w:val="24"/>
          <w:lang w:val="pl-PL"/>
        </w:rPr>
      </w:pPr>
    </w:p>
    <w:p w:rsidRDefault="00C92E1B" w:rsidR="00C92E1B" w:rsidRPr="007F66F2">
      <w:pPr>
        <w:pStyle w:val="Tijeloteksta3"/>
        <w:rPr>
          <w:rFonts w:cs="Times New Roman" w:hAnsi="Times New Roman" w:ascii="Times New Roman"/>
          <w:color w:themeTint="D9" w:themeColor="text1" w:val="262626"/>
          <w:sz w:val="24"/>
          <w:szCs w:val="24"/>
        </w:rPr>
      </w:pPr>
      <w:r w:rsidRPr="007F66F2">
        <w:rPr>
          <w:rFonts w:cs="Times New Roman" w:hAnsi="Times New Roman" w:ascii="Times New Roman"/>
          <w:color w:themeTint="D9" w:themeColor="text1" w:val="262626"/>
          <w:sz w:val="24"/>
          <w:szCs w:val="24"/>
        </w:rPr>
        <w:t>e) Mišljenje o mogućnosti zaključenja stečajnog postupka i razlozima koji sprječavaju zaključenje stečajnog postupka</w:t>
      </w:r>
    </w:p>
    <w:p w:rsidRDefault="002B0E1F" w:rsidP="00793969" w:rsidR="00C92E1B" w:rsidRPr="007F66F2">
      <w:pPr>
        <w:pStyle w:val="Tijeloteksta"/>
        <w:rPr>
          <w:rFonts w:cs="Times New Roman" w:hAnsi="Times New Roman" w:ascii="Times New Roman"/>
          <w:color w:themeTint="D9" w:themeColor="text1" w:val="262626"/>
          <w:lang w:val="hr-HR"/>
        </w:rPr>
      </w:pPr>
      <w:r w:rsidRPr="007F66F2">
        <w:rPr>
          <w:rFonts w:cs="Times New Roman" w:hAnsi="Times New Roman" w:ascii="Times New Roman"/>
          <w:color w:themeTint="D9" w:themeColor="text1" w:val="262626"/>
          <w:lang w:val="hr-HR"/>
        </w:rPr>
        <w:t xml:space="preserve">Stečajni postupak </w:t>
      </w:r>
      <w:r w:rsidR="00384EC7" w:rsidRPr="007F66F2">
        <w:rPr>
          <w:rFonts w:cs="Times New Roman" w:hAnsi="Times New Roman" w:ascii="Times New Roman"/>
          <w:color w:themeTint="D9" w:themeColor="text1" w:val="262626"/>
          <w:lang w:val="hr-HR"/>
        </w:rPr>
        <w:t>je otvoren</w:t>
      </w:r>
      <w:r w:rsidR="002C4F51" w:rsidRPr="007F66F2">
        <w:rPr>
          <w:rFonts w:cs="Times New Roman" w:hAnsi="Times New Roman" w:ascii="Times New Roman"/>
          <w:color w:themeTint="D9" w:themeColor="text1" w:val="262626"/>
          <w:lang w:val="hr-HR"/>
        </w:rPr>
        <w:t xml:space="preserve"> prije 6 mjeseci</w:t>
      </w:r>
      <w:r w:rsidR="00384EC7" w:rsidRPr="007F66F2">
        <w:rPr>
          <w:rFonts w:cs="Times New Roman" w:hAnsi="Times New Roman" w:ascii="Times New Roman"/>
          <w:color w:themeTint="D9" w:themeColor="text1" w:val="262626"/>
          <w:lang w:val="hr-HR"/>
        </w:rPr>
        <w:t xml:space="preserve">, te ga </w:t>
      </w:r>
      <w:r w:rsidRPr="007F66F2">
        <w:rPr>
          <w:rFonts w:cs="Times New Roman" w:hAnsi="Times New Roman" w:ascii="Times New Roman"/>
          <w:color w:themeTint="D9" w:themeColor="text1" w:val="262626"/>
          <w:lang w:val="hr-HR"/>
        </w:rPr>
        <w:t xml:space="preserve">nije moguće zaključiti </w:t>
      </w:r>
      <w:r w:rsidR="002C4F51" w:rsidRPr="007F66F2">
        <w:rPr>
          <w:rFonts w:cs="Times New Roman" w:hAnsi="Times New Roman" w:ascii="Times New Roman"/>
          <w:color w:themeTint="D9" w:themeColor="text1" w:val="262626"/>
          <w:lang w:val="hr-HR"/>
        </w:rPr>
        <w:t>jer stečajna masa nije  cijelosti unovčena.</w:t>
      </w:r>
    </w:p>
    <w:p w:rsidRDefault="007C2174" w:rsidR="007C2174" w:rsidRPr="007F66F2">
      <w:pPr>
        <w:pStyle w:val="Naslov2"/>
        <w:rPr>
          <w:rFonts w:cs="Times New Roman" w:hAnsi="Times New Roman" w:ascii="Times New Roman"/>
          <w:color w:themeTint="D9" w:themeColor="text1" w:val="262626"/>
          <w:lang w:val="hr-HR"/>
        </w:rPr>
      </w:pPr>
    </w:p>
    <w:p w:rsidRDefault="00C92E1B" w:rsidR="00C92E1B" w:rsidRPr="007F66F2">
      <w:pPr>
        <w:pStyle w:val="Naslov2"/>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II. STANJE STEČAJNE MASE</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sustavan pregled predmeta stečajne mase s početka razdoblja izvješća prema članku 223. Stečajnog zakona</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koji su predmeti stečajne mase unovčeni i u kojem iznosu</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koji predmeti stečajne mase nisu unovčeni i zbog kojeg razloga</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 xml:space="preserve">dati podatak o tome kako je ostvareno razlučno pravo, ako ono postoji </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o tome kako je ostvareno izlučno pravo, ako ono postoji</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o vjerovnicima stečajne mase i njihovom namirenju</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o isplatama plaća radnika ako su nastavili s radom nakon otvaranja stečajnoga postupka</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dati podatak o namirenju stečajnih vjerovnika (diobe).</w:t>
      </w:r>
    </w:p>
    <w:p w:rsidRDefault="00C92E1B" w:rsidR="00C92E1B" w:rsidRPr="007F66F2">
      <w:pPr>
        <w:numPr>
          <w:ilvl w:val="0"/>
          <w:numId w:val="1"/>
        </w:numPr>
        <w:spacing w:after="0"/>
        <w:ind w:hanging="357" w:left="714"/>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ostali podaci.</w:t>
      </w:r>
    </w:p>
    <w:p w:rsidRDefault="004B19E3" w:rsidR="004B19E3">
      <w:pPr>
        <w:pStyle w:val="Zaglavlje"/>
        <w:jc w:val="both"/>
        <w:rPr>
          <w:rFonts w:cs="Times New Roman" w:hAnsi="Times New Roman" w:ascii="Times New Roman"/>
          <w:color w:themeTint="D9" w:themeColor="text1" w:val="262626"/>
          <w:u w:val="single"/>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 xml:space="preserve">1. Pregled predmeta stečajne mase na početku razdoblja izvješća </w:t>
      </w:r>
    </w:p>
    <w:p w:rsidRDefault="00793969" w:rsidR="00793969" w:rsidRPr="007F66F2">
      <w:pPr>
        <w:pStyle w:val="Zaglavlje"/>
        <w:jc w:val="both"/>
        <w:rPr>
          <w:rFonts w:cs="Times New Roman" w:hAnsi="Times New Roman" w:ascii="Times New Roman"/>
          <w:color w:themeTint="D9" w:themeColor="text1" w:val="262626"/>
        </w:rPr>
      </w:pPr>
    </w:p>
    <w:p w:rsidRDefault="00C92E1B" w:rsidP="000E65AD" w:rsidR="00793969" w:rsidRPr="007F66F2">
      <w:pPr>
        <w:pStyle w:val="Zaglavlje"/>
        <w:numPr>
          <w:ilvl w:val="0"/>
          <w:numId w:val="15"/>
        </w:numPr>
        <w:jc w:val="both"/>
        <w:rPr>
          <w:rFonts w:cs="Times New Roman" w:hAnsi="Times New Roman" w:ascii="Times New Roman"/>
          <w:b/>
          <w:color w:themeTint="D9" w:themeColor="text1" w:val="262626"/>
        </w:rPr>
      </w:pPr>
      <w:r w:rsidRPr="007F66F2">
        <w:rPr>
          <w:rFonts w:cs="Times New Roman" w:hAnsi="Times New Roman" w:ascii="Times New Roman"/>
          <w:b/>
          <w:color w:themeTint="D9" w:themeColor="text1" w:val="262626"/>
        </w:rPr>
        <w:t xml:space="preserve">Nekretnine  </w:t>
      </w:r>
    </w:p>
    <w:p w:rsidRDefault="000E65AD" w:rsidP="000E65AD" w:rsidR="000E65AD" w:rsidRPr="007F66F2">
      <w:pPr>
        <w:pStyle w:val="Zaglavlje"/>
        <w:ind w:left="360"/>
        <w:jc w:val="both"/>
        <w:rPr>
          <w:rFonts w:cs="Times New Roman" w:hAnsi="Times New Roman" w:ascii="Times New Roman"/>
          <w:color w:themeTint="D9" w:themeColor="text1" w:val="262626"/>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8069A1" w:rsidR="007F66F2" w:rsidRPr="007F66F2">
        <w:trPr>
          <w:trHeight w:val="336"/>
        </w:trPr>
        <w:tc>
          <w:tcPr>
            <w:tcW w:type="dxa" w:w="2093"/>
            <w:shd w:fill="auto" w:color="auto" w:val="clear"/>
          </w:tcPr>
          <w:p w:rsidRDefault="008069A1" w:rsidP="00793969" w:rsidR="008069A1" w:rsidRPr="007F66F2">
            <w:pPr>
              <w:pStyle w:val="Zaglavlje"/>
              <w:rPr>
                <w:rFonts w:cs="Times New Roman" w:hAnsi="Times New Roman" w:ascii="Times New Roman"/>
                <w:iCs/>
                <w:color w:themeTint="D9" w:themeColor="text1" w:val="262626"/>
              </w:rPr>
            </w:pPr>
          </w:p>
          <w:p w:rsidRDefault="008069A1"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Opis nekretnine                                            </w:t>
            </w:r>
          </w:p>
        </w:tc>
        <w:tc>
          <w:tcPr>
            <w:tcW w:type="dxa" w:w="1984"/>
          </w:tcPr>
          <w:p w:rsidRDefault="008069A1"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Knjigovodstvena vrijednost</w:t>
            </w:r>
          </w:p>
        </w:tc>
        <w:tc>
          <w:tcPr>
            <w:tcW w:type="dxa" w:w="1560"/>
          </w:tcPr>
          <w:p w:rsidRDefault="008069A1"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Procijenjena vrijednost</w:t>
            </w:r>
          </w:p>
        </w:tc>
        <w:tc>
          <w:tcPr>
            <w:tcW w:type="dxa" w:w="2409"/>
          </w:tcPr>
          <w:p w:rsidRDefault="008069A1"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Napomena (parnica, posjed i sl.)</w:t>
            </w:r>
          </w:p>
        </w:tc>
        <w:tc>
          <w:tcPr>
            <w:tcW w:type="dxa" w:w="1134"/>
          </w:tcPr>
          <w:p w:rsidRDefault="008069A1"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Razlučno pravo</w:t>
            </w:r>
          </w:p>
        </w:tc>
      </w:tr>
      <w:tr w:rsidTr="008069A1" w:rsidR="008069A1" w:rsidRPr="007F66F2">
        <w:trPr>
          <w:trHeight w:val="336"/>
        </w:trPr>
        <w:tc>
          <w:tcPr>
            <w:tcW w:type="dxa" w:w="2093"/>
            <w:shd w:fill="auto" w:color="auto" w:val="clear"/>
          </w:tcPr>
          <w:p w:rsidRDefault="008069A1"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 -zk. uložak 6889, k.o. Čakovec, pravo građenja na čestici broj 1135/4/1/1/6/2 upisane u z.k. uložak broj 6858 k.o. Čakovec, za vrijeme trajanja građevine </w:t>
            </w:r>
          </w:p>
          <w:p w:rsidRDefault="008069A1"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 </w:t>
            </w:r>
          </w:p>
        </w:tc>
        <w:tc>
          <w:tcPr>
            <w:tcW w:type="dxa" w:w="1984"/>
          </w:tcPr>
          <w:p w:rsidRDefault="0053612D"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Bruto (nabavna): 5.732.507,08 kn</w:t>
            </w:r>
          </w:p>
          <w:p w:rsidRDefault="008069A1" w:rsidP="0053612D"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w:t>
            </w:r>
            <w:r w:rsidR="0053612D" w:rsidRPr="007F66F2">
              <w:rPr>
                <w:rFonts w:cs="Times New Roman" w:hAnsi="Times New Roman" w:ascii="Times New Roman"/>
                <w:iCs/>
                <w:color w:themeTint="D9" w:themeColor="text1" w:val="262626"/>
              </w:rPr>
              <w:t>izgradnja 2004.god</w:t>
            </w:r>
            <w:r w:rsidRPr="007F66F2">
              <w:rPr>
                <w:rFonts w:cs="Times New Roman" w:hAnsi="Times New Roman" w:ascii="Times New Roman"/>
                <w:iCs/>
                <w:color w:themeTint="D9" w:themeColor="text1" w:val="262626"/>
              </w:rPr>
              <w:t>)</w:t>
            </w:r>
          </w:p>
          <w:p w:rsidRDefault="008069A1" w:rsidP="00793969" w:rsidR="008069A1" w:rsidRPr="007F66F2">
            <w:pPr>
              <w:pStyle w:val="Zaglavlje"/>
              <w:rPr>
                <w:rFonts w:cs="Times New Roman" w:hAnsi="Times New Roman" w:ascii="Times New Roman"/>
                <w:iCs/>
                <w:color w:themeTint="D9" w:themeColor="text1" w:val="262626"/>
              </w:rPr>
            </w:pPr>
          </w:p>
          <w:p w:rsidRDefault="0053612D" w:rsidP="00793969" w:rsidR="0053612D"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Neto (sadašnja):</w:t>
            </w:r>
          </w:p>
          <w:p w:rsidRDefault="0053612D" w:rsidP="00793969" w:rsidR="0053612D"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2.333.593,22 kn</w:t>
            </w:r>
          </w:p>
        </w:tc>
        <w:tc>
          <w:tcPr>
            <w:tcW w:type="dxa" w:w="1560"/>
          </w:tcPr>
          <w:p w:rsidRDefault="00001D53" w:rsidP="00793969"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2.900.000 kn</w:t>
            </w:r>
          </w:p>
          <w:p w:rsidRDefault="00001D53" w:rsidP="00793969" w:rsidR="00001D53"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prema procjeni sudskog vještaka od 11.10.2016.</w:t>
            </w:r>
          </w:p>
          <w:p w:rsidRDefault="008069A1" w:rsidP="00793969" w:rsidR="008069A1" w:rsidRPr="007F66F2">
            <w:pPr>
              <w:pStyle w:val="Zaglavlje"/>
              <w:rPr>
                <w:rFonts w:cs="Times New Roman" w:hAnsi="Times New Roman" w:ascii="Times New Roman"/>
                <w:iCs/>
                <w:color w:themeTint="D9" w:themeColor="text1" w:val="262626"/>
              </w:rPr>
            </w:pPr>
          </w:p>
        </w:tc>
        <w:tc>
          <w:tcPr>
            <w:tcW w:type="dxa" w:w="2409"/>
          </w:tcPr>
          <w:p w:rsidRDefault="008069A1"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Na pravu građenja je sagrađena </w:t>
            </w:r>
            <w:r w:rsidR="007F3FC6" w:rsidRPr="007F66F2">
              <w:rPr>
                <w:rFonts w:cs="Times New Roman" w:hAnsi="Times New Roman" w:ascii="Times New Roman"/>
                <w:iCs/>
                <w:color w:themeTint="D9" w:themeColor="text1" w:val="262626"/>
              </w:rPr>
              <w:t xml:space="preserve">poslovna </w:t>
            </w:r>
            <w:r w:rsidRPr="007F66F2">
              <w:rPr>
                <w:rFonts w:cs="Times New Roman" w:hAnsi="Times New Roman" w:ascii="Times New Roman"/>
                <w:iCs/>
                <w:color w:themeTint="D9" w:themeColor="text1" w:val="262626"/>
              </w:rPr>
              <w:t xml:space="preserve">građevina </w:t>
            </w:r>
            <w:r w:rsidR="007F3FC6" w:rsidRPr="007F66F2">
              <w:rPr>
                <w:rFonts w:cs="Times New Roman" w:hAnsi="Times New Roman" w:ascii="Times New Roman"/>
                <w:iCs/>
                <w:color w:themeTint="D9" w:themeColor="text1" w:val="262626"/>
              </w:rPr>
              <w:t>površine (NKP) 2.542,20 m2</w:t>
            </w:r>
            <w:r w:rsidRPr="007F66F2">
              <w:rPr>
                <w:rFonts w:cs="Times New Roman" w:hAnsi="Times New Roman" w:ascii="Times New Roman"/>
                <w:iCs/>
                <w:color w:themeTint="D9" w:themeColor="text1" w:val="262626"/>
              </w:rPr>
              <w:t>, koja ima građevnu dozvolu ali nema akt o uporabi i nije upisana u z.k.</w:t>
            </w:r>
            <w:r w:rsidR="005247EC" w:rsidRPr="007F66F2">
              <w:rPr>
                <w:rFonts w:cs="Times New Roman" w:hAnsi="Times New Roman" w:ascii="Times New Roman"/>
                <w:iCs/>
                <w:color w:themeTint="D9" w:themeColor="text1" w:val="262626"/>
              </w:rPr>
              <w:t xml:space="preserve"> niti ucrtana u katastar (k.č.br 4128/9 k.o. Čakovec, PL 5559)</w:t>
            </w:r>
          </w:p>
          <w:p w:rsidRDefault="008069A1" w:rsidP="008069A1" w:rsidR="008069A1" w:rsidRPr="007F66F2">
            <w:pPr>
              <w:pStyle w:val="Zaglavlje"/>
              <w:rPr>
                <w:rFonts w:cs="Times New Roman" w:hAnsi="Times New Roman" w:ascii="Times New Roman"/>
                <w:iCs/>
                <w:color w:themeTint="D9" w:themeColor="text1" w:val="262626"/>
              </w:rPr>
            </w:pPr>
          </w:p>
          <w:p w:rsidRDefault="008069A1"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Građevina je na dan otvaranja stečajnog postupka u zakupu društva Kavran-grupa d.o.o.</w:t>
            </w:r>
          </w:p>
        </w:tc>
        <w:tc>
          <w:tcPr>
            <w:tcW w:type="dxa" w:w="1134"/>
          </w:tcPr>
          <w:p w:rsidRDefault="008069A1" w:rsidP="008069A1" w:rsidR="008069A1"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Bez tereta</w:t>
            </w:r>
          </w:p>
        </w:tc>
      </w:tr>
    </w:tbl>
    <w:p w:rsidRDefault="00C92E1B" w:rsidR="00C92E1B" w:rsidRPr="007F66F2">
      <w:pPr>
        <w:pStyle w:val="Zaglavlje"/>
        <w:jc w:val="both"/>
        <w:rPr>
          <w:rFonts w:cs="Times New Roman" w:hAnsi="Times New Roman" w:ascii="Times New Roman"/>
          <w:color w:themeTint="D9" w:themeColor="text1" w:val="262626"/>
        </w:rPr>
      </w:pPr>
    </w:p>
    <w:p w:rsidRDefault="002C4F51" w:rsidP="002C4F51" w:rsidR="002C4F51"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Sukladno odlukama vjerovnika  dana 15.11.2016. god. za predmetno pravo građenja sa Kavran Grupa d.o.o. sklopljen je Ugovor o kupoprodaji nekretnine – prava građenja, za cijenu od 2.905.000,00 kn, što uključuje i pokretnine koje se nalaze u nekretnini, plaćanje 50% odmah, a ostatak u 6 jednakih mjesečnih rata u iznosu od po 242.083,33 kn, uz 10% kapare kao odustatnine, a uz ugovorenu predaju u posjed i izdavanje tabularne izjave tek po isplati cjelokupne cijene. Također je istovremeno sklopljen i Ugovor o zakupu poslovnog prostora za istu nekretninu, za iznos od 5.000,00 kn mjesečno uvećano za PDV, na rok od 6 mjeseci uz mogućnost daljnjeg nastavka do predaje nekretnine kupcu.</w:t>
      </w:r>
    </w:p>
    <w:p w:rsidRDefault="002C4F51" w:rsidP="002C4F51" w:rsidR="00E8173F">
      <w:pPr>
        <w:pStyle w:val="Zaglavlje"/>
        <w:jc w:val="both"/>
        <w:rPr>
          <w:rFonts w:cs="Times New Roman" w:hAnsi="Times New Roman" w:ascii="Times New Roman"/>
        </w:rPr>
      </w:pPr>
      <w:r w:rsidRPr="00345BA0">
        <w:rPr>
          <w:rFonts w:cs="Times New Roman" w:hAnsi="Times New Roman" w:ascii="Times New Roman"/>
        </w:rPr>
        <w:t xml:space="preserve">Kupac je sukladno ugovoru o kupoprodaji, </w:t>
      </w:r>
      <w:r w:rsidR="00345BA0" w:rsidRPr="00345BA0">
        <w:rPr>
          <w:rFonts w:cs="Times New Roman" w:hAnsi="Times New Roman" w:ascii="Times New Roman"/>
        </w:rPr>
        <w:t xml:space="preserve">do sada uplatio ukupno </w:t>
      </w:r>
      <w:r w:rsidRPr="00345BA0">
        <w:rPr>
          <w:rFonts w:cs="Times New Roman" w:hAnsi="Times New Roman" w:ascii="Times New Roman"/>
        </w:rPr>
        <w:t xml:space="preserve">uplatio iznos od </w:t>
      </w:r>
      <w:r w:rsidR="00345BA0" w:rsidRPr="00345BA0">
        <w:rPr>
          <w:rFonts w:cs="Times New Roman" w:hAnsi="Times New Roman" w:ascii="Times New Roman"/>
        </w:rPr>
        <w:t xml:space="preserve">2.228.749,99 kn, što se odnosi na </w:t>
      </w:r>
      <w:r w:rsidRPr="00345BA0">
        <w:rPr>
          <w:rFonts w:cs="Times New Roman" w:hAnsi="Times New Roman" w:ascii="Times New Roman"/>
        </w:rPr>
        <w:t xml:space="preserve">50% </w:t>
      </w:r>
      <w:r w:rsidR="00345BA0" w:rsidRPr="00345BA0">
        <w:rPr>
          <w:rFonts w:cs="Times New Roman" w:hAnsi="Times New Roman" w:ascii="Times New Roman"/>
        </w:rPr>
        <w:t>plaćenih odmah po sklapanju ugovora u</w:t>
      </w:r>
      <w:r w:rsidRPr="00345BA0">
        <w:rPr>
          <w:rFonts w:cs="Times New Roman" w:hAnsi="Times New Roman" w:ascii="Times New Roman"/>
        </w:rPr>
        <w:t xml:space="preserve"> iznos</w:t>
      </w:r>
      <w:r w:rsidR="00345BA0" w:rsidRPr="00345BA0">
        <w:rPr>
          <w:rFonts w:cs="Times New Roman" w:hAnsi="Times New Roman" w:ascii="Times New Roman"/>
        </w:rPr>
        <w:t>u</w:t>
      </w:r>
      <w:r w:rsidRPr="00345BA0">
        <w:rPr>
          <w:rFonts w:cs="Times New Roman" w:hAnsi="Times New Roman" w:ascii="Times New Roman"/>
        </w:rPr>
        <w:t xml:space="preserve"> 1.452.500,00 kn te daljnje </w:t>
      </w:r>
      <w:r w:rsidR="00345BA0" w:rsidRPr="00345BA0">
        <w:rPr>
          <w:rFonts w:cs="Times New Roman" w:hAnsi="Times New Roman" w:ascii="Times New Roman"/>
        </w:rPr>
        <w:t xml:space="preserve">cijele 3 </w:t>
      </w:r>
      <w:r w:rsidRPr="00345BA0">
        <w:rPr>
          <w:rFonts w:cs="Times New Roman" w:hAnsi="Times New Roman" w:ascii="Times New Roman"/>
        </w:rPr>
        <w:t xml:space="preserve">rate </w:t>
      </w:r>
      <w:r w:rsidR="00345BA0" w:rsidRPr="00345BA0">
        <w:rPr>
          <w:rFonts w:cs="Times New Roman" w:hAnsi="Times New Roman" w:ascii="Times New Roman"/>
        </w:rPr>
        <w:t>i djelomično 4. ratu (od ukupno 6 rata). T</w:t>
      </w:r>
      <w:r w:rsidRPr="00345BA0">
        <w:rPr>
          <w:rFonts w:cs="Times New Roman" w:hAnsi="Times New Roman" w:ascii="Times New Roman"/>
        </w:rPr>
        <w:t xml:space="preserve">ijekom </w:t>
      </w:r>
      <w:r w:rsidR="00345BA0" w:rsidRPr="00345BA0">
        <w:rPr>
          <w:rFonts w:cs="Times New Roman" w:hAnsi="Times New Roman" w:ascii="Times New Roman"/>
        </w:rPr>
        <w:t>slijedećeg izvještajnog razdoblja trebao bi ugovor u cijelosti biti isplaćen</w:t>
      </w:r>
      <w:r w:rsidR="00345BA0">
        <w:rPr>
          <w:rFonts w:cs="Times New Roman" w:hAnsi="Times New Roman" w:ascii="Times New Roman"/>
        </w:rPr>
        <w:t xml:space="preserve"> (preostalih 676.250,01 kn)</w:t>
      </w:r>
      <w:r w:rsidR="00345BA0" w:rsidRPr="00345BA0">
        <w:rPr>
          <w:rFonts w:cs="Times New Roman" w:hAnsi="Times New Roman" w:ascii="Times New Roman"/>
        </w:rPr>
        <w:t xml:space="preserve"> te će se </w:t>
      </w:r>
      <w:r w:rsidR="00345BA0">
        <w:rPr>
          <w:rFonts w:cs="Times New Roman" w:hAnsi="Times New Roman" w:ascii="Times New Roman"/>
        </w:rPr>
        <w:t>s</w:t>
      </w:r>
      <w:r w:rsidR="00345BA0" w:rsidRPr="00345BA0">
        <w:rPr>
          <w:rFonts w:cs="Times New Roman" w:hAnsi="Times New Roman" w:ascii="Times New Roman"/>
        </w:rPr>
        <w:t xml:space="preserve">ukladno tome predložiti daljnje postupanje. </w:t>
      </w:r>
      <w:r w:rsidRPr="00345BA0">
        <w:rPr>
          <w:rFonts w:cs="Times New Roman" w:hAnsi="Times New Roman" w:ascii="Times New Roman"/>
        </w:rPr>
        <w:t xml:space="preserve">  </w:t>
      </w:r>
    </w:p>
    <w:p w:rsidRDefault="00345BA0" w:rsidP="002C4F51" w:rsidR="00345BA0">
      <w:pPr>
        <w:pStyle w:val="Zaglavlje"/>
        <w:jc w:val="both"/>
        <w:rPr>
          <w:rFonts w:cs="Times New Roman" w:hAnsi="Times New Roman" w:ascii="Times New Roman"/>
        </w:rPr>
      </w:pPr>
    </w:p>
    <w:p w:rsidRDefault="00345BA0" w:rsidP="002C4F51" w:rsidR="00345BA0" w:rsidRPr="00345BA0">
      <w:pPr>
        <w:pStyle w:val="Zaglavlje"/>
        <w:jc w:val="both"/>
        <w:rPr>
          <w:rFonts w:cs="Times New Roman" w:hAnsi="Times New Roman" w:ascii="Times New Roman"/>
        </w:rPr>
      </w:pPr>
    </w:p>
    <w:p w:rsidRDefault="002C4F51" w:rsidR="002C4F51" w:rsidRPr="007F66F2">
      <w:pPr>
        <w:pStyle w:val="Zaglavlje"/>
        <w:jc w:val="both"/>
        <w:rPr>
          <w:rFonts w:cs="Times New Roman" w:hAnsi="Times New Roman" w:ascii="Times New Roman"/>
          <w:color w:themeTint="D9" w:themeColor="text1" w:val="262626"/>
        </w:rPr>
      </w:pPr>
    </w:p>
    <w:tbl>
      <w:tblPr>
        <w:tblW w:type="dxa" w:w="918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093"/>
        <w:gridCol w:w="1984"/>
        <w:gridCol w:w="1560"/>
        <w:gridCol w:w="2409"/>
        <w:gridCol w:w="1134"/>
      </w:tblGrid>
      <w:tr w:rsidTr="00727241" w:rsidR="007F66F2" w:rsidRPr="007F66F2">
        <w:trPr>
          <w:trHeight w:val="336"/>
        </w:trPr>
        <w:tc>
          <w:tcPr>
            <w:tcW w:type="dxa" w:w="2093"/>
            <w:tcBorders>
              <w:bottom w:space="0" w:sz="4" w:color="auto" w:val="single"/>
            </w:tcBorders>
            <w:shd w:fill="auto" w:color="auto" w:val="clear"/>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 xml:space="preserve">Opis nekretnine                                            </w:t>
            </w:r>
          </w:p>
        </w:tc>
        <w:tc>
          <w:tcPr>
            <w:tcW w:type="dxa" w:w="1984"/>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Knjigovodstvena vrijednost</w:t>
            </w:r>
          </w:p>
        </w:tc>
        <w:tc>
          <w:tcPr>
            <w:tcW w:type="dxa" w:w="1560"/>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Procijenjena vrijednost</w:t>
            </w:r>
          </w:p>
        </w:tc>
        <w:tc>
          <w:tcPr>
            <w:tcW w:type="dxa" w:w="2409"/>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Napomena (parnica, posjed i sl.)</w:t>
            </w:r>
          </w:p>
        </w:tc>
        <w:tc>
          <w:tcPr>
            <w:tcW w:type="dxa" w:w="1134"/>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Razlučno pravo</w:t>
            </w:r>
          </w:p>
        </w:tc>
      </w:tr>
      <w:tr w:rsidTr="00EB75D2" w:rsidR="005407E6" w:rsidRPr="007F66F2">
        <w:trPr>
          <w:trHeight w:val="4104"/>
        </w:trPr>
        <w:tc>
          <w:tcPr>
            <w:tcW w:type="dxa" w:w="2093"/>
            <w:tcBorders>
              <w:bottom w:space="0" w:sz="4" w:color="auto" w:val="single"/>
            </w:tcBorders>
            <w:shd w:fill="auto" w:color="auto" w:val="clear"/>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 zk. uložak 1567, k.o. Čakovec, čestica broj 228/1/2/A/1/44/1/2 oranica od 266 čhv.</w:t>
            </w:r>
          </w:p>
        </w:tc>
        <w:tc>
          <w:tcPr>
            <w:tcW w:type="dxa" w:w="1984"/>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Bruto:</w:t>
            </w: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210.000 kn</w:t>
            </w: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 xml:space="preserve">Neto: </w:t>
            </w: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210.000 kn</w:t>
            </w: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p>
        </w:tc>
        <w:tc>
          <w:tcPr>
            <w:tcW w:type="dxa" w:w="1560"/>
            <w:tcBorders>
              <w:bottom w:space="0" w:sz="4" w:color="auto" w:val="single"/>
            </w:tcBorders>
          </w:tcPr>
          <w:p w:rsidRDefault="005407E6" w:rsidP="00EB75D2"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155.000 kn prema procjeni sudskog vještaka</w:t>
            </w:r>
            <w:r w:rsidR="00EB75D2">
              <w:rPr>
                <w:rFonts w:cs="Times New Roman" w:hAnsi="Times New Roman" w:ascii="Times New Roman"/>
                <w:iCs/>
                <w:color w:themeTint="D9" w:themeColor="text1" w:val="262626"/>
                <w:sz w:val="24"/>
                <w:szCs w:val="24"/>
                <w:lang w:eastAsia="hr-HR"/>
              </w:rPr>
              <w:t xml:space="preserve"> (09/16), a s obzirom na naknadnu izradnju ceste nova vrijednost nekretnine procjenjuje se na </w:t>
            </w:r>
            <w:r w:rsidR="00345BA0">
              <w:rPr>
                <w:rFonts w:cs="Times New Roman" w:hAnsi="Times New Roman" w:ascii="Times New Roman"/>
                <w:iCs/>
                <w:color w:themeTint="D9" w:themeColor="text1" w:val="262626"/>
                <w:sz w:val="24"/>
                <w:szCs w:val="24"/>
                <w:lang w:eastAsia="hr-HR"/>
              </w:rPr>
              <w:t xml:space="preserve"> </w:t>
            </w:r>
            <w:r w:rsidR="00EB75D2">
              <w:rPr>
                <w:rFonts w:cs="Times New Roman" w:hAnsi="Times New Roman" w:ascii="Times New Roman"/>
                <w:iCs/>
                <w:color w:themeTint="D9" w:themeColor="text1" w:val="262626"/>
                <w:sz w:val="24"/>
                <w:szCs w:val="24"/>
                <w:lang w:eastAsia="hr-HR"/>
              </w:rPr>
              <w:t>301.455 kn)</w:t>
            </w:r>
          </w:p>
        </w:tc>
        <w:tc>
          <w:tcPr>
            <w:tcW w:type="dxa" w:w="2409"/>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Kat. k.č.br 510 k.o. Čakovec</w:t>
            </w:r>
          </w:p>
          <w:p w:rsidRDefault="00BE3A0F"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Oranica Potkućnica 957 m2</w:t>
            </w:r>
          </w:p>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(nema prilaz s ceste, nije ograđeno</w:t>
            </w:r>
            <w:r w:rsidR="004B19E3">
              <w:rPr>
                <w:rFonts w:cs="Times New Roman" w:hAnsi="Times New Roman" w:ascii="Times New Roman"/>
                <w:iCs/>
                <w:color w:themeTint="D9" w:themeColor="text1" w:val="262626"/>
                <w:sz w:val="24"/>
                <w:szCs w:val="24"/>
                <w:lang w:eastAsia="hr-HR"/>
              </w:rPr>
              <w:t>, nema komunalne priključke</w:t>
            </w:r>
            <w:r w:rsidRPr="007F66F2">
              <w:rPr>
                <w:rFonts w:cs="Times New Roman" w:hAnsi="Times New Roman" w:ascii="Times New Roman"/>
                <w:iCs/>
                <w:color w:themeTint="D9" w:themeColor="text1" w:val="262626"/>
                <w:sz w:val="24"/>
                <w:szCs w:val="24"/>
                <w:lang w:eastAsia="hr-HR"/>
              </w:rPr>
              <w:t>)</w:t>
            </w:r>
          </w:p>
          <w:p w:rsidRDefault="00BE3A0F" w:rsidP="00BE3A0F" w:rsidR="00BE3A0F"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Nalazi se kod Svetojelenske ceste</w:t>
            </w:r>
          </w:p>
        </w:tc>
        <w:tc>
          <w:tcPr>
            <w:tcW w:type="dxa" w:w="1134"/>
            <w:tcBorders>
              <w:bottom w:space="0" w:sz="4" w:color="auto" w:val="single"/>
            </w:tcBorders>
          </w:tcPr>
          <w:p w:rsidRDefault="005407E6" w:rsidP="005407E6" w:rsidR="005407E6" w:rsidRPr="007F66F2">
            <w:pPr>
              <w:tabs>
                <w:tab w:pos="4536" w:val="center"/>
                <w:tab w:pos="9072" w:val="right"/>
              </w:tabs>
              <w:spacing w:after="0"/>
              <w:rPr>
                <w:rFonts w:cs="Times New Roman" w:hAnsi="Times New Roman" w:ascii="Times New Roman"/>
                <w:iCs/>
                <w:color w:themeTint="D9" w:themeColor="text1" w:val="262626"/>
                <w:sz w:val="24"/>
                <w:szCs w:val="24"/>
                <w:lang w:eastAsia="hr-HR"/>
              </w:rPr>
            </w:pPr>
            <w:r w:rsidRPr="007F66F2">
              <w:rPr>
                <w:rFonts w:cs="Times New Roman" w:hAnsi="Times New Roman" w:ascii="Times New Roman"/>
                <w:iCs/>
                <w:color w:themeTint="D9" w:themeColor="text1" w:val="262626"/>
                <w:sz w:val="24"/>
                <w:szCs w:val="24"/>
                <w:lang w:eastAsia="hr-HR"/>
              </w:rPr>
              <w:t>Bez tereta</w:t>
            </w:r>
          </w:p>
        </w:tc>
      </w:tr>
    </w:tbl>
    <w:p w:rsidRDefault="005407E6" w:rsidR="005407E6" w:rsidRPr="007F66F2">
      <w:pPr>
        <w:pStyle w:val="Zaglavlje"/>
        <w:jc w:val="both"/>
        <w:rPr>
          <w:rFonts w:cs="Times New Roman" w:hAnsi="Times New Roman" w:ascii="Times New Roman"/>
          <w:color w:themeTint="D9" w:themeColor="text1" w:val="262626"/>
        </w:rPr>
      </w:pPr>
    </w:p>
    <w:p w:rsidRDefault="005407E6" w:rsidR="006571CD" w:rsidRPr="00EB75D2">
      <w:pPr>
        <w:pStyle w:val="Zaglavlje"/>
        <w:jc w:val="both"/>
        <w:rPr>
          <w:rFonts w:cs="Times New Roman" w:hAnsi="Times New Roman" w:ascii="Times New Roman"/>
        </w:rPr>
      </w:pPr>
      <w:r w:rsidRPr="00EB75D2">
        <w:rPr>
          <w:rFonts w:cs="Times New Roman" w:hAnsi="Times New Roman" w:ascii="Times New Roman"/>
        </w:rPr>
        <w:t xml:space="preserve">Predmetna nekretnina </w:t>
      </w:r>
      <w:r w:rsidR="00345BA0" w:rsidRPr="00EB75D2">
        <w:rPr>
          <w:rFonts w:cs="Times New Roman" w:hAnsi="Times New Roman" w:ascii="Times New Roman"/>
        </w:rPr>
        <w:t>s</w:t>
      </w:r>
      <w:r w:rsidR="00EB75D2" w:rsidRPr="00EB75D2">
        <w:rPr>
          <w:rFonts w:cs="Times New Roman" w:hAnsi="Times New Roman" w:ascii="Times New Roman"/>
        </w:rPr>
        <w:t>u</w:t>
      </w:r>
      <w:r w:rsidR="00345BA0" w:rsidRPr="00EB75D2">
        <w:rPr>
          <w:rFonts w:cs="Times New Roman" w:hAnsi="Times New Roman" w:ascii="Times New Roman"/>
        </w:rPr>
        <w:t xml:space="preserve">kladno odluci skupštine od 06.03.2017. </w:t>
      </w:r>
      <w:r w:rsidRPr="00EB75D2">
        <w:rPr>
          <w:rFonts w:cs="Times New Roman" w:hAnsi="Times New Roman" w:ascii="Times New Roman"/>
        </w:rPr>
        <w:t xml:space="preserve">prodavat će </w:t>
      </w:r>
      <w:r w:rsidR="00EB75D2" w:rsidRPr="00EB75D2">
        <w:rPr>
          <w:rFonts w:cs="Times New Roman" w:hAnsi="Times New Roman" w:ascii="Times New Roman"/>
        </w:rPr>
        <w:t>na način da se dio nekretnine od oko 87 m2, po izradi parcelacijskog elaborata, proda</w:t>
      </w:r>
      <w:r w:rsidR="00345BA0" w:rsidRPr="00EB75D2">
        <w:rPr>
          <w:rFonts w:cs="Times New Roman" w:hAnsi="Times New Roman" w:ascii="Times New Roman"/>
        </w:rPr>
        <w:t xml:space="preserve"> Grad</w:t>
      </w:r>
      <w:r w:rsidR="00EB75D2" w:rsidRPr="00EB75D2">
        <w:rPr>
          <w:rFonts w:cs="Times New Roman" w:hAnsi="Times New Roman" w:ascii="Times New Roman"/>
        </w:rPr>
        <w:t>u</w:t>
      </w:r>
      <w:r w:rsidR="00345BA0" w:rsidRPr="00EB75D2">
        <w:rPr>
          <w:rFonts w:cs="Times New Roman" w:hAnsi="Times New Roman" w:ascii="Times New Roman"/>
        </w:rPr>
        <w:t xml:space="preserve"> Čakovc</w:t>
      </w:r>
      <w:r w:rsidR="00EB75D2" w:rsidRPr="00EB75D2">
        <w:rPr>
          <w:rFonts w:cs="Times New Roman" w:hAnsi="Times New Roman" w:ascii="Times New Roman"/>
        </w:rPr>
        <w:t xml:space="preserve">u po cijeni od 42 EUR/m2 u kunskoj protuvrijednosti, a </w:t>
      </w:r>
      <w:r w:rsidR="00345BA0" w:rsidRPr="00EB75D2">
        <w:rPr>
          <w:rFonts w:cs="Times New Roman" w:hAnsi="Times New Roman" w:ascii="Times New Roman"/>
        </w:rPr>
        <w:t xml:space="preserve">preostali dio nekretnine prodavati neposrednom prodajom (po istoj ponuđenoj cijeni od 42 EUR-m2 (u kn) na prvom oglašavanju te nadalje </w:t>
      </w:r>
      <w:r w:rsidR="00EB75D2" w:rsidRPr="00EB75D2">
        <w:rPr>
          <w:rFonts w:cs="Times New Roman" w:hAnsi="Times New Roman" w:ascii="Times New Roman"/>
        </w:rPr>
        <w:t xml:space="preserve">uz umanjenja </w:t>
      </w:r>
      <w:r w:rsidR="00345BA0" w:rsidRPr="00EB75D2">
        <w:rPr>
          <w:rFonts w:cs="Times New Roman" w:hAnsi="Times New Roman" w:ascii="Times New Roman"/>
        </w:rPr>
        <w:t>sukladno donesenoj odluci) obzirom da je ta cijena veća, a imajući u vidu porast vrijednost nekretnine zbog dobivanja izravnog pristupa cesti, a koja okolnost je bitno utjecala na visinu procjene iz 09/2016.</w:t>
      </w:r>
    </w:p>
    <w:p w:rsidRDefault="00345BA0" w:rsidR="00345BA0" w:rsidRPr="00EB75D2">
      <w:pPr>
        <w:pStyle w:val="Zaglavlje"/>
        <w:jc w:val="both"/>
        <w:rPr>
          <w:rFonts w:cs="Times New Roman" w:hAnsi="Times New Roman" w:ascii="Times New Roman"/>
        </w:rPr>
      </w:pPr>
    </w:p>
    <w:p w:rsidRDefault="004B19E3" w:rsidR="004F414E" w:rsidRPr="007F66F2">
      <w:pPr>
        <w:pStyle w:val="Zaglavlje"/>
        <w:jc w:val="both"/>
        <w:rPr>
          <w:rFonts w:cs="Times New Roman" w:hAnsi="Times New Roman" w:ascii="Times New Roman"/>
          <w:color w:themeTint="D9" w:themeColor="text1" w:val="262626"/>
        </w:rPr>
      </w:pPr>
      <w:r>
        <w:rPr>
          <w:rFonts w:cs="Times New Roman" w:hAnsi="Times New Roman" w:ascii="Times New Roman"/>
          <w:color w:themeTint="D9" w:themeColor="text1" w:val="262626"/>
        </w:rPr>
        <w:t>Za nekretninu upisanu u p</w:t>
      </w:r>
      <w:r w:rsidRPr="004B19E3">
        <w:rPr>
          <w:rFonts w:cs="Times New Roman" w:hAnsi="Times New Roman" w:ascii="Times New Roman"/>
          <w:color w:themeTint="D9" w:themeColor="text1" w:val="262626"/>
        </w:rPr>
        <w:t>odul. 129 z.k.ul. 14197 k.o. Grad Zagreb,</w:t>
      </w:r>
      <w:r>
        <w:rPr>
          <w:rFonts w:cs="Times New Roman" w:hAnsi="Times New Roman" w:ascii="Times New Roman"/>
          <w:color w:themeTint="D9" w:themeColor="text1" w:val="262626"/>
        </w:rPr>
        <w:t xml:space="preserve"> utvrđeno je da </w:t>
      </w:r>
      <w:r w:rsidR="0031611E" w:rsidRPr="007F66F2">
        <w:rPr>
          <w:rFonts w:cs="Times New Roman" w:hAnsi="Times New Roman" w:ascii="Times New Roman"/>
          <w:color w:themeTint="D9" w:themeColor="text1" w:val="262626"/>
        </w:rPr>
        <w:t>ne spada u stečajnu masu.</w:t>
      </w:r>
    </w:p>
    <w:p w:rsidRDefault="00EB75D2" w:rsidR="00EB75D2">
      <w:pPr>
        <w:pStyle w:val="Zaglavlje"/>
        <w:jc w:val="both"/>
        <w:rPr>
          <w:rFonts w:cs="Times New Roman" w:hAnsi="Times New Roman" w:ascii="Times New Roman"/>
          <w:b/>
          <w:color w:themeTint="D9" w:themeColor="text1" w:val="262626"/>
        </w:rPr>
      </w:pPr>
    </w:p>
    <w:p w:rsidRDefault="00C809C1" w:rsidR="00C809C1" w:rsidRPr="007F66F2">
      <w:pPr>
        <w:pStyle w:val="Zaglavlje"/>
        <w:jc w:val="both"/>
        <w:rPr>
          <w:rFonts w:cs="Times New Roman" w:hAnsi="Times New Roman" w:ascii="Times New Roman"/>
          <w:b/>
          <w:color w:themeTint="D9" w:themeColor="text1" w:val="262626"/>
        </w:rPr>
      </w:pPr>
      <w:r w:rsidRPr="007F66F2">
        <w:rPr>
          <w:rFonts w:cs="Times New Roman" w:hAnsi="Times New Roman" w:ascii="Times New Roman"/>
          <w:b/>
          <w:color w:themeTint="D9" w:themeColor="text1" w:val="262626"/>
        </w:rPr>
        <w:t xml:space="preserve">b) Pokretnine </w:t>
      </w:r>
      <w:r w:rsidR="00C92E1B" w:rsidRPr="007F66F2">
        <w:rPr>
          <w:rFonts w:cs="Times New Roman" w:hAnsi="Times New Roman" w:ascii="Times New Roman"/>
          <w:b/>
          <w:color w:themeTint="D9" w:themeColor="text1" w:val="262626"/>
        </w:rPr>
        <w:t xml:space="preserve"> </w:t>
      </w:r>
    </w:p>
    <w:p w:rsidRDefault="000F300C" w:rsidR="000F300C" w:rsidRPr="007F66F2">
      <w:pPr>
        <w:pStyle w:val="Zaglavlje"/>
        <w:jc w:val="both"/>
        <w:rPr>
          <w:rFonts w:cs="Times New Roman" w:hAnsi="Times New Roman" w:ascii="Times New Roman"/>
          <w:color w:themeTint="D9" w:themeColor="text1" w:val="262626"/>
        </w:rPr>
      </w:pPr>
    </w:p>
    <w:p w:rsidRDefault="00E8173F" w:rsidR="00C57E82" w:rsidRPr="00EB75D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Dužnik je prema službenoj evidenciji MUP-PU Međimurska evidentiran kao vlasnik </w:t>
      </w:r>
      <w:r w:rsidRPr="007F66F2">
        <w:rPr>
          <w:rFonts w:cs="Times New Roman" w:hAnsi="Times New Roman" w:ascii="Times New Roman"/>
          <w:b/>
          <w:color w:themeTint="D9" w:themeColor="text1" w:val="262626"/>
        </w:rPr>
        <w:t xml:space="preserve">dva </w:t>
      </w:r>
      <w:r w:rsidRPr="007F66F2">
        <w:rPr>
          <w:rFonts w:cs="Times New Roman" w:hAnsi="Times New Roman" w:ascii="Times New Roman"/>
          <w:b/>
          <w:color w:themeTint="D9" w:themeColor="text1" w:val="262626"/>
          <w:u w:val="single"/>
        </w:rPr>
        <w:t>odjavljena</w:t>
      </w:r>
      <w:r w:rsidR="004F414E" w:rsidRPr="007F66F2">
        <w:rPr>
          <w:rFonts w:cs="Times New Roman" w:hAnsi="Times New Roman" w:ascii="Times New Roman"/>
          <w:b/>
          <w:color w:themeTint="D9" w:themeColor="text1" w:val="262626"/>
        </w:rPr>
        <w:t xml:space="preserve"> vozila, </w:t>
      </w:r>
      <w:r w:rsidR="00EB75D2">
        <w:rPr>
          <w:rFonts w:cs="Times New Roman" w:hAnsi="Times New Roman" w:ascii="Times New Roman"/>
          <w:b/>
          <w:color w:themeTint="D9" w:themeColor="text1" w:val="262626"/>
        </w:rPr>
        <w:t>koja su odavno odjavljena te se ne nalaze u stečajnoj masi</w:t>
      </w:r>
      <w:r w:rsidR="00EB75D2" w:rsidRPr="00EB75D2">
        <w:rPr>
          <w:rFonts w:cs="Times New Roman" w:hAnsi="Times New Roman" w:ascii="Times New Roman"/>
          <w:color w:themeTint="D9" w:themeColor="text1" w:val="262626"/>
        </w:rPr>
        <w:t xml:space="preserve">,  i to: </w:t>
      </w:r>
    </w:p>
    <w:p w:rsidRDefault="00EB75D2" w:rsidR="00EB75D2">
      <w:pPr>
        <w:pStyle w:val="Zaglavlje"/>
        <w:jc w:val="both"/>
        <w:rPr>
          <w:rFonts w:cs="Times New Roman" w:hAnsi="Times New Roman" w:ascii="Times New Roman"/>
          <w:color w:themeTint="D9" w:themeColor="text1" w:val="262626"/>
        </w:rPr>
      </w:pPr>
    </w:p>
    <w:p w:rsidRDefault="0031611E" w:rsidR="0031611E"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Prema potvrdama MUP-a:</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2716"/>
        <w:gridCol w:w="1926"/>
        <w:gridCol w:w="2793"/>
        <w:gridCol w:w="1887"/>
      </w:tblGrid>
      <w:tr w:rsidTr="007C2174" w:rsidR="007F66F2" w:rsidRPr="007F66F2">
        <w:trPr>
          <w:trHeight w:val="336"/>
        </w:trPr>
        <w:tc>
          <w:tcPr>
            <w:tcW w:type="dxa" w:w="2716"/>
            <w:shd w:fill="auto" w:color="auto" w:val="clear"/>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p>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 xml:space="preserve">Opis pokretnine                                           </w:t>
            </w:r>
          </w:p>
        </w:tc>
        <w:tc>
          <w:tcPr>
            <w:tcW w:type="dxa" w:w="1926"/>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Procijenjena vrijednost</w:t>
            </w:r>
          </w:p>
        </w:tc>
        <w:tc>
          <w:tcPr>
            <w:tcW w:type="dxa" w:w="2793"/>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Napomena (parnica, posjed i sl.)</w:t>
            </w:r>
          </w:p>
        </w:tc>
        <w:tc>
          <w:tcPr>
            <w:tcW w:type="dxa" w:w="1887"/>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Razlučno pravo</w:t>
            </w:r>
          </w:p>
        </w:tc>
      </w:tr>
      <w:tr w:rsidTr="007C2174" w:rsidR="007F66F2" w:rsidRPr="007F66F2">
        <w:trPr>
          <w:trHeight w:val="2967"/>
        </w:trPr>
        <w:tc>
          <w:tcPr>
            <w:tcW w:type="dxa" w:w="2716"/>
            <w:tcBorders>
              <w:bottom w:space="0" w:sz="4" w:color="auto" w:val="single"/>
            </w:tcBorders>
            <w:shd w:fill="auto" w:color="auto" w:val="clear"/>
          </w:tcPr>
          <w:p w:rsidRDefault="00E8173F" w:rsidP="00286A17" w:rsidR="00E8173F"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Teretno vozilo marke MAN 19.322 F, god, proizvodnje 1993. God, broj šasije WMAF01C827M173739, reg. ozn. ČL233BZ</w:t>
            </w:r>
          </w:p>
          <w:p w:rsidRDefault="00E8173F" w:rsidP="00286A17" w:rsidR="00E8173F" w:rsidRPr="00EB75D2">
            <w:pPr>
              <w:pStyle w:val="Zaglavlje"/>
              <w:jc w:val="both"/>
              <w:rPr>
                <w:rFonts w:cs="Times New Roman" w:hAnsi="Times New Roman" w:ascii="Times New Roman"/>
                <w:iCs/>
                <w:color w:themeTint="D9" w:themeColor="text1" w:val="262626"/>
                <w:sz w:val="22"/>
                <w:szCs w:val="22"/>
              </w:rPr>
            </w:pPr>
          </w:p>
          <w:p w:rsidRDefault="00E8173F" w:rsidP="00286A17" w:rsidR="00E8173F" w:rsidRPr="00EB75D2">
            <w:pPr>
              <w:pStyle w:val="Zaglavlje"/>
              <w:jc w:val="both"/>
              <w:rPr>
                <w:rFonts w:cs="Times New Roman" w:hAnsi="Times New Roman" w:ascii="Times New Roman"/>
                <w:iCs/>
                <w:color w:themeTint="D9" w:themeColor="text1" w:val="262626"/>
                <w:sz w:val="22"/>
                <w:szCs w:val="22"/>
              </w:rPr>
            </w:pPr>
          </w:p>
          <w:p w:rsidRDefault="00E8173F" w:rsidP="00286A17" w:rsidR="00E8173F" w:rsidRPr="00EB75D2">
            <w:pPr>
              <w:pStyle w:val="Zaglavlje"/>
              <w:jc w:val="both"/>
              <w:rPr>
                <w:rFonts w:cs="Times New Roman" w:hAnsi="Times New Roman" w:ascii="Times New Roman"/>
                <w:iCs/>
                <w:color w:themeTint="D9" w:themeColor="text1" w:val="262626"/>
                <w:sz w:val="22"/>
                <w:szCs w:val="22"/>
              </w:rPr>
            </w:pPr>
          </w:p>
          <w:p w:rsidRDefault="00286A17" w:rsidP="00286A17" w:rsidR="00286A17" w:rsidRPr="00EB75D2">
            <w:pPr>
              <w:pStyle w:val="Zaglavlje"/>
              <w:jc w:val="both"/>
              <w:rPr>
                <w:rFonts w:cs="Times New Roman" w:hAnsi="Times New Roman" w:ascii="Times New Roman"/>
                <w:iCs/>
                <w:color w:themeTint="D9" w:themeColor="text1" w:val="262626"/>
                <w:sz w:val="22"/>
                <w:szCs w:val="22"/>
              </w:rPr>
            </w:pPr>
          </w:p>
        </w:tc>
        <w:tc>
          <w:tcPr>
            <w:tcW w:type="dxa" w:w="1926"/>
            <w:tcBorders>
              <w:bottom w:space="0" w:sz="4" w:color="auto" w:val="single"/>
            </w:tcBorders>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Knjigovodstvena:</w:t>
            </w:r>
          </w:p>
          <w:p w:rsidRDefault="00286A17" w:rsidP="00286A17" w:rsidR="00286A17" w:rsidRPr="00EB75D2">
            <w:pPr>
              <w:pStyle w:val="Zaglavlje"/>
              <w:jc w:val="both"/>
              <w:rPr>
                <w:rFonts w:cs="Times New Roman" w:hAnsi="Times New Roman" w:ascii="Times New Roman"/>
                <w:iCs/>
                <w:color w:themeTint="D9" w:themeColor="text1" w:val="262626"/>
                <w:sz w:val="22"/>
                <w:szCs w:val="22"/>
                <w:u w:val="single"/>
              </w:rPr>
            </w:pPr>
            <w:r w:rsidRPr="00EB75D2">
              <w:rPr>
                <w:rFonts w:cs="Times New Roman" w:hAnsi="Times New Roman" w:ascii="Times New Roman"/>
                <w:iCs/>
                <w:color w:themeTint="D9" w:themeColor="text1" w:val="262626"/>
                <w:sz w:val="22"/>
                <w:szCs w:val="22"/>
                <w:u w:val="single"/>
              </w:rPr>
              <w:t>0,00 kn</w:t>
            </w:r>
          </w:p>
          <w:p w:rsidRDefault="00286A17" w:rsidP="00286A17" w:rsidR="00286A17" w:rsidRPr="00EB75D2">
            <w:pPr>
              <w:pStyle w:val="Zaglavlje"/>
              <w:jc w:val="both"/>
              <w:rPr>
                <w:rFonts w:cs="Times New Roman" w:hAnsi="Times New Roman" w:ascii="Times New Roman"/>
                <w:iCs/>
                <w:color w:themeTint="D9" w:themeColor="text1" w:val="262626"/>
                <w:sz w:val="22"/>
                <w:szCs w:val="22"/>
              </w:rPr>
            </w:pPr>
          </w:p>
          <w:p w:rsidRDefault="00AA4D0A"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Procijenjena:</w:t>
            </w:r>
          </w:p>
          <w:p w:rsidRDefault="00AA4D0A" w:rsidP="00286A17" w:rsidR="00AA4D0A"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 xml:space="preserve">0,00 kn </w:t>
            </w:r>
          </w:p>
        </w:tc>
        <w:tc>
          <w:tcPr>
            <w:tcW w:type="dxa" w:w="2793"/>
            <w:tcBorders>
              <w:bottom w:space="0" w:sz="4" w:color="auto" w:val="single"/>
            </w:tcBorders>
          </w:tcPr>
          <w:p w:rsidRDefault="00286A17"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 xml:space="preserve">Odjavljeno </w:t>
            </w:r>
            <w:r w:rsidR="0068623C" w:rsidRPr="00EB75D2">
              <w:rPr>
                <w:rFonts w:cs="Times New Roman" w:hAnsi="Times New Roman" w:ascii="Times New Roman"/>
                <w:iCs/>
                <w:color w:themeTint="D9" w:themeColor="text1" w:val="262626"/>
                <w:sz w:val="22"/>
                <w:szCs w:val="22"/>
              </w:rPr>
              <w:t>23.05.2011</w:t>
            </w:r>
            <w:r w:rsidRPr="00EB75D2">
              <w:rPr>
                <w:rFonts w:cs="Times New Roman" w:hAnsi="Times New Roman" w:ascii="Times New Roman"/>
                <w:iCs/>
                <w:color w:themeTint="D9" w:themeColor="text1" w:val="262626"/>
                <w:sz w:val="22"/>
                <w:szCs w:val="22"/>
              </w:rPr>
              <w:t>. god.</w:t>
            </w:r>
          </w:p>
          <w:p w:rsidRDefault="0068623C" w:rsidP="004F414E"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Vozilo nije u posjedu stečajnog upravitelja, jer nije ni bilo u posjedu stečajnog dužnika na dan otvaranja stečaja.</w:t>
            </w:r>
            <w:r w:rsidR="00796F3F" w:rsidRPr="00EB75D2">
              <w:rPr>
                <w:rFonts w:cs="Times New Roman" w:hAnsi="Times New Roman" w:ascii="Times New Roman"/>
                <w:iCs/>
                <w:color w:themeTint="D9" w:themeColor="text1" w:val="262626"/>
                <w:sz w:val="22"/>
                <w:szCs w:val="22"/>
              </w:rPr>
              <w:t xml:space="preserve"> Naime, vozilo je prodano 15.12.2014. god. kupcu Acropolis d.o.o. Crna Gora, za iznos od 7.669,86 kn, kupac je ishodio izvoznu prometnu dozvolu te se vozilo ne nalazi u RH.</w:t>
            </w:r>
          </w:p>
        </w:tc>
        <w:tc>
          <w:tcPr>
            <w:tcW w:type="dxa" w:w="1887"/>
            <w:tcBorders>
              <w:bottom w:space="0" w:sz="4" w:color="auto" w:val="single"/>
            </w:tcBorders>
          </w:tcPr>
          <w:p w:rsidRDefault="0068623C" w:rsidP="00286A17" w:rsidR="00286A17"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Nema tereta</w:t>
            </w:r>
            <w:r w:rsidR="00286A17" w:rsidRPr="00EB75D2">
              <w:rPr>
                <w:rFonts w:cs="Times New Roman" w:hAnsi="Times New Roman" w:ascii="Times New Roman"/>
                <w:iCs/>
                <w:color w:themeTint="D9" w:themeColor="text1" w:val="262626"/>
                <w:sz w:val="22"/>
                <w:szCs w:val="22"/>
              </w:rPr>
              <w:t xml:space="preserve">. </w:t>
            </w:r>
          </w:p>
          <w:p w:rsidRDefault="00286A17" w:rsidP="00286A17" w:rsidR="00286A17" w:rsidRPr="00EB75D2">
            <w:pPr>
              <w:pStyle w:val="Zaglavlje"/>
              <w:jc w:val="both"/>
              <w:rPr>
                <w:rFonts w:cs="Times New Roman" w:hAnsi="Times New Roman" w:ascii="Times New Roman"/>
                <w:iCs/>
                <w:color w:themeTint="D9" w:themeColor="text1" w:val="262626"/>
                <w:sz w:val="22"/>
                <w:szCs w:val="22"/>
              </w:rPr>
            </w:pPr>
          </w:p>
        </w:tc>
      </w:tr>
      <w:tr w:rsidTr="007C2174" w:rsidR="007F66F2" w:rsidRPr="007F66F2">
        <w:trPr>
          <w:trHeight w:val="836"/>
        </w:trPr>
        <w:tc>
          <w:tcPr>
            <w:tcW w:type="dxa" w:w="2716"/>
            <w:tcBorders>
              <w:bottom w:space="0" w:sz="4" w:color="auto" w:val="single"/>
            </w:tcBorders>
            <w:shd w:fill="auto" w:color="auto" w:val="clear"/>
          </w:tcPr>
          <w:p w:rsidRDefault="0068623C" w:rsidP="00286A17"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lastRenderedPageBreak/>
              <w:t>Osobni automobil marke ŠKODA FABIA COMBI, god. proizv. 2001, broj šasije TMBHB46Y423310607, reg. oznaka ČK487CH</w:t>
            </w:r>
          </w:p>
        </w:tc>
        <w:tc>
          <w:tcPr>
            <w:tcW w:type="dxa" w:w="1926"/>
            <w:tcBorders>
              <w:bottom w:space="0" w:sz="4" w:color="auto" w:val="single"/>
            </w:tcBorders>
          </w:tcPr>
          <w:p w:rsidRDefault="0068623C" w:rsidP="0068623C"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Knjigovodstvena:</w:t>
            </w:r>
          </w:p>
          <w:p w:rsidRDefault="0068623C" w:rsidP="0068623C"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0,00 kn</w:t>
            </w:r>
          </w:p>
          <w:p w:rsidRDefault="00AA4D0A" w:rsidP="0068623C" w:rsidR="00AA4D0A" w:rsidRPr="00EB75D2">
            <w:pPr>
              <w:pStyle w:val="Zaglavlje"/>
              <w:jc w:val="both"/>
              <w:rPr>
                <w:rFonts w:cs="Times New Roman" w:hAnsi="Times New Roman" w:ascii="Times New Roman"/>
                <w:iCs/>
                <w:color w:themeTint="D9" w:themeColor="text1" w:val="262626"/>
                <w:sz w:val="22"/>
                <w:szCs w:val="22"/>
              </w:rPr>
            </w:pPr>
          </w:p>
          <w:p w:rsidRDefault="00AA4D0A" w:rsidP="0068623C" w:rsidR="00AA4D0A"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Procjenjena:</w:t>
            </w:r>
          </w:p>
          <w:p w:rsidRDefault="00AA4D0A" w:rsidP="007C2174"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0,00</w:t>
            </w:r>
          </w:p>
        </w:tc>
        <w:tc>
          <w:tcPr>
            <w:tcW w:type="dxa" w:w="2793"/>
            <w:tcBorders>
              <w:bottom w:space="0" w:sz="4" w:color="auto" w:val="single"/>
            </w:tcBorders>
          </w:tcPr>
          <w:p w:rsidRDefault="0068623C" w:rsidP="00727241"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Odjavljeno 31.03.2008. god.</w:t>
            </w:r>
          </w:p>
          <w:p w:rsidRDefault="0068623C" w:rsidP="007C2174"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Vozilo nije u posjedu stečajnog upravitelja, jer nije ni bilo u posjedu stečajnog dužnika na dan otvaranja stečaja.</w:t>
            </w:r>
          </w:p>
        </w:tc>
        <w:tc>
          <w:tcPr>
            <w:tcW w:type="dxa" w:w="1887"/>
            <w:tcBorders>
              <w:bottom w:space="0" w:sz="4" w:color="auto" w:val="single"/>
            </w:tcBorders>
          </w:tcPr>
          <w:p w:rsidRDefault="0068623C" w:rsidP="00727241" w:rsidR="0068623C" w:rsidRPr="00EB75D2">
            <w:pPr>
              <w:pStyle w:val="Zaglavlje"/>
              <w:jc w:val="both"/>
              <w:rPr>
                <w:rFonts w:cs="Times New Roman" w:hAnsi="Times New Roman" w:ascii="Times New Roman"/>
                <w:iCs/>
                <w:color w:themeTint="D9" w:themeColor="text1" w:val="262626"/>
                <w:sz w:val="22"/>
                <w:szCs w:val="22"/>
              </w:rPr>
            </w:pPr>
            <w:r w:rsidRPr="00EB75D2">
              <w:rPr>
                <w:rFonts w:cs="Times New Roman" w:hAnsi="Times New Roman" w:ascii="Times New Roman"/>
                <w:iCs/>
                <w:color w:themeTint="D9" w:themeColor="text1" w:val="262626"/>
                <w:sz w:val="22"/>
                <w:szCs w:val="22"/>
              </w:rPr>
              <w:t xml:space="preserve">Nema tereta. </w:t>
            </w:r>
          </w:p>
          <w:p w:rsidRDefault="0068623C" w:rsidP="00727241" w:rsidR="0068623C" w:rsidRPr="00EB75D2">
            <w:pPr>
              <w:pStyle w:val="Zaglavlje"/>
              <w:jc w:val="both"/>
              <w:rPr>
                <w:rFonts w:cs="Times New Roman" w:hAnsi="Times New Roman" w:ascii="Times New Roman"/>
                <w:iCs/>
                <w:color w:themeTint="D9" w:themeColor="text1" w:val="262626"/>
                <w:sz w:val="22"/>
                <w:szCs w:val="22"/>
              </w:rPr>
            </w:pPr>
          </w:p>
        </w:tc>
      </w:tr>
      <w:tr w:rsidTr="007C2174" w:rsidR="007F66F2" w:rsidRPr="007F66F2">
        <w:trPr>
          <w:trHeight w:val="336"/>
        </w:trPr>
        <w:tc>
          <w:tcPr>
            <w:tcW w:type="dxa" w:w="9322"/>
            <w:gridSpan w:val="4"/>
            <w:tcBorders>
              <w:top w:space="0" w:sz="4" w:color="auto" w:val="single"/>
              <w:left w:val="nil"/>
              <w:bottom w:space="0" w:sz="4" w:color="auto" w:val="single"/>
              <w:right w:val="nil"/>
            </w:tcBorders>
            <w:shd w:fill="auto" w:color="auto" w:val="clear"/>
          </w:tcPr>
          <w:p w:rsidRDefault="0031611E" w:rsidP="00286A17" w:rsidR="0031611E">
            <w:pPr>
              <w:pStyle w:val="Zaglavlje"/>
              <w:jc w:val="both"/>
              <w:rPr>
                <w:rFonts w:cs="Times New Roman" w:hAnsi="Times New Roman" w:ascii="Times New Roman"/>
                <w:iCs/>
                <w:color w:themeTint="D9" w:themeColor="text1" w:val="262626"/>
              </w:rPr>
            </w:pPr>
          </w:p>
          <w:p w:rsidRDefault="002A1F6C" w:rsidP="00286A17" w:rsidR="002A1F6C">
            <w:pPr>
              <w:pStyle w:val="Zaglavlje"/>
              <w:jc w:val="both"/>
              <w:rPr>
                <w:rFonts w:cs="Times New Roman" w:hAnsi="Times New Roman" w:ascii="Times New Roman"/>
                <w:iCs/>
                <w:color w:themeTint="D9" w:themeColor="text1" w:val="262626"/>
              </w:rPr>
            </w:pPr>
            <w:r>
              <w:rPr>
                <w:rFonts w:cs="Times New Roman" w:hAnsi="Times New Roman" w:ascii="Times New Roman"/>
                <w:iCs/>
                <w:color w:themeTint="D9" w:themeColor="text1" w:val="262626"/>
              </w:rPr>
              <w:t>Slijedom toga, ova vozila  ne spadaju u stečajnu masu.</w:t>
            </w:r>
          </w:p>
          <w:p w:rsidRDefault="002A1F6C" w:rsidP="00286A17" w:rsidR="002A1F6C" w:rsidRPr="007F66F2">
            <w:pPr>
              <w:pStyle w:val="Zaglavlje"/>
              <w:jc w:val="both"/>
              <w:rPr>
                <w:rFonts w:cs="Times New Roman" w:hAnsi="Times New Roman" w:ascii="Times New Roman"/>
                <w:iCs/>
                <w:color w:themeTint="D9" w:themeColor="text1" w:val="262626"/>
              </w:rPr>
            </w:pPr>
          </w:p>
          <w:p w:rsidRDefault="004F414E" w:rsidP="00286A17"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b). 2 Ostale pokretnine: </w:t>
            </w:r>
          </w:p>
          <w:p w:rsidRDefault="004F414E" w:rsidP="00CF344A" w:rsidR="004F414E" w:rsidRPr="007F66F2">
            <w:pPr>
              <w:pStyle w:val="Zaglavlje"/>
              <w:jc w:val="both"/>
              <w:rPr>
                <w:rFonts w:cs="Times New Roman" w:hAnsi="Times New Roman" w:ascii="Times New Roman"/>
                <w:iCs/>
                <w:color w:themeTint="D9" w:themeColor="text1" w:val="262626"/>
              </w:rPr>
            </w:pPr>
          </w:p>
        </w:tc>
      </w:tr>
      <w:tr w:rsidTr="007C2174" w:rsidR="007F66F2" w:rsidRPr="007F66F2">
        <w:trPr>
          <w:trHeight w:val="336"/>
        </w:trPr>
        <w:tc>
          <w:tcPr>
            <w:tcW w:type="dxa" w:w="2716"/>
            <w:shd w:fill="auto" w:color="auto" w:val="clear"/>
          </w:tcPr>
          <w:p w:rsidRDefault="004F414E" w:rsidP="00727241" w:rsidR="004F414E" w:rsidRPr="007F66F2">
            <w:pPr>
              <w:pStyle w:val="Zaglavlje"/>
              <w:jc w:val="both"/>
              <w:rPr>
                <w:rFonts w:cs="Times New Roman" w:hAnsi="Times New Roman" w:ascii="Times New Roman"/>
                <w:iCs/>
                <w:color w:themeTint="D9" w:themeColor="text1" w:val="262626"/>
              </w:rPr>
            </w:pPr>
          </w:p>
          <w:p w:rsidRDefault="004F414E" w:rsidP="00727241"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Opis pokretnine                                           </w:t>
            </w:r>
          </w:p>
        </w:tc>
        <w:tc>
          <w:tcPr>
            <w:tcW w:type="dxa" w:w="1926"/>
          </w:tcPr>
          <w:p w:rsidRDefault="004F414E" w:rsidP="00727241"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Procjenjena vrijednost</w:t>
            </w:r>
          </w:p>
        </w:tc>
        <w:tc>
          <w:tcPr>
            <w:tcW w:type="dxa" w:w="2793"/>
          </w:tcPr>
          <w:p w:rsidRDefault="004F414E" w:rsidP="00727241"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Napomena (parnica, posjed i sl.)</w:t>
            </w:r>
          </w:p>
        </w:tc>
        <w:tc>
          <w:tcPr>
            <w:tcW w:type="dxa" w:w="1887"/>
          </w:tcPr>
          <w:p w:rsidRDefault="004F414E" w:rsidP="00727241"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Razlučno pravo</w:t>
            </w:r>
          </w:p>
        </w:tc>
      </w:tr>
      <w:tr w:rsidTr="007C2174" w:rsidR="00E8173F" w:rsidRPr="007F66F2">
        <w:trPr>
          <w:trHeight w:val="336"/>
        </w:trPr>
        <w:tc>
          <w:tcPr>
            <w:tcW w:type="dxa" w:w="2716"/>
            <w:tcBorders>
              <w:top w:space="0" w:sz="4" w:color="auto" w:val="single"/>
            </w:tcBorders>
            <w:shd w:fill="auto" w:color="auto" w:val="clear"/>
          </w:tcPr>
          <w:p w:rsidRDefault="004F414E" w:rsidP="0031611E" w:rsidR="00664F11"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w:t>
            </w:r>
            <w:r w:rsidR="00664F11" w:rsidRPr="007F66F2">
              <w:rPr>
                <w:rFonts w:cs="Times New Roman" w:hAnsi="Times New Roman" w:ascii="Times New Roman"/>
                <w:iCs/>
                <w:color w:themeTint="D9" w:themeColor="text1" w:val="262626"/>
              </w:rPr>
              <w:t xml:space="preserve">amještaj i oprema </w:t>
            </w:r>
            <w:r w:rsidRPr="007F66F2">
              <w:rPr>
                <w:rFonts w:cs="Times New Roman" w:hAnsi="Times New Roman" w:ascii="Times New Roman"/>
                <w:iCs/>
                <w:color w:themeTint="D9" w:themeColor="text1" w:val="262626"/>
              </w:rPr>
              <w:t>u zakupljenoj građevini na adresi Čakovec, Kalnička bb</w:t>
            </w:r>
            <w:r w:rsidR="00664F11" w:rsidRPr="007F66F2">
              <w:rPr>
                <w:rFonts w:cs="Times New Roman" w:hAnsi="Times New Roman" w:ascii="Times New Roman"/>
                <w:iCs/>
                <w:color w:themeTint="D9" w:themeColor="text1" w:val="262626"/>
              </w:rPr>
              <w:t>)</w:t>
            </w:r>
            <w:r w:rsidRPr="007F66F2">
              <w:rPr>
                <w:rFonts w:cs="Times New Roman" w:hAnsi="Times New Roman" w:ascii="Times New Roman"/>
                <w:iCs/>
                <w:color w:themeTint="D9" w:themeColor="text1" w:val="262626"/>
              </w:rPr>
              <w:t>, prema Popisu predmeta stečajne mase</w:t>
            </w:r>
            <w:r w:rsidR="00664F11" w:rsidRPr="007F66F2">
              <w:rPr>
                <w:rFonts w:cs="Times New Roman" w:hAnsi="Times New Roman" w:ascii="Times New Roman"/>
                <w:iCs/>
                <w:color w:themeTint="D9" w:themeColor="text1" w:val="262626"/>
              </w:rPr>
              <w:t xml:space="preserve"> </w:t>
            </w:r>
            <w:r w:rsidR="0031611E" w:rsidRPr="007F66F2">
              <w:rPr>
                <w:rFonts w:cs="Times New Roman" w:hAnsi="Times New Roman" w:ascii="Times New Roman"/>
                <w:iCs/>
                <w:color w:themeTint="D9" w:themeColor="text1" w:val="262626"/>
              </w:rPr>
              <w:t xml:space="preserve"> </w:t>
            </w:r>
          </w:p>
        </w:tc>
        <w:tc>
          <w:tcPr>
            <w:tcW w:type="dxa" w:w="1926"/>
            <w:tcBorders>
              <w:top w:space="0" w:sz="4" w:color="auto" w:val="single"/>
            </w:tcBorders>
          </w:tcPr>
          <w:p w:rsidRDefault="00664F11" w:rsidP="00286A17" w:rsidR="00664F11"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Knjigovodstvena:</w:t>
            </w:r>
          </w:p>
          <w:p w:rsidRDefault="00664F11" w:rsidP="00286A17" w:rsidR="00664F11"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0,00 kn</w:t>
            </w:r>
          </w:p>
          <w:p w:rsidRDefault="004F414E" w:rsidP="00286A17" w:rsidR="004F414E" w:rsidRPr="007F66F2">
            <w:pPr>
              <w:pStyle w:val="Zaglavlje"/>
              <w:jc w:val="both"/>
              <w:rPr>
                <w:rFonts w:cs="Times New Roman" w:hAnsi="Times New Roman" w:ascii="Times New Roman"/>
                <w:iCs/>
                <w:color w:themeTint="D9" w:themeColor="text1" w:val="262626"/>
              </w:rPr>
            </w:pPr>
          </w:p>
          <w:p w:rsidRDefault="004F414E" w:rsidP="00286A17" w:rsidR="004F414E"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Procjenjena vrijednost (prema procjeni steč.upravitelja):</w:t>
            </w:r>
            <w:r w:rsidR="00DC388E" w:rsidRPr="007F66F2">
              <w:rPr>
                <w:rFonts w:cs="Times New Roman" w:hAnsi="Times New Roman" w:ascii="Times New Roman"/>
                <w:iCs/>
                <w:color w:themeTint="D9" w:themeColor="text1" w:val="262626"/>
              </w:rPr>
              <w:t xml:space="preserve"> 400,00 kn</w:t>
            </w:r>
          </w:p>
          <w:p w:rsidRDefault="00DA5A66" w:rsidP="00286A17" w:rsidR="00DA5A66" w:rsidRPr="007F66F2">
            <w:pPr>
              <w:pStyle w:val="Zaglavlje"/>
              <w:jc w:val="both"/>
              <w:rPr>
                <w:rFonts w:cs="Times New Roman" w:hAnsi="Times New Roman" w:ascii="Times New Roman"/>
                <w:iCs/>
                <w:color w:themeTint="D9" w:themeColor="text1" w:val="262626"/>
              </w:rPr>
            </w:pPr>
          </w:p>
          <w:p w:rsidRDefault="00DA5A66" w:rsidP="00DC388E" w:rsidR="00DA5A66" w:rsidRPr="007F66F2">
            <w:pPr>
              <w:pStyle w:val="Zaglavlje"/>
              <w:jc w:val="both"/>
              <w:rPr>
                <w:rFonts w:cs="Times New Roman" w:hAnsi="Times New Roman" w:ascii="Times New Roman"/>
                <w:iCs/>
                <w:color w:themeTint="D9" w:themeColor="text1" w:val="262626"/>
                <w:u w:val="single"/>
              </w:rPr>
            </w:pPr>
            <w:r w:rsidRPr="007F66F2">
              <w:rPr>
                <w:rFonts w:cs="Times New Roman" w:hAnsi="Times New Roman" w:ascii="Times New Roman"/>
                <w:iCs/>
                <w:color w:themeTint="D9" w:themeColor="text1" w:val="262626"/>
              </w:rPr>
              <w:t>(</w:t>
            </w:r>
            <w:r w:rsidR="00DC388E" w:rsidRPr="007F66F2">
              <w:rPr>
                <w:rFonts w:cs="Times New Roman" w:hAnsi="Times New Roman" w:ascii="Times New Roman"/>
                <w:iCs/>
                <w:color w:themeTint="D9" w:themeColor="text1" w:val="262626"/>
              </w:rPr>
              <w:t xml:space="preserve">trošak </w:t>
            </w:r>
            <w:r w:rsidRPr="007F66F2">
              <w:rPr>
                <w:rFonts w:cs="Times New Roman" w:hAnsi="Times New Roman" w:ascii="Times New Roman"/>
                <w:iCs/>
                <w:color w:themeTint="D9" w:themeColor="text1" w:val="262626"/>
              </w:rPr>
              <w:t>procjen</w:t>
            </w:r>
            <w:r w:rsidR="00DC388E" w:rsidRPr="007F66F2">
              <w:rPr>
                <w:rFonts w:cs="Times New Roman" w:hAnsi="Times New Roman" w:ascii="Times New Roman"/>
                <w:iCs/>
                <w:color w:themeTint="D9" w:themeColor="text1" w:val="262626"/>
              </w:rPr>
              <w:t>e</w:t>
            </w:r>
            <w:r w:rsidRPr="007F66F2">
              <w:rPr>
                <w:rFonts w:cs="Times New Roman" w:hAnsi="Times New Roman" w:ascii="Times New Roman"/>
                <w:iCs/>
                <w:color w:themeTint="D9" w:themeColor="text1" w:val="262626"/>
              </w:rPr>
              <w:t xml:space="preserve"> po sudskom vještaku prelazi</w:t>
            </w:r>
            <w:r w:rsidR="00DC388E" w:rsidRPr="007F66F2">
              <w:rPr>
                <w:rFonts w:cs="Times New Roman" w:hAnsi="Times New Roman" w:ascii="Times New Roman"/>
                <w:iCs/>
                <w:color w:themeTint="D9" w:themeColor="text1" w:val="262626"/>
              </w:rPr>
              <w:t>o</w:t>
            </w:r>
            <w:r w:rsidRPr="007F66F2">
              <w:rPr>
                <w:rFonts w:cs="Times New Roman" w:hAnsi="Times New Roman" w:ascii="Times New Roman"/>
                <w:iCs/>
                <w:color w:themeTint="D9" w:themeColor="text1" w:val="262626"/>
              </w:rPr>
              <w:t xml:space="preserve"> bi vrijednost mogućeg unovčenja)</w:t>
            </w:r>
          </w:p>
        </w:tc>
        <w:tc>
          <w:tcPr>
            <w:tcW w:type="dxa" w:w="2793"/>
            <w:tcBorders>
              <w:top w:space="0" w:sz="4" w:color="auto" w:val="single"/>
            </w:tcBorders>
          </w:tcPr>
          <w:p w:rsidRDefault="0031611E" w:rsidP="004F414E" w:rsidR="00664F11"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Prodano</w:t>
            </w:r>
            <w:r w:rsidR="00664F11" w:rsidRPr="007F66F2">
              <w:rPr>
                <w:rFonts w:cs="Times New Roman" w:hAnsi="Times New Roman" w:ascii="Times New Roman"/>
                <w:iCs/>
                <w:color w:themeTint="D9" w:themeColor="text1" w:val="262626"/>
              </w:rPr>
              <w:t xml:space="preserve"> zajedno sa nekretninom</w:t>
            </w:r>
            <w:r w:rsidR="004F414E" w:rsidRPr="007F66F2">
              <w:rPr>
                <w:rFonts w:cs="Times New Roman" w:hAnsi="Times New Roman" w:ascii="Times New Roman"/>
                <w:iCs/>
                <w:color w:themeTint="D9" w:themeColor="text1" w:val="262626"/>
              </w:rPr>
              <w:t xml:space="preserve"> (pravo građenja) upisanim u zk. ul. 6889, k.o. Čakovec </w:t>
            </w:r>
            <w:r w:rsidR="00664F11" w:rsidRPr="007F66F2">
              <w:rPr>
                <w:rFonts w:cs="Times New Roman" w:hAnsi="Times New Roman" w:ascii="Times New Roman"/>
                <w:iCs/>
                <w:color w:themeTint="D9" w:themeColor="text1" w:val="262626"/>
              </w:rPr>
              <w:t xml:space="preserve">, jer su pokretnine </w:t>
            </w:r>
            <w:r w:rsidR="004F414E" w:rsidRPr="007F66F2">
              <w:rPr>
                <w:rFonts w:cs="Times New Roman" w:hAnsi="Times New Roman" w:ascii="Times New Roman"/>
                <w:iCs/>
                <w:color w:themeTint="D9" w:themeColor="text1" w:val="262626"/>
              </w:rPr>
              <w:t>montirane u građevini</w:t>
            </w:r>
            <w:r w:rsidR="00664F11" w:rsidRPr="007F66F2">
              <w:rPr>
                <w:rFonts w:cs="Times New Roman" w:hAnsi="Times New Roman" w:ascii="Times New Roman"/>
                <w:iCs/>
                <w:color w:themeTint="D9" w:themeColor="text1" w:val="262626"/>
              </w:rPr>
              <w:t xml:space="preserve"> i rabljene</w:t>
            </w:r>
            <w:r w:rsidR="00CF344A" w:rsidRPr="007F66F2">
              <w:rPr>
                <w:rFonts w:cs="Times New Roman" w:hAnsi="Times New Roman" w:ascii="Times New Roman"/>
                <w:iCs/>
                <w:color w:themeTint="D9" w:themeColor="text1" w:val="262626"/>
              </w:rPr>
              <w:t xml:space="preserve"> te ne ne mogu odnijeti bez oštećenja</w:t>
            </w:r>
            <w:r w:rsidR="00DA5A66" w:rsidRPr="007F66F2">
              <w:rPr>
                <w:rFonts w:cs="Times New Roman" w:hAnsi="Times New Roman" w:ascii="Times New Roman"/>
                <w:iCs/>
                <w:color w:themeTint="D9" w:themeColor="text1" w:val="262626"/>
              </w:rPr>
              <w:t>,  a troškovi posebnog unovčenja prelaze iznos procjenjene vrijednosti</w:t>
            </w:r>
            <w:r w:rsidR="00CF344A" w:rsidRPr="007F66F2">
              <w:rPr>
                <w:rFonts w:cs="Times New Roman" w:hAnsi="Times New Roman" w:ascii="Times New Roman"/>
                <w:iCs/>
                <w:color w:themeTint="D9" w:themeColor="text1" w:val="262626"/>
              </w:rPr>
              <w:t>.</w:t>
            </w:r>
          </w:p>
        </w:tc>
        <w:tc>
          <w:tcPr>
            <w:tcW w:type="dxa" w:w="1887"/>
            <w:tcBorders>
              <w:top w:space="0" w:sz="4" w:color="auto" w:val="single"/>
            </w:tcBorders>
          </w:tcPr>
          <w:p w:rsidRDefault="00DA5A66" w:rsidP="00DA5A66" w:rsidR="00664F11" w:rsidRPr="007F66F2">
            <w:pPr>
              <w:pStyle w:val="Zaglavlje"/>
              <w:jc w:val="both"/>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Ne</w:t>
            </w:r>
          </w:p>
        </w:tc>
      </w:tr>
    </w:tbl>
    <w:p w:rsidRDefault="00286A17" w:rsidR="00286A17" w:rsidRPr="007F66F2">
      <w:pPr>
        <w:pStyle w:val="Zaglavlje"/>
        <w:jc w:val="both"/>
        <w:rPr>
          <w:rFonts w:cs="Times New Roman" w:hAnsi="Times New Roman" w:ascii="Times New Roman"/>
          <w:color w:themeTint="D9" w:themeColor="text1" w:val="262626"/>
        </w:rPr>
      </w:pPr>
    </w:p>
    <w:p w:rsidRDefault="00E037B0" w:rsidR="0031611E"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Z</w:t>
      </w:r>
      <w:r w:rsidR="0031611E" w:rsidRPr="007F66F2">
        <w:rPr>
          <w:rFonts w:cs="Times New Roman" w:hAnsi="Times New Roman" w:ascii="Times New Roman"/>
          <w:color w:themeTint="D9" w:themeColor="text1" w:val="262626"/>
        </w:rPr>
        <w:t>alihe različitog izrezanog stakla i pomoćnih materijala (silikona itd)</w:t>
      </w:r>
      <w:r w:rsidRPr="007F66F2">
        <w:rPr>
          <w:rFonts w:cs="Times New Roman" w:hAnsi="Times New Roman" w:ascii="Times New Roman"/>
          <w:color w:themeTint="D9" w:themeColor="text1" w:val="262626"/>
        </w:rPr>
        <w:t xml:space="preserve"> sukladno odluci vjerovnika prodane su zajedno s nekretninom, obzirom da točan popis nije moguć (radi se o brojnim vrstama i dimenzijama stakla izrezanog ili napuklog na različite dimenzije, nepravilnog oblika, a </w:t>
      </w:r>
      <w:r w:rsidR="002A1F6C">
        <w:rPr>
          <w:rFonts w:cs="Times New Roman" w:hAnsi="Times New Roman" w:ascii="Times New Roman"/>
          <w:color w:themeTint="D9" w:themeColor="text1" w:val="262626"/>
        </w:rPr>
        <w:t xml:space="preserve">premjeravanje i </w:t>
      </w:r>
      <w:r w:rsidRPr="007F66F2">
        <w:rPr>
          <w:rFonts w:cs="Times New Roman" w:hAnsi="Times New Roman" w:ascii="Times New Roman"/>
          <w:color w:themeTint="D9" w:themeColor="text1" w:val="262626"/>
        </w:rPr>
        <w:t>zasebno unovčenje nije ekonomski opravdano).</w:t>
      </w:r>
    </w:p>
    <w:p w:rsidRDefault="0031611E" w:rsidR="0031611E" w:rsidRPr="007F66F2">
      <w:pPr>
        <w:pStyle w:val="Zaglavlje"/>
        <w:jc w:val="both"/>
        <w:rPr>
          <w:rFonts w:cs="Times New Roman" w:hAnsi="Times New Roman" w:ascii="Times New Roman"/>
          <w:color w:themeTint="D9" w:themeColor="text1" w:val="262626"/>
        </w:rPr>
      </w:pPr>
    </w:p>
    <w:p w:rsidRDefault="00664F11" w:rsidR="00286A17" w:rsidRPr="007F66F2">
      <w:pPr>
        <w:pStyle w:val="Zaglavlje"/>
        <w:jc w:val="both"/>
        <w:rPr>
          <w:rFonts w:cs="Times New Roman" w:hAnsi="Times New Roman" w:ascii="Times New Roman"/>
          <w:b/>
          <w:color w:themeTint="D9" w:themeColor="text1" w:val="262626"/>
        </w:rPr>
      </w:pPr>
      <w:r w:rsidRPr="007F66F2">
        <w:rPr>
          <w:rFonts w:cs="Times New Roman" w:hAnsi="Times New Roman" w:ascii="Times New Roman"/>
          <w:b/>
          <w:color w:themeTint="D9" w:themeColor="text1" w:val="262626"/>
        </w:rPr>
        <w:t>c</w:t>
      </w:r>
      <w:r w:rsidR="00C92E1B" w:rsidRPr="007F66F2">
        <w:rPr>
          <w:rFonts w:cs="Times New Roman" w:hAnsi="Times New Roman" w:ascii="Times New Roman"/>
          <w:b/>
          <w:color w:themeTint="D9" w:themeColor="text1" w:val="262626"/>
        </w:rPr>
        <w:t xml:space="preserve">) Novčana sredstva na računu i u gotovini </w:t>
      </w:r>
    </w:p>
    <w:p w:rsidRDefault="00286A17" w:rsidR="00286A17" w:rsidRPr="007F66F2">
      <w:pPr>
        <w:pStyle w:val="Zaglavlje"/>
        <w:jc w:val="both"/>
        <w:rPr>
          <w:rFonts w:cs="Times New Roman" w:hAnsi="Times New Roman" w:ascii="Times New Roman"/>
          <w:color w:themeTint="D9" w:themeColor="text1" w:val="262626"/>
        </w:rPr>
      </w:pPr>
    </w:p>
    <w:p w:rsidRDefault="00286A17"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Stvarno</w:t>
      </w:r>
      <w:r w:rsidR="007D3569" w:rsidRPr="007F66F2">
        <w:rPr>
          <w:rFonts w:cs="Times New Roman" w:hAnsi="Times New Roman" w:ascii="Times New Roman"/>
          <w:color w:themeTint="D9" w:themeColor="text1" w:val="262626"/>
        </w:rPr>
        <w:t xml:space="preserve"> zatečeno </w:t>
      </w:r>
      <w:r w:rsidRPr="007F66F2">
        <w:rPr>
          <w:rFonts w:cs="Times New Roman" w:hAnsi="Times New Roman" w:ascii="Times New Roman"/>
          <w:color w:themeTint="D9" w:themeColor="text1" w:val="262626"/>
        </w:rPr>
        <w:t>stanje novca na računu i u blagajni</w:t>
      </w:r>
      <w:r w:rsidR="007D3569" w:rsidRPr="007F66F2">
        <w:rPr>
          <w:rFonts w:cs="Times New Roman" w:hAnsi="Times New Roman" w:ascii="Times New Roman"/>
          <w:color w:themeTint="D9" w:themeColor="text1" w:val="262626"/>
        </w:rPr>
        <w:t xml:space="preserve"> na dan otvaranja stečaja </w:t>
      </w:r>
      <w:r w:rsidRPr="007F66F2">
        <w:rPr>
          <w:rFonts w:cs="Times New Roman" w:hAnsi="Times New Roman" w:ascii="Times New Roman"/>
          <w:color w:themeTint="D9" w:themeColor="text1" w:val="262626"/>
        </w:rPr>
        <w:t xml:space="preserve">je </w:t>
      </w:r>
      <w:r w:rsidR="00793969" w:rsidRPr="007F66F2">
        <w:rPr>
          <w:rFonts w:cs="Times New Roman" w:hAnsi="Times New Roman" w:ascii="Times New Roman"/>
          <w:b/>
          <w:color w:themeTint="D9" w:themeColor="text1" w:val="262626"/>
          <w:u w:val="single"/>
        </w:rPr>
        <w:t>0,00 kn</w:t>
      </w:r>
      <w:r w:rsidRPr="007F66F2">
        <w:rPr>
          <w:rFonts w:cs="Times New Roman" w:hAnsi="Times New Roman" w:ascii="Times New Roman"/>
          <w:color w:themeTint="D9" w:themeColor="text1" w:val="262626"/>
        </w:rPr>
        <w:t>.</w:t>
      </w:r>
    </w:p>
    <w:p w:rsidRDefault="00286A17" w:rsidR="00286A17" w:rsidRPr="007F66F2">
      <w:pPr>
        <w:pStyle w:val="Zaglavlje"/>
        <w:jc w:val="both"/>
        <w:rPr>
          <w:rFonts w:cs="Times New Roman" w:hAnsi="Times New Roman" w:ascii="Times New Roman"/>
          <w:color w:themeTint="D9" w:themeColor="text1" w:val="262626"/>
        </w:rPr>
      </w:pPr>
    </w:p>
    <w:p w:rsidRDefault="00286A17" w:rsidR="000E65AD"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Knjigovodstveno je iskazano stanje blagajne na dan </w:t>
      </w:r>
      <w:r w:rsidR="00E952CA" w:rsidRPr="007F66F2">
        <w:rPr>
          <w:rFonts w:cs="Times New Roman" w:hAnsi="Times New Roman" w:ascii="Times New Roman"/>
          <w:color w:themeTint="D9" w:themeColor="text1" w:val="262626"/>
        </w:rPr>
        <w:t>18</w:t>
      </w:r>
      <w:r w:rsidRPr="007F66F2">
        <w:rPr>
          <w:rFonts w:cs="Times New Roman" w:hAnsi="Times New Roman" w:ascii="Times New Roman"/>
          <w:color w:themeTint="D9" w:themeColor="text1" w:val="262626"/>
        </w:rPr>
        <w:t>.0</w:t>
      </w:r>
      <w:r w:rsidR="00E952CA" w:rsidRPr="007F66F2">
        <w:rPr>
          <w:rFonts w:cs="Times New Roman" w:hAnsi="Times New Roman" w:ascii="Times New Roman"/>
          <w:color w:themeTint="D9" w:themeColor="text1" w:val="262626"/>
        </w:rPr>
        <w:t>7</w:t>
      </w:r>
      <w:r w:rsidRPr="007F66F2">
        <w:rPr>
          <w:rFonts w:cs="Times New Roman" w:hAnsi="Times New Roman" w:ascii="Times New Roman"/>
          <w:color w:themeTint="D9" w:themeColor="text1" w:val="262626"/>
        </w:rPr>
        <w:t xml:space="preserve">.2016. je </w:t>
      </w:r>
      <w:r w:rsidR="00E952CA" w:rsidRPr="007F66F2">
        <w:rPr>
          <w:rFonts w:cs="Times New Roman" w:hAnsi="Times New Roman" w:ascii="Times New Roman"/>
          <w:color w:themeTint="D9" w:themeColor="text1" w:val="262626"/>
          <w:u w:val="single"/>
        </w:rPr>
        <w:t>0,00</w:t>
      </w:r>
      <w:r w:rsidRPr="007F66F2">
        <w:rPr>
          <w:rFonts w:cs="Times New Roman" w:hAnsi="Times New Roman" w:ascii="Times New Roman"/>
          <w:color w:themeTint="D9" w:themeColor="text1" w:val="262626"/>
          <w:u w:val="single"/>
        </w:rPr>
        <w:t xml:space="preserve"> kn</w:t>
      </w:r>
      <w:r w:rsidRPr="007F66F2">
        <w:rPr>
          <w:rFonts w:cs="Times New Roman" w:hAnsi="Times New Roman" w:ascii="Times New Roman"/>
          <w:color w:themeTint="D9" w:themeColor="text1" w:val="262626"/>
        </w:rPr>
        <w:t xml:space="preserve">. </w:t>
      </w:r>
    </w:p>
    <w:p w:rsidRDefault="00CF344A" w:rsidR="00CF344A" w:rsidRPr="007F66F2">
      <w:pPr>
        <w:pStyle w:val="Zaglavlje"/>
        <w:jc w:val="both"/>
        <w:rPr>
          <w:rFonts w:cs="Times New Roman" w:hAnsi="Times New Roman" w:ascii="Times New Roman"/>
          <w:color w:themeTint="D9" w:themeColor="text1" w:val="262626"/>
        </w:rPr>
      </w:pPr>
    </w:p>
    <w:p w:rsidRDefault="000E65AD" w:rsidP="000E65AD" w:rsidR="000E65AD"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Priljev i stanje na računu i u blagajni </w:t>
      </w:r>
      <w:r w:rsidR="00E952CA" w:rsidRPr="007F66F2">
        <w:rPr>
          <w:rFonts w:cs="Times New Roman" w:hAnsi="Times New Roman" w:ascii="Times New Roman"/>
          <w:color w:themeTint="D9" w:themeColor="text1" w:val="262626"/>
        </w:rPr>
        <w:t xml:space="preserve">tijekom stečajnog postupka </w:t>
      </w:r>
      <w:r w:rsidRPr="007F66F2">
        <w:rPr>
          <w:rFonts w:cs="Times New Roman" w:hAnsi="Times New Roman" w:ascii="Times New Roman"/>
          <w:color w:themeTint="D9" w:themeColor="text1" w:val="262626"/>
        </w:rPr>
        <w:t>je kako slijedi:</w:t>
      </w:r>
    </w:p>
    <w:p w:rsidRDefault="00477703" w:rsidP="000E65AD" w:rsidR="00477703" w:rsidRPr="007F66F2">
      <w:pPr>
        <w:pStyle w:val="Zaglavlje"/>
        <w:jc w:val="both"/>
        <w:rPr>
          <w:rFonts w:cs="Times New Roman" w:hAnsi="Times New Roman" w:ascii="Times New Roman"/>
          <w:color w:themeTint="D9" w:themeColor="text1" w:val="262626"/>
        </w:rPr>
      </w:pPr>
    </w:p>
    <w:p w:rsidRDefault="000E65AD" w:rsidP="000E65AD" w:rsidR="000E65AD" w:rsidRPr="002568F5">
      <w:pPr>
        <w:pStyle w:val="Zaglavlje"/>
        <w:jc w:val="both"/>
        <w:rPr>
          <w:rFonts w:cs="Times New Roman" w:hAnsi="Times New Roman" w:ascii="Times New Roman"/>
        </w:rPr>
      </w:pPr>
      <w:r w:rsidRPr="002568F5">
        <w:rPr>
          <w:rFonts w:cs="Times New Roman" w:hAnsi="Times New Roman" w:ascii="Times New Roman"/>
        </w:rPr>
        <w:t xml:space="preserve">             Ukupan priljev na račun </w:t>
      </w:r>
      <w:r w:rsidR="005F7056" w:rsidRPr="002568F5">
        <w:rPr>
          <w:rFonts w:cs="Times New Roman" w:hAnsi="Times New Roman" w:ascii="Times New Roman"/>
        </w:rPr>
        <w:t>18.07.16-</w:t>
      </w:r>
      <w:r w:rsidR="004638C7" w:rsidRPr="002568F5">
        <w:rPr>
          <w:rFonts w:cs="Times New Roman" w:hAnsi="Times New Roman" w:ascii="Times New Roman"/>
        </w:rPr>
        <w:t>20.0</w:t>
      </w:r>
      <w:r w:rsidR="002A1F6C" w:rsidRPr="002568F5">
        <w:rPr>
          <w:rFonts w:cs="Times New Roman" w:hAnsi="Times New Roman" w:ascii="Times New Roman"/>
        </w:rPr>
        <w:t>4</w:t>
      </w:r>
      <w:r w:rsidR="004638C7" w:rsidRPr="002568F5">
        <w:rPr>
          <w:rFonts w:cs="Times New Roman" w:hAnsi="Times New Roman" w:ascii="Times New Roman"/>
        </w:rPr>
        <w:t>.2017</w:t>
      </w:r>
      <w:r w:rsidR="00477703" w:rsidRPr="002568F5">
        <w:rPr>
          <w:rFonts w:cs="Times New Roman" w:hAnsi="Times New Roman" w:ascii="Times New Roman"/>
        </w:rPr>
        <w:t xml:space="preserve">. </w:t>
      </w:r>
      <w:r w:rsidRPr="002568F5">
        <w:rPr>
          <w:rFonts w:cs="Times New Roman" w:hAnsi="Times New Roman" w:ascii="Times New Roman"/>
        </w:rPr>
        <w:t>iznosi .................</w:t>
      </w:r>
      <w:r w:rsidR="002568F5" w:rsidRPr="002568F5">
        <w:rPr>
          <w:rFonts w:cs="Times New Roman" w:hAnsi="Times New Roman" w:ascii="Times New Roman"/>
        </w:rPr>
        <w:t>3.424.346,68</w:t>
      </w:r>
      <w:r w:rsidRPr="002568F5">
        <w:rPr>
          <w:rFonts w:cs="Times New Roman" w:hAnsi="Times New Roman" w:ascii="Times New Roman"/>
        </w:rPr>
        <w:t xml:space="preserve"> kn.</w:t>
      </w:r>
    </w:p>
    <w:p w:rsidRDefault="000E65AD" w:rsidP="000E65AD" w:rsidR="000E65AD" w:rsidRPr="002568F5">
      <w:pPr>
        <w:pStyle w:val="Zaglavlje"/>
        <w:jc w:val="both"/>
        <w:rPr>
          <w:rFonts w:cs="Times New Roman" w:hAnsi="Times New Roman" w:ascii="Times New Roman"/>
        </w:rPr>
      </w:pPr>
      <w:r w:rsidRPr="002568F5">
        <w:rPr>
          <w:rFonts w:cs="Times New Roman" w:hAnsi="Times New Roman" w:ascii="Times New Roman"/>
        </w:rPr>
        <w:t xml:space="preserve">             Ukupan odljev s računa </w:t>
      </w:r>
      <w:r w:rsidR="00477703" w:rsidRPr="002568F5">
        <w:rPr>
          <w:rFonts w:cs="Times New Roman" w:hAnsi="Times New Roman" w:ascii="Times New Roman"/>
        </w:rPr>
        <w:t>18.07.16-</w:t>
      </w:r>
      <w:r w:rsidR="004638C7" w:rsidRPr="002568F5">
        <w:rPr>
          <w:rFonts w:cs="Times New Roman" w:hAnsi="Times New Roman" w:ascii="Times New Roman"/>
        </w:rPr>
        <w:t>20</w:t>
      </w:r>
      <w:r w:rsidR="00477703" w:rsidRPr="002568F5">
        <w:rPr>
          <w:rFonts w:cs="Times New Roman" w:hAnsi="Times New Roman" w:ascii="Times New Roman"/>
        </w:rPr>
        <w:t>.</w:t>
      </w:r>
      <w:r w:rsidR="004638C7" w:rsidRPr="002568F5">
        <w:rPr>
          <w:rFonts w:cs="Times New Roman" w:hAnsi="Times New Roman" w:ascii="Times New Roman"/>
        </w:rPr>
        <w:t>0</w:t>
      </w:r>
      <w:r w:rsidR="002A1F6C" w:rsidRPr="002568F5">
        <w:rPr>
          <w:rFonts w:cs="Times New Roman" w:hAnsi="Times New Roman" w:ascii="Times New Roman"/>
        </w:rPr>
        <w:t>4</w:t>
      </w:r>
      <w:r w:rsidR="00477703" w:rsidRPr="002568F5">
        <w:rPr>
          <w:rFonts w:cs="Times New Roman" w:hAnsi="Times New Roman" w:ascii="Times New Roman"/>
        </w:rPr>
        <w:t>.</w:t>
      </w:r>
      <w:r w:rsidR="004638C7" w:rsidRPr="002568F5">
        <w:rPr>
          <w:rFonts w:cs="Times New Roman" w:hAnsi="Times New Roman" w:ascii="Times New Roman"/>
        </w:rPr>
        <w:t>2017</w:t>
      </w:r>
      <w:r w:rsidR="00477703" w:rsidRPr="002568F5">
        <w:rPr>
          <w:rFonts w:cs="Times New Roman" w:hAnsi="Times New Roman" w:ascii="Times New Roman"/>
        </w:rPr>
        <w:t xml:space="preserve"> </w:t>
      </w:r>
      <w:r w:rsidRPr="002568F5">
        <w:rPr>
          <w:rFonts w:cs="Times New Roman" w:hAnsi="Times New Roman" w:ascii="Times New Roman"/>
        </w:rPr>
        <w:t>iznosi............</w:t>
      </w:r>
      <w:r w:rsidR="00477703" w:rsidRPr="002568F5">
        <w:rPr>
          <w:rFonts w:cs="Times New Roman" w:hAnsi="Times New Roman" w:ascii="Times New Roman"/>
        </w:rPr>
        <w:t>.</w:t>
      </w:r>
      <w:r w:rsidRPr="002568F5">
        <w:rPr>
          <w:rFonts w:cs="Times New Roman" w:hAnsi="Times New Roman" w:ascii="Times New Roman"/>
        </w:rPr>
        <w:t>......</w:t>
      </w:r>
      <w:r w:rsidR="00477703" w:rsidRPr="002568F5">
        <w:rPr>
          <w:rFonts w:cs="Times New Roman" w:hAnsi="Times New Roman" w:ascii="Times New Roman"/>
        </w:rPr>
        <w:t>.....</w:t>
      </w:r>
      <w:r w:rsidRPr="002568F5">
        <w:rPr>
          <w:rFonts w:cs="Times New Roman" w:hAnsi="Times New Roman" w:ascii="Times New Roman"/>
        </w:rPr>
        <w:t xml:space="preserve"> </w:t>
      </w:r>
      <w:r w:rsidR="002568F5" w:rsidRPr="002568F5">
        <w:rPr>
          <w:rFonts w:cs="Times New Roman" w:hAnsi="Times New Roman" w:ascii="Times New Roman"/>
        </w:rPr>
        <w:t>47.516,94</w:t>
      </w:r>
      <w:r w:rsidRPr="002568F5">
        <w:rPr>
          <w:rFonts w:cs="Times New Roman" w:hAnsi="Times New Roman" w:ascii="Times New Roman"/>
        </w:rPr>
        <w:t xml:space="preserve"> kn.</w:t>
      </w:r>
    </w:p>
    <w:p w:rsidRDefault="000E65AD" w:rsidP="000E65AD" w:rsidR="000E65AD" w:rsidRPr="002568F5">
      <w:pPr>
        <w:pStyle w:val="Zaglavlje"/>
        <w:jc w:val="both"/>
        <w:rPr>
          <w:rFonts w:cs="Times New Roman" w:hAnsi="Times New Roman" w:ascii="Times New Roman"/>
        </w:rPr>
      </w:pPr>
      <w:r w:rsidRPr="002568F5">
        <w:rPr>
          <w:rFonts w:cs="Times New Roman" w:hAnsi="Times New Roman" w:ascii="Times New Roman"/>
        </w:rPr>
        <w:t xml:space="preserve">             Stanje na računu na dan </w:t>
      </w:r>
      <w:r w:rsidR="004638C7" w:rsidRPr="002568F5">
        <w:rPr>
          <w:rFonts w:cs="Times New Roman" w:hAnsi="Times New Roman" w:ascii="Times New Roman"/>
        </w:rPr>
        <w:t>20</w:t>
      </w:r>
      <w:r w:rsidR="00286A17" w:rsidRPr="002568F5">
        <w:rPr>
          <w:rFonts w:cs="Times New Roman" w:hAnsi="Times New Roman" w:ascii="Times New Roman"/>
        </w:rPr>
        <w:t>.</w:t>
      </w:r>
      <w:r w:rsidR="004638C7" w:rsidRPr="002568F5">
        <w:rPr>
          <w:rFonts w:cs="Times New Roman" w:hAnsi="Times New Roman" w:ascii="Times New Roman"/>
        </w:rPr>
        <w:t>0</w:t>
      </w:r>
      <w:r w:rsidR="002A1F6C" w:rsidRPr="002568F5">
        <w:rPr>
          <w:rFonts w:cs="Times New Roman" w:hAnsi="Times New Roman" w:ascii="Times New Roman"/>
        </w:rPr>
        <w:t>4</w:t>
      </w:r>
      <w:r w:rsidR="00286A17" w:rsidRPr="002568F5">
        <w:rPr>
          <w:rFonts w:cs="Times New Roman" w:hAnsi="Times New Roman" w:ascii="Times New Roman"/>
        </w:rPr>
        <w:t>.</w:t>
      </w:r>
      <w:r w:rsidR="004638C7" w:rsidRPr="002568F5">
        <w:rPr>
          <w:rFonts w:cs="Times New Roman" w:hAnsi="Times New Roman" w:ascii="Times New Roman"/>
        </w:rPr>
        <w:t>2017....</w:t>
      </w:r>
      <w:r w:rsidR="00286A17" w:rsidRPr="002568F5">
        <w:rPr>
          <w:rFonts w:cs="Times New Roman" w:hAnsi="Times New Roman" w:ascii="Times New Roman"/>
        </w:rPr>
        <w:t>.</w:t>
      </w:r>
      <w:r w:rsidRPr="002568F5">
        <w:rPr>
          <w:rFonts w:cs="Times New Roman" w:hAnsi="Times New Roman" w:ascii="Times New Roman"/>
        </w:rPr>
        <w:t>....</w:t>
      </w:r>
      <w:r w:rsidR="00477703" w:rsidRPr="002568F5">
        <w:rPr>
          <w:rFonts w:cs="Times New Roman" w:hAnsi="Times New Roman" w:ascii="Times New Roman"/>
        </w:rPr>
        <w:t>............................</w:t>
      </w:r>
      <w:r w:rsidRPr="002568F5">
        <w:rPr>
          <w:rFonts w:cs="Times New Roman" w:hAnsi="Times New Roman" w:ascii="Times New Roman"/>
        </w:rPr>
        <w:t>......</w:t>
      </w:r>
      <w:r w:rsidR="00477703" w:rsidRPr="002568F5">
        <w:rPr>
          <w:rFonts w:cs="Times New Roman" w:hAnsi="Times New Roman" w:ascii="Times New Roman"/>
        </w:rPr>
        <w:t>.</w:t>
      </w:r>
      <w:r w:rsidRPr="002568F5">
        <w:rPr>
          <w:rFonts w:cs="Times New Roman" w:hAnsi="Times New Roman" w:ascii="Times New Roman"/>
        </w:rPr>
        <w:t xml:space="preserve">. </w:t>
      </w:r>
      <w:r w:rsidR="002568F5" w:rsidRPr="002568F5">
        <w:rPr>
          <w:rFonts w:cs="Times New Roman" w:hAnsi="Times New Roman" w:ascii="Times New Roman"/>
        </w:rPr>
        <w:t>3.376.829,74</w:t>
      </w:r>
      <w:r w:rsidRPr="002568F5">
        <w:rPr>
          <w:rFonts w:cs="Times New Roman" w:hAnsi="Times New Roman" w:ascii="Times New Roman"/>
        </w:rPr>
        <w:t xml:space="preserve"> kn. </w:t>
      </w:r>
    </w:p>
    <w:p w:rsidRDefault="000E65AD" w:rsidP="000E65AD" w:rsidR="002A1F6C">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            </w:t>
      </w:r>
    </w:p>
    <w:p w:rsidRDefault="002A1F6C" w:rsidP="000E65AD" w:rsidR="002A1F6C">
      <w:pPr>
        <w:pStyle w:val="Zaglavlje"/>
        <w:jc w:val="both"/>
        <w:rPr>
          <w:rFonts w:cs="Times New Roman" w:hAnsi="Times New Roman" w:ascii="Times New Roman"/>
          <w:color w:themeTint="D9" w:themeColor="text1" w:val="262626"/>
        </w:rPr>
      </w:pPr>
      <w:r>
        <w:rPr>
          <w:rFonts w:cs="Times New Roman" w:hAnsi="Times New Roman" w:ascii="Times New Roman"/>
          <w:color w:themeTint="D9" w:themeColor="text1" w:val="262626"/>
        </w:rPr>
        <w:t>Gotovinska sredstva nisu pritjecala, niti je bilo dizanja gotovine sa računa stečajnog dužnika.</w:t>
      </w:r>
    </w:p>
    <w:p w:rsidRDefault="000E65AD" w:rsidP="000E65AD" w:rsidR="000E65AD"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Stanje gotovine na dan </w:t>
      </w:r>
      <w:r w:rsidR="004638C7" w:rsidRPr="007F66F2">
        <w:rPr>
          <w:rFonts w:cs="Times New Roman" w:hAnsi="Times New Roman" w:ascii="Times New Roman"/>
          <w:color w:themeTint="D9" w:themeColor="text1" w:val="262626"/>
        </w:rPr>
        <w:t>20</w:t>
      </w:r>
      <w:r w:rsidRPr="007F66F2">
        <w:rPr>
          <w:rFonts w:cs="Times New Roman" w:hAnsi="Times New Roman" w:ascii="Times New Roman"/>
          <w:color w:themeTint="D9" w:themeColor="text1" w:val="262626"/>
        </w:rPr>
        <w:t>.</w:t>
      </w:r>
      <w:r w:rsidR="004638C7" w:rsidRPr="007F66F2">
        <w:rPr>
          <w:rFonts w:cs="Times New Roman" w:hAnsi="Times New Roman" w:ascii="Times New Roman"/>
          <w:color w:themeTint="D9" w:themeColor="text1" w:val="262626"/>
        </w:rPr>
        <w:t>0</w:t>
      </w:r>
      <w:r w:rsidR="002A1F6C">
        <w:rPr>
          <w:rFonts w:cs="Times New Roman" w:hAnsi="Times New Roman" w:ascii="Times New Roman"/>
          <w:color w:themeTint="D9" w:themeColor="text1" w:val="262626"/>
        </w:rPr>
        <w:t>4</w:t>
      </w:r>
      <w:r w:rsidRPr="007F66F2">
        <w:rPr>
          <w:rFonts w:cs="Times New Roman" w:hAnsi="Times New Roman" w:ascii="Times New Roman"/>
          <w:color w:themeTint="D9" w:themeColor="text1" w:val="262626"/>
        </w:rPr>
        <w:t>.</w:t>
      </w:r>
      <w:r w:rsidR="004638C7" w:rsidRPr="007F66F2">
        <w:rPr>
          <w:rFonts w:cs="Times New Roman" w:hAnsi="Times New Roman" w:ascii="Times New Roman"/>
          <w:color w:themeTint="D9" w:themeColor="text1" w:val="262626"/>
        </w:rPr>
        <w:t>2017</w:t>
      </w:r>
      <w:r w:rsidRPr="007F66F2">
        <w:rPr>
          <w:rFonts w:cs="Times New Roman" w:hAnsi="Times New Roman" w:ascii="Times New Roman"/>
          <w:color w:themeTint="D9" w:themeColor="text1" w:val="262626"/>
        </w:rPr>
        <w:t>........</w:t>
      </w:r>
      <w:r w:rsidR="00477703" w:rsidRPr="007F66F2">
        <w:rPr>
          <w:rFonts w:cs="Times New Roman" w:hAnsi="Times New Roman" w:ascii="Times New Roman"/>
          <w:color w:themeTint="D9" w:themeColor="text1" w:val="262626"/>
        </w:rPr>
        <w:t>..............................</w:t>
      </w:r>
      <w:r w:rsidRPr="007F66F2">
        <w:rPr>
          <w:rFonts w:cs="Times New Roman" w:hAnsi="Times New Roman" w:ascii="Times New Roman"/>
          <w:color w:themeTint="D9" w:themeColor="text1" w:val="262626"/>
        </w:rPr>
        <w:t>......</w:t>
      </w:r>
      <w:r w:rsidR="00477703" w:rsidRPr="007F66F2">
        <w:rPr>
          <w:rFonts w:cs="Times New Roman" w:hAnsi="Times New Roman" w:ascii="Times New Roman"/>
          <w:color w:themeTint="D9" w:themeColor="text1" w:val="262626"/>
        </w:rPr>
        <w:t>........</w:t>
      </w:r>
      <w:r w:rsidRPr="007F66F2">
        <w:rPr>
          <w:rFonts w:cs="Times New Roman" w:hAnsi="Times New Roman" w:ascii="Times New Roman"/>
          <w:color w:themeTint="D9" w:themeColor="text1" w:val="262626"/>
        </w:rPr>
        <w:t>.</w:t>
      </w:r>
      <w:r w:rsidR="004638C7" w:rsidRPr="007F66F2">
        <w:rPr>
          <w:rFonts w:cs="Times New Roman" w:hAnsi="Times New Roman" w:ascii="Times New Roman"/>
          <w:color w:themeTint="D9" w:themeColor="text1" w:val="262626"/>
        </w:rPr>
        <w:t>........</w:t>
      </w:r>
      <w:r w:rsidRPr="007F66F2">
        <w:rPr>
          <w:rFonts w:cs="Times New Roman" w:hAnsi="Times New Roman" w:ascii="Times New Roman"/>
          <w:color w:themeTint="D9" w:themeColor="text1" w:val="262626"/>
        </w:rPr>
        <w:t xml:space="preserve"> 0,00 kn.</w:t>
      </w:r>
    </w:p>
    <w:p w:rsidRDefault="004638C7" w:rsidP="000E65AD" w:rsidR="004638C7">
      <w:pPr>
        <w:pStyle w:val="Zaglavlje"/>
        <w:jc w:val="both"/>
        <w:rPr>
          <w:rFonts w:cs="Times New Roman" w:hAnsi="Times New Roman" w:ascii="Times New Roman"/>
          <w:color w:themeTint="D9" w:themeColor="text1" w:val="262626"/>
        </w:rPr>
      </w:pPr>
    </w:p>
    <w:p w:rsidRDefault="002568F5" w:rsidP="000E65AD" w:rsidR="002568F5">
      <w:pPr>
        <w:pStyle w:val="Zaglavlje"/>
        <w:jc w:val="both"/>
        <w:rPr>
          <w:rFonts w:cs="Times New Roman" w:hAnsi="Times New Roman" w:ascii="Times New Roman"/>
          <w:color w:themeTint="D9" w:themeColor="text1" w:val="262626"/>
        </w:rPr>
      </w:pPr>
    </w:p>
    <w:p w:rsidRDefault="002568F5" w:rsidP="000E65AD" w:rsidR="002568F5" w:rsidRPr="007F66F2">
      <w:pPr>
        <w:pStyle w:val="Zaglavlje"/>
        <w:jc w:val="both"/>
        <w:rPr>
          <w:rFonts w:cs="Times New Roman" w:hAnsi="Times New Roman" w:ascii="Times New Roman"/>
          <w:color w:themeTint="D9" w:themeColor="text1" w:val="262626"/>
        </w:rPr>
      </w:pPr>
    </w:p>
    <w:p w:rsidRDefault="00664F11" w:rsidR="00286A17" w:rsidRPr="007F66F2">
      <w:pPr>
        <w:pStyle w:val="Zaglavlje"/>
        <w:jc w:val="both"/>
        <w:rPr>
          <w:rFonts w:cs="Times New Roman" w:hAnsi="Times New Roman" w:ascii="Times New Roman"/>
          <w:b/>
          <w:color w:themeTint="D9" w:themeColor="text1" w:val="262626"/>
        </w:rPr>
      </w:pPr>
      <w:r w:rsidRPr="007F66F2">
        <w:rPr>
          <w:rFonts w:cs="Times New Roman" w:hAnsi="Times New Roman" w:ascii="Times New Roman"/>
          <w:b/>
          <w:color w:themeTint="D9" w:themeColor="text1" w:val="262626"/>
        </w:rPr>
        <w:lastRenderedPageBreak/>
        <w:t>d) Novčane tražbine, financijska imovina, vrijednosn</w:t>
      </w:r>
      <w:r w:rsidR="00C92E1B" w:rsidRPr="007F66F2">
        <w:rPr>
          <w:rFonts w:cs="Times New Roman" w:hAnsi="Times New Roman" w:ascii="Times New Roman"/>
          <w:b/>
          <w:color w:themeTint="D9" w:themeColor="text1" w:val="262626"/>
        </w:rPr>
        <w:t xml:space="preserve">i papiri </w:t>
      </w:r>
    </w:p>
    <w:p w:rsidRDefault="004638C7" w:rsidR="004638C7" w:rsidRPr="007F66F2">
      <w:pPr>
        <w:pStyle w:val="Zaglavlje"/>
        <w:jc w:val="both"/>
        <w:rPr>
          <w:rFonts w:cs="Times New Roman" w:hAnsi="Times New Roman" w:ascii="Times New Roman"/>
          <w:b/>
          <w:color w:themeTint="D9" w:themeColor="text1" w:val="262626"/>
        </w:rPr>
      </w:pPr>
    </w:p>
    <w:p w:rsidRDefault="007C2174" w:rsidR="004638C7"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S</w:t>
      </w:r>
      <w:r w:rsidR="004638C7" w:rsidRPr="007F66F2">
        <w:rPr>
          <w:rFonts w:cs="Times New Roman" w:hAnsi="Times New Roman" w:ascii="Times New Roman"/>
          <w:color w:themeTint="D9" w:themeColor="text1" w:val="262626"/>
        </w:rPr>
        <w:t>tanje na dan otvaranja stečajnog postupka:</w:t>
      </w:r>
    </w:p>
    <w:p w:rsidRDefault="00C92E1B"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 </w:t>
      </w:r>
    </w:p>
    <w:tbl>
      <w:tblPr>
        <w:tblW w:type="dxa" w:w="960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843"/>
        <w:gridCol w:w="2093"/>
        <w:gridCol w:w="2538"/>
        <w:gridCol w:w="3132"/>
      </w:tblGrid>
      <w:tr w:rsidTr="00E952CA" w:rsidR="007F66F2" w:rsidRPr="007F66F2">
        <w:trPr>
          <w:trHeight w:val="336"/>
        </w:trPr>
        <w:tc>
          <w:tcPr>
            <w:tcW w:type="dxa" w:w="1843"/>
            <w:tcBorders>
              <w:top w:space="0" w:sz="4" w:color="auto" w:val="single"/>
              <w:left w:space="0" w:sz="4" w:color="auto" w:val="single"/>
              <w:bottom w:space="0" w:sz="4" w:color="auto" w:val="single"/>
              <w:right w:space="0" w:sz="4" w:color="auto" w:val="single"/>
            </w:tcBorders>
            <w:shd w:fill="auto" w:color="auto" w:val="clear"/>
          </w:tcPr>
          <w:p w:rsidRDefault="00E952CA" w:rsidP="00E8173F" w:rsidR="00E952CA" w:rsidRPr="007F66F2">
            <w:pPr>
              <w:pStyle w:val="Zaglavlje"/>
              <w:rPr>
                <w:rFonts w:cs="Times New Roman" w:hAnsi="Times New Roman" w:ascii="Times New Roman"/>
                <w:iCs/>
                <w:color w:themeTint="D9" w:themeColor="text1" w:val="262626"/>
              </w:rPr>
            </w:pPr>
          </w:p>
          <w:p w:rsidRDefault="00E952CA" w:rsidP="00664F11"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Opis                                           </w:t>
            </w:r>
          </w:p>
        </w:tc>
        <w:tc>
          <w:tcPr>
            <w:tcW w:type="dxa" w:w="2093"/>
            <w:tcBorders>
              <w:top w:space="0" w:sz="4" w:color="auto" w:val="single"/>
              <w:left w:space="0" w:sz="4" w:color="auto" w:val="single"/>
              <w:bottom w:space="0" w:sz="4" w:color="auto" w:val="single"/>
              <w:right w:space="0" w:sz="4" w:color="auto" w:val="single"/>
            </w:tcBorders>
          </w:tcPr>
          <w:p w:rsidRDefault="00E952CA" w:rsidP="00E8173F"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Knjigovodstvena vrijednost</w:t>
            </w:r>
          </w:p>
        </w:tc>
        <w:tc>
          <w:tcPr>
            <w:tcW w:type="dxa" w:w="2538"/>
            <w:tcBorders>
              <w:top w:space="0" w:sz="4" w:color="auto" w:val="single"/>
              <w:left w:space="0" w:sz="4" w:color="auto" w:val="single"/>
              <w:bottom w:space="0" w:sz="4" w:color="auto" w:val="single"/>
              <w:right w:space="0" w:sz="4" w:color="auto" w:val="single"/>
            </w:tcBorders>
          </w:tcPr>
          <w:p w:rsidRDefault="00E952CA" w:rsidP="00E8173F"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Procijenjena vrijednost (naplativost)</w:t>
            </w:r>
          </w:p>
        </w:tc>
        <w:tc>
          <w:tcPr>
            <w:tcW w:type="dxa" w:w="3132"/>
            <w:tcBorders>
              <w:top w:space="0" w:sz="4" w:color="auto" w:val="single"/>
              <w:left w:space="0" w:sz="4" w:color="auto" w:val="single"/>
              <w:bottom w:space="0" w:sz="4" w:color="auto" w:val="single"/>
              <w:right w:space="0" w:sz="4" w:color="auto" w:val="single"/>
            </w:tcBorders>
          </w:tcPr>
          <w:p w:rsidRDefault="00E952CA" w:rsidP="00E952CA"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Napomena (parnice, ovrhe sl.)</w:t>
            </w:r>
          </w:p>
        </w:tc>
      </w:tr>
      <w:tr w:rsidTr="00E952CA" w:rsidR="00E952CA" w:rsidRPr="007F66F2">
        <w:trPr>
          <w:trHeight w:val="336"/>
        </w:trPr>
        <w:tc>
          <w:tcPr>
            <w:tcW w:type="dxa" w:w="1843"/>
            <w:shd w:fill="auto" w:color="auto" w:val="clear"/>
          </w:tcPr>
          <w:p w:rsidRDefault="00E952CA" w:rsidP="00664F11"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Potraživanja od kupaca</w:t>
            </w:r>
          </w:p>
          <w:p w:rsidRDefault="00E952CA" w:rsidP="00664F11" w:rsidR="00E952CA" w:rsidRPr="007F66F2">
            <w:pPr>
              <w:pStyle w:val="Zaglavlje"/>
              <w:rPr>
                <w:rFonts w:cs="Times New Roman" w:hAnsi="Times New Roman" w:ascii="Times New Roman"/>
                <w:iCs/>
                <w:color w:themeTint="D9" w:themeColor="text1" w:val="262626"/>
              </w:rPr>
            </w:pPr>
          </w:p>
          <w:p w:rsidRDefault="00E952CA" w:rsidP="00664F11"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(popis u privitku)</w:t>
            </w:r>
          </w:p>
        </w:tc>
        <w:tc>
          <w:tcPr>
            <w:tcW w:type="dxa" w:w="2093"/>
          </w:tcPr>
          <w:p w:rsidRDefault="00E952CA" w:rsidP="00664F11"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Neto: </w:t>
            </w:r>
          </w:p>
          <w:p w:rsidRDefault="0056066E" w:rsidP="00E952CA" w:rsidR="0056066E"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2.468.930,97 kn </w:t>
            </w:r>
          </w:p>
          <w:p w:rsidRDefault="00477703" w:rsidP="0056066E" w:rsidR="00477703" w:rsidRPr="007F66F2">
            <w:pPr>
              <w:pStyle w:val="Zaglavlje"/>
              <w:rPr>
                <w:rFonts w:cs="Times New Roman" w:hAnsi="Times New Roman" w:ascii="Times New Roman"/>
                <w:iCs/>
                <w:color w:themeTint="D9" w:themeColor="text1" w:val="262626"/>
              </w:rPr>
            </w:pPr>
          </w:p>
          <w:p w:rsidRDefault="00477703" w:rsidP="0056066E" w:rsidR="0056066E"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 </w:t>
            </w:r>
            <w:r w:rsidR="0056066E" w:rsidRPr="007F66F2">
              <w:rPr>
                <w:rFonts w:cs="Times New Roman" w:hAnsi="Times New Roman" w:ascii="Times New Roman"/>
                <w:iCs/>
                <w:color w:themeTint="D9" w:themeColor="text1" w:val="262626"/>
              </w:rPr>
              <w:t>(Bruto:</w:t>
            </w:r>
            <w:r w:rsidR="004509B9" w:rsidRPr="007F66F2">
              <w:rPr>
                <w:rFonts w:cs="Times New Roman" w:hAnsi="Times New Roman" w:ascii="Times New Roman"/>
                <w:iCs/>
                <w:color w:themeTint="D9" w:themeColor="text1" w:val="262626"/>
              </w:rPr>
              <w:t xml:space="preserve"> </w:t>
            </w:r>
            <w:r w:rsidR="0056066E" w:rsidRPr="007F66F2">
              <w:rPr>
                <w:rFonts w:cs="Times New Roman" w:hAnsi="Times New Roman" w:ascii="Times New Roman"/>
                <w:iCs/>
                <w:color w:themeTint="D9" w:themeColor="text1" w:val="262626"/>
              </w:rPr>
              <w:t>3.473.933,50</w:t>
            </w:r>
            <w:r w:rsidR="004509B9" w:rsidRPr="007F66F2">
              <w:rPr>
                <w:rFonts w:cs="Times New Roman" w:hAnsi="Times New Roman" w:ascii="Times New Roman"/>
                <w:iCs/>
                <w:color w:themeTint="D9" w:themeColor="text1" w:val="262626"/>
              </w:rPr>
              <w:t xml:space="preserve"> kn</w:t>
            </w:r>
            <w:r w:rsidR="0056066E" w:rsidRPr="007F66F2">
              <w:rPr>
                <w:rFonts w:cs="Times New Roman" w:hAnsi="Times New Roman" w:ascii="Times New Roman"/>
                <w:iCs/>
                <w:color w:themeTint="D9" w:themeColor="text1" w:val="262626"/>
              </w:rPr>
              <w:t>,  Ispravak vrijednosti:</w:t>
            </w:r>
          </w:p>
          <w:p w:rsidRDefault="0056066E" w:rsidP="0056066E" w:rsidR="0056066E"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-1.005.002,53 kn)</w:t>
            </w:r>
          </w:p>
          <w:p w:rsidRDefault="00E952CA" w:rsidP="00E952CA"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ab/>
              <w:t xml:space="preserve"> 1.870.667,95    </w:t>
            </w:r>
          </w:p>
        </w:tc>
        <w:tc>
          <w:tcPr>
            <w:tcW w:type="dxa" w:w="2538"/>
          </w:tcPr>
          <w:p w:rsidRDefault="00E952CA" w:rsidP="00664F11" w:rsidR="00E952CA" w:rsidRPr="007F66F2">
            <w:pPr>
              <w:pStyle w:val="Zaglavlje"/>
              <w:rPr>
                <w:rFonts w:cs="Times New Roman" w:hAnsi="Times New Roman" w:ascii="Times New Roman"/>
                <w:iCs/>
                <w:color w:themeTint="D9" w:themeColor="text1" w:val="262626"/>
              </w:rPr>
            </w:pPr>
          </w:p>
          <w:p w:rsidRDefault="00E952CA" w:rsidP="00E952CA"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1.870.</w:t>
            </w:r>
            <w:r w:rsidR="00414A9D" w:rsidRPr="007F66F2">
              <w:rPr>
                <w:rFonts w:cs="Times New Roman" w:hAnsi="Times New Roman" w:ascii="Times New Roman"/>
                <w:iCs/>
                <w:color w:themeTint="D9" w:themeColor="text1" w:val="262626"/>
              </w:rPr>
              <w:t>842</w:t>
            </w:r>
            <w:r w:rsidRPr="007F66F2">
              <w:rPr>
                <w:rFonts w:cs="Times New Roman" w:hAnsi="Times New Roman" w:ascii="Times New Roman"/>
                <w:iCs/>
                <w:color w:themeTint="D9" w:themeColor="text1" w:val="262626"/>
              </w:rPr>
              <w:t xml:space="preserve">,95 kn </w:t>
            </w:r>
          </w:p>
          <w:p w:rsidRDefault="00E952CA" w:rsidP="00E952CA" w:rsidR="00E952CA" w:rsidRPr="007F66F2">
            <w:pPr>
              <w:pStyle w:val="Zaglavlje"/>
              <w:rPr>
                <w:rFonts w:cs="Times New Roman" w:hAnsi="Times New Roman" w:ascii="Times New Roman"/>
                <w:iCs/>
                <w:color w:themeTint="D9" w:themeColor="text1" w:val="262626"/>
              </w:rPr>
            </w:pPr>
          </w:p>
          <w:p w:rsidRDefault="00E952CA" w:rsidP="00E952CA"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 xml:space="preserve">(iznos potraživanja prema kupcima koji nisu brisani ili u stečaju i koja nisu u zastari)   </w:t>
            </w:r>
          </w:p>
        </w:tc>
        <w:tc>
          <w:tcPr>
            <w:tcW w:type="dxa" w:w="3132"/>
          </w:tcPr>
          <w:p w:rsidRDefault="00E952CA" w:rsidP="00E952CA" w:rsidR="00E952CA" w:rsidRPr="007F66F2">
            <w:pPr>
              <w:pStyle w:val="Zaglavlje"/>
              <w:rPr>
                <w:rFonts w:cs="Times New Roman" w:hAnsi="Times New Roman" w:ascii="Times New Roman"/>
                <w:iCs/>
                <w:color w:themeTint="D9" w:themeColor="text1" w:val="262626"/>
              </w:rPr>
            </w:pPr>
            <w:r w:rsidRPr="007F66F2">
              <w:rPr>
                <w:rFonts w:cs="Times New Roman" w:hAnsi="Times New Roman" w:ascii="Times New Roman"/>
                <w:iCs/>
                <w:color w:themeTint="D9" w:themeColor="text1" w:val="262626"/>
              </w:rPr>
              <w:t>Potraživanja prema većini kupaca su zastarjela, nenaplativa zbog stečaja ili brisanja kupca iz sudskog registra ili nenaplaćena dulji niz godina unatoč utuženju.</w:t>
            </w:r>
          </w:p>
          <w:p w:rsidRDefault="00E952CA" w:rsidP="00E952CA" w:rsidR="00E952CA" w:rsidRPr="007F66F2">
            <w:pPr>
              <w:pStyle w:val="Zaglavlje"/>
              <w:rPr>
                <w:rFonts w:cs="Times New Roman" w:hAnsi="Times New Roman" w:ascii="Times New Roman"/>
                <w:iCs/>
                <w:color w:themeTint="D9" w:themeColor="text1" w:val="262626"/>
              </w:rPr>
            </w:pPr>
          </w:p>
        </w:tc>
      </w:tr>
    </w:tbl>
    <w:p w:rsidRDefault="00286A17" w:rsidR="00286A17" w:rsidRPr="007F66F2">
      <w:pPr>
        <w:pStyle w:val="Zaglavlje"/>
        <w:jc w:val="both"/>
        <w:rPr>
          <w:rFonts w:cs="Times New Roman" w:hAnsi="Times New Roman" w:ascii="Times New Roman"/>
          <w:color w:themeTint="D9" w:themeColor="text1" w:val="262626"/>
        </w:rPr>
      </w:pPr>
    </w:p>
    <w:p w:rsidRDefault="00414A9D" w:rsidR="005D1740">
      <w:pPr>
        <w:pStyle w:val="Zaglavlje"/>
        <w:jc w:val="both"/>
        <w:rPr>
          <w:rFonts w:cs="Times New Roman" w:hAnsi="Times New Roman" w:ascii="Times New Roman"/>
          <w:iCs/>
          <w:color w:val="FF0000"/>
        </w:rPr>
      </w:pPr>
      <w:r w:rsidRPr="005D1740">
        <w:rPr>
          <w:rFonts w:cs="Times New Roman" w:hAnsi="Times New Roman" w:ascii="Times New Roman"/>
        </w:rPr>
        <w:t xml:space="preserve">Tijekom stečajnog postupka naplaćeno je </w:t>
      </w:r>
      <w:r w:rsidR="005D1740" w:rsidRPr="005D1740">
        <w:rPr>
          <w:rFonts w:cs="Times New Roman" w:hAnsi="Times New Roman" w:ascii="Times New Roman"/>
        </w:rPr>
        <w:t>1.146.647,20</w:t>
      </w:r>
      <w:r w:rsidR="004638C7" w:rsidRPr="005D1740">
        <w:rPr>
          <w:rFonts w:cs="Times New Roman" w:hAnsi="Times New Roman" w:ascii="Times New Roman"/>
        </w:rPr>
        <w:t xml:space="preserve"> kn</w:t>
      </w:r>
      <w:r w:rsidR="004638C7" w:rsidRPr="002A1F6C">
        <w:rPr>
          <w:rFonts w:cs="Times New Roman" w:hAnsi="Times New Roman" w:ascii="Times New Roman"/>
          <w:color w:val="FF0000"/>
        </w:rPr>
        <w:t>.</w:t>
      </w:r>
      <w:r w:rsidR="004638C7" w:rsidRPr="002A1F6C">
        <w:rPr>
          <w:rFonts w:cs="Times New Roman" w:hAnsi="Times New Roman" w:ascii="Times New Roman"/>
          <w:iCs/>
          <w:color w:val="FF0000"/>
        </w:rPr>
        <w:t xml:space="preserve">  </w:t>
      </w:r>
    </w:p>
    <w:p w:rsidRDefault="004638C7" w:rsidR="004638C7" w:rsidRPr="00C24A19">
      <w:pPr>
        <w:pStyle w:val="Zaglavlje"/>
        <w:jc w:val="both"/>
        <w:rPr>
          <w:rFonts w:cs="Times New Roman" w:hAnsi="Times New Roman" w:ascii="Times New Roman"/>
        </w:rPr>
      </w:pPr>
      <w:r w:rsidRPr="00C24A19">
        <w:rPr>
          <w:rFonts w:cs="Times New Roman" w:hAnsi="Times New Roman" w:ascii="Times New Roman"/>
          <w:iCs/>
        </w:rPr>
        <w:t>U privitku: pregled stanja potraživanja od kupaca i naplativosti</w:t>
      </w:r>
    </w:p>
    <w:p w:rsidRDefault="004638C7" w:rsidR="004638C7" w:rsidRPr="002A1F6C">
      <w:pPr>
        <w:pStyle w:val="Zaglavlje"/>
        <w:jc w:val="both"/>
        <w:rPr>
          <w:rFonts w:cs="Times New Roman" w:hAnsi="Times New Roman" w:ascii="Times New Roman"/>
          <w:color w:val="FF0000"/>
        </w:rPr>
      </w:pPr>
    </w:p>
    <w:p w:rsidRDefault="000B1653" w:rsidR="005D1740">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Ostala knjigovodstveno evidentirana potraživanja </w:t>
      </w:r>
      <w:r w:rsidR="00C15F8D" w:rsidRPr="007F66F2">
        <w:rPr>
          <w:rFonts w:cs="Times New Roman" w:hAnsi="Times New Roman" w:ascii="Times New Roman"/>
          <w:color w:themeTint="D9" w:themeColor="text1" w:val="262626"/>
        </w:rPr>
        <w:t xml:space="preserve">od ukupno 12.001,01 kn </w:t>
      </w:r>
      <w:r w:rsidRPr="007F66F2">
        <w:rPr>
          <w:rFonts w:cs="Times New Roman" w:hAnsi="Times New Roman" w:ascii="Times New Roman"/>
          <w:color w:themeTint="D9" w:themeColor="text1" w:val="262626"/>
        </w:rPr>
        <w:t>odnose se na</w:t>
      </w:r>
      <w:r w:rsidR="005D1740">
        <w:rPr>
          <w:rFonts w:cs="Times New Roman" w:hAnsi="Times New Roman" w:ascii="Times New Roman"/>
          <w:color w:themeTint="D9" w:themeColor="text1" w:val="262626"/>
        </w:rPr>
        <w:t>:</w:t>
      </w:r>
    </w:p>
    <w:p w:rsidRDefault="005D1740" w:rsidR="005D1740">
      <w:pPr>
        <w:pStyle w:val="Zaglavlje"/>
        <w:jc w:val="both"/>
        <w:rPr>
          <w:rFonts w:cs="Times New Roman" w:hAnsi="Times New Roman" w:ascii="Times New Roman"/>
          <w:color w:themeTint="D9" w:themeColor="text1" w:val="262626"/>
        </w:rPr>
      </w:pPr>
      <w:r>
        <w:rPr>
          <w:rFonts w:cs="Times New Roman" w:hAnsi="Times New Roman" w:ascii="Times New Roman"/>
          <w:color w:themeTint="D9" w:themeColor="text1" w:val="262626"/>
        </w:rPr>
        <w:t>-</w:t>
      </w:r>
      <w:r w:rsidR="000B1653" w:rsidRPr="007F66F2">
        <w:rPr>
          <w:rFonts w:cs="Times New Roman" w:hAnsi="Times New Roman" w:ascii="Times New Roman"/>
          <w:color w:themeTint="D9" w:themeColor="text1" w:val="262626"/>
        </w:rPr>
        <w:t xml:space="preserve"> potraživanja prema državi za pretplate i predujmove po osnovi poreza,</w:t>
      </w:r>
      <w:r w:rsidR="00BF4EDA" w:rsidRPr="007F66F2">
        <w:rPr>
          <w:rFonts w:cs="Times New Roman" w:hAnsi="Times New Roman" w:ascii="Times New Roman"/>
          <w:color w:themeTint="D9" w:themeColor="text1" w:val="262626"/>
        </w:rPr>
        <w:t xml:space="preserve"> što n</w:t>
      </w:r>
      <w:r w:rsidR="00C15F8D" w:rsidRPr="007F66F2">
        <w:rPr>
          <w:rFonts w:cs="Times New Roman" w:hAnsi="Times New Roman" w:ascii="Times New Roman"/>
          <w:color w:themeTint="D9" w:themeColor="text1" w:val="262626"/>
        </w:rPr>
        <w:t>i</w:t>
      </w:r>
      <w:r w:rsidR="00BF4EDA" w:rsidRPr="007F66F2">
        <w:rPr>
          <w:rFonts w:cs="Times New Roman" w:hAnsi="Times New Roman" w:ascii="Times New Roman"/>
          <w:color w:themeTint="D9" w:themeColor="text1" w:val="262626"/>
        </w:rPr>
        <w:t>je naplativo (uk. 7</w:t>
      </w:r>
      <w:r w:rsidR="00C15F8D" w:rsidRPr="007F66F2">
        <w:rPr>
          <w:rFonts w:cs="Times New Roman" w:hAnsi="Times New Roman" w:ascii="Times New Roman"/>
          <w:color w:themeTint="D9" w:themeColor="text1" w:val="262626"/>
        </w:rPr>
        <w:t>.</w:t>
      </w:r>
      <w:r w:rsidR="00BF4EDA" w:rsidRPr="007F66F2">
        <w:rPr>
          <w:rFonts w:cs="Times New Roman" w:hAnsi="Times New Roman" w:ascii="Times New Roman"/>
          <w:color w:themeTint="D9" w:themeColor="text1" w:val="262626"/>
        </w:rPr>
        <w:t>001</w:t>
      </w:r>
      <w:r w:rsidR="00C15F8D" w:rsidRPr="007F66F2">
        <w:rPr>
          <w:rFonts w:cs="Times New Roman" w:hAnsi="Times New Roman" w:ascii="Times New Roman"/>
          <w:color w:themeTint="D9" w:themeColor="text1" w:val="262626"/>
        </w:rPr>
        <w:t>,</w:t>
      </w:r>
      <w:r w:rsidR="00BF4EDA" w:rsidRPr="007F66F2">
        <w:rPr>
          <w:rFonts w:cs="Times New Roman" w:hAnsi="Times New Roman" w:ascii="Times New Roman"/>
          <w:color w:themeTint="D9" w:themeColor="text1" w:val="262626"/>
        </w:rPr>
        <w:t xml:space="preserve">01 kn) </w:t>
      </w:r>
    </w:p>
    <w:p w:rsidRDefault="005D1740" w:rsidR="000B1653" w:rsidRPr="005D1740">
      <w:pPr>
        <w:pStyle w:val="Zaglavlje"/>
        <w:jc w:val="both"/>
        <w:rPr>
          <w:rFonts w:cs="Times New Roman" w:hAnsi="Times New Roman" w:ascii="Times New Roman"/>
        </w:rPr>
      </w:pPr>
      <w:r>
        <w:rPr>
          <w:rFonts w:cs="Times New Roman" w:hAnsi="Times New Roman" w:ascii="Times New Roman"/>
          <w:color w:themeTint="D9" w:themeColor="text1" w:val="262626"/>
        </w:rPr>
        <w:t>-</w:t>
      </w:r>
      <w:r w:rsidR="00BF4EDA" w:rsidRPr="005D1740">
        <w:rPr>
          <w:rFonts w:cs="Times New Roman" w:hAnsi="Times New Roman" w:ascii="Times New Roman"/>
        </w:rPr>
        <w:t>te 5.000</w:t>
      </w:r>
      <w:r w:rsidR="00C15F8D" w:rsidRPr="005D1740">
        <w:rPr>
          <w:rFonts w:cs="Times New Roman" w:hAnsi="Times New Roman" w:ascii="Times New Roman"/>
        </w:rPr>
        <w:t>,00</w:t>
      </w:r>
      <w:r w:rsidR="00BF4EDA" w:rsidRPr="005D1740">
        <w:rPr>
          <w:rFonts w:cs="Times New Roman" w:hAnsi="Times New Roman" w:ascii="Times New Roman"/>
        </w:rPr>
        <w:t xml:space="preserve"> kn koja je FINA zaplijenila sukladno odredbama SZ (a k</w:t>
      </w:r>
      <w:r w:rsidR="002A1F6C" w:rsidRPr="005D1740">
        <w:rPr>
          <w:rFonts w:cs="Times New Roman" w:hAnsi="Times New Roman" w:ascii="Times New Roman"/>
        </w:rPr>
        <w:t>oja su prenesena na račun suda)</w:t>
      </w:r>
      <w:r w:rsidR="00BF4EDA" w:rsidRPr="005D1740">
        <w:rPr>
          <w:rFonts w:cs="Times New Roman" w:hAnsi="Times New Roman" w:ascii="Times New Roman"/>
        </w:rPr>
        <w:t xml:space="preserve"> za troškove stečajnog postupka</w:t>
      </w:r>
      <w:r w:rsidR="004638C7" w:rsidRPr="005D1740">
        <w:rPr>
          <w:rFonts w:cs="Times New Roman" w:hAnsi="Times New Roman" w:ascii="Times New Roman"/>
        </w:rPr>
        <w:t xml:space="preserve"> (navedeni iznos je vraćen na račun dužnika ali je odmah ponovo obustavljen i prenesen na račun Trg.suda u Varaždinu)</w:t>
      </w:r>
      <w:r w:rsidR="00BF4EDA" w:rsidRPr="005D1740">
        <w:rPr>
          <w:rFonts w:cs="Times New Roman" w:hAnsi="Times New Roman" w:ascii="Times New Roman"/>
        </w:rPr>
        <w:t>.</w:t>
      </w:r>
    </w:p>
    <w:p w:rsidRDefault="005D1740" w:rsidR="005D1740">
      <w:pPr>
        <w:pStyle w:val="Zaglavlje"/>
        <w:jc w:val="both"/>
        <w:rPr>
          <w:rFonts w:cs="Times New Roman" w:hAnsi="Times New Roman" w:ascii="Times New Roman"/>
          <w:color w:themeTint="D9" w:themeColor="text1" w:val="262626"/>
        </w:rPr>
      </w:pPr>
    </w:p>
    <w:p w:rsidRDefault="00664F11"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e</w:t>
      </w:r>
      <w:r w:rsidR="00C92E1B" w:rsidRPr="007F66F2">
        <w:rPr>
          <w:rFonts w:cs="Times New Roman" w:hAnsi="Times New Roman" w:ascii="Times New Roman"/>
          <w:color w:themeTint="D9" w:themeColor="text1" w:val="262626"/>
        </w:rPr>
        <w:t>) Ostalo (nenovčane tražbine i dr.) – nema</w:t>
      </w:r>
    </w:p>
    <w:p w:rsidRDefault="00793969" w:rsidR="00793969" w:rsidRPr="007F66F2">
      <w:pPr>
        <w:pStyle w:val="Zaglavlje"/>
        <w:jc w:val="both"/>
        <w:rPr>
          <w:rFonts w:cs="Times New Roman" w:hAnsi="Times New Roman" w:ascii="Times New Roman"/>
          <w:color w:themeTint="D9" w:themeColor="text1" w:val="262626"/>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2. Predmeti stečajne mase unovčeni u ovom razdoblju i iznos unovčenja</w:t>
      </w:r>
    </w:p>
    <w:p w:rsidRDefault="00C92E1B" w:rsidR="00C92E1B" w:rsidRPr="007F66F2">
      <w:pPr>
        <w:pStyle w:val="Zaglavlje"/>
        <w:jc w:val="both"/>
        <w:rPr>
          <w:rFonts w:cs="Times New Roman" w:hAnsi="Times New Roman" w:ascii="Times New Roman"/>
          <w:color w:themeTint="D9" w:themeColor="text1" w:val="262626"/>
        </w:rPr>
      </w:pPr>
    </w:p>
    <w:tbl>
      <w:tblPr>
        <w:tblStyle w:val="Reetkatablice"/>
        <w:tblW w:type="auto" w:w="0"/>
        <w:tblLook w:val="04A0" w:noVBand="1" w:noHBand="0" w:lastColumn="0" w:firstColumn="1" w:lastRow="0" w:firstRow="1"/>
      </w:tblPr>
      <w:tblGrid>
        <w:gridCol w:w="6912"/>
        <w:gridCol w:w="1701"/>
      </w:tblGrid>
      <w:tr w:rsidTr="00727241" w:rsidR="007F66F2" w:rsidRPr="007F66F2">
        <w:trPr>
          <w:trHeight w:val="405"/>
        </w:trPr>
        <w:tc>
          <w:tcPr>
            <w:tcW w:type="dxa" w:w="6912"/>
            <w:noWrap/>
            <w:hideMark/>
          </w:tcPr>
          <w:p w:rsidRDefault="00727241" w:rsidP="00727241" w:rsidR="00727241" w:rsidRPr="007F66F2">
            <w:pPr>
              <w:tabs>
                <w:tab w:pos="4536" w:val="center"/>
                <w:tab w:pos="9072" w:val="right"/>
              </w:tabs>
              <w:spacing w:after="0"/>
              <w:jc w:val="both"/>
              <w:rPr>
                <w:rFonts w:cs="Times New Roman" w:hAnsi="Times New Roman" w:ascii="Times New Roman"/>
                <w:b/>
                <w:bCs/>
                <w:color w:themeTint="D9" w:themeColor="text1" w:val="262626"/>
                <w:sz w:val="24"/>
                <w:szCs w:val="24"/>
                <w:lang w:eastAsia="hr-HR"/>
              </w:rPr>
            </w:pPr>
            <w:r w:rsidRPr="007F66F2">
              <w:rPr>
                <w:rFonts w:cs="Times New Roman" w:hAnsi="Times New Roman" w:ascii="Times New Roman"/>
                <w:b/>
                <w:bCs/>
                <w:color w:themeTint="D9" w:themeColor="text1" w:val="262626"/>
                <w:sz w:val="24"/>
                <w:szCs w:val="24"/>
                <w:lang w:eastAsia="hr-HR"/>
              </w:rPr>
              <w:t xml:space="preserve">PRIHODI (NAPLAĆENI) - PRILJEVI na račun steč.dužnika </w:t>
            </w:r>
          </w:p>
        </w:tc>
        <w:tc>
          <w:tcPr>
            <w:tcW w:type="dxa" w:w="1701"/>
            <w:noWrap/>
            <w:hideMark/>
          </w:tcPr>
          <w:p w:rsidRDefault="005D1740" w:rsidP="00727241" w:rsidR="00727241" w:rsidRPr="007F66F2">
            <w:pPr>
              <w:tabs>
                <w:tab w:pos="4536" w:val="center"/>
                <w:tab w:pos="9072" w:val="right"/>
              </w:tabs>
              <w:spacing w:after="0"/>
              <w:jc w:val="right"/>
              <w:rPr>
                <w:rFonts w:cs="Times New Roman" w:hAnsi="Times New Roman" w:ascii="Times New Roman"/>
                <w:b/>
                <w:bCs/>
                <w:color w:themeTint="D9" w:themeColor="text1" w:val="262626"/>
                <w:sz w:val="24"/>
                <w:szCs w:val="24"/>
                <w:lang w:eastAsia="hr-HR"/>
              </w:rPr>
            </w:pPr>
            <w:r>
              <w:rPr>
                <w:rFonts w:cs="Times New Roman" w:hAnsi="Times New Roman" w:ascii="Times New Roman"/>
                <w:b/>
                <w:bCs/>
                <w:color w:themeTint="D9" w:themeColor="text1" w:val="262626"/>
                <w:sz w:val="24"/>
                <w:szCs w:val="24"/>
                <w:lang w:eastAsia="hr-HR"/>
              </w:rPr>
              <w:t>3.424.346,68</w:t>
            </w:r>
            <w:r w:rsidR="00727241" w:rsidRPr="007F66F2">
              <w:rPr>
                <w:rFonts w:cs="Times New Roman" w:hAnsi="Times New Roman" w:ascii="Times New Roman"/>
                <w:b/>
                <w:bCs/>
                <w:color w:themeTint="D9" w:themeColor="text1" w:val="262626"/>
                <w:sz w:val="24"/>
                <w:szCs w:val="24"/>
                <w:lang w:eastAsia="hr-HR"/>
              </w:rPr>
              <w:t xml:space="preserve"> </w:t>
            </w:r>
          </w:p>
        </w:tc>
      </w:tr>
      <w:tr w:rsidTr="00727241" w:rsidR="007F66F2" w:rsidRPr="007F66F2">
        <w:trPr>
          <w:trHeight w:val="402"/>
        </w:trPr>
        <w:tc>
          <w:tcPr>
            <w:tcW w:type="dxa" w:w="6912"/>
            <w:hideMark/>
          </w:tcPr>
          <w:p w:rsidRDefault="00727241" w:rsidP="005D1740" w:rsidR="00727241" w:rsidRPr="007F66F2">
            <w:pPr>
              <w:tabs>
                <w:tab w:pos="4536" w:val="center"/>
                <w:tab w:pos="9072" w:val="right"/>
              </w:tabs>
              <w:spacing w:after="0"/>
              <w:jc w:val="both"/>
              <w:rPr>
                <w:rFonts w:cs="Times New Roman" w:hAnsi="Times New Roman" w:ascii="Times New Roman"/>
                <w:color w:themeTint="D9" w:themeColor="text1" w:val="262626"/>
                <w:sz w:val="24"/>
                <w:szCs w:val="24"/>
                <w:lang w:eastAsia="hr-HR"/>
              </w:rPr>
            </w:pPr>
            <w:r w:rsidRPr="007F66F2">
              <w:rPr>
                <w:rFonts w:cs="Times New Roman" w:hAnsi="Times New Roman" w:ascii="Times New Roman"/>
                <w:color w:themeTint="D9" w:themeColor="text1" w:val="262626"/>
                <w:sz w:val="24"/>
                <w:szCs w:val="24"/>
                <w:lang w:eastAsia="hr-HR"/>
              </w:rPr>
              <w:t xml:space="preserve"> - unovčenje nekretnine - neopterećene  z.k.ul. 6889 k.o. Čakovec /pravo građenja/ - </w:t>
            </w:r>
            <w:r w:rsidRPr="005D1740">
              <w:rPr>
                <w:rFonts w:cs="Times New Roman" w:hAnsi="Times New Roman" w:ascii="Times New Roman"/>
                <w:sz w:val="24"/>
                <w:szCs w:val="24"/>
                <w:lang w:eastAsia="hr-HR"/>
              </w:rPr>
              <w:t xml:space="preserve">naplata </w:t>
            </w:r>
            <w:r w:rsidR="005D1740" w:rsidRPr="005D1740">
              <w:rPr>
                <w:rFonts w:cs="Times New Roman" w:hAnsi="Times New Roman" w:ascii="Times New Roman"/>
                <w:sz w:val="24"/>
                <w:szCs w:val="24"/>
                <w:lang w:eastAsia="hr-HR"/>
              </w:rPr>
              <w:t>76,72%</w:t>
            </w:r>
          </w:p>
        </w:tc>
        <w:tc>
          <w:tcPr>
            <w:tcW w:type="dxa" w:w="1701"/>
            <w:noWrap/>
            <w:hideMark/>
          </w:tcPr>
          <w:p w:rsidRDefault="005D1740" w:rsidP="00727241" w:rsidR="00727241" w:rsidRPr="005D1740">
            <w:pPr>
              <w:tabs>
                <w:tab w:pos="4536" w:val="center"/>
                <w:tab w:pos="9072" w:val="right"/>
              </w:tabs>
              <w:spacing w:after="0"/>
              <w:jc w:val="right"/>
              <w:rPr>
                <w:rFonts w:cs="Times New Roman" w:hAnsi="Times New Roman" w:ascii="Times New Roman"/>
                <w:sz w:val="24"/>
                <w:szCs w:val="24"/>
                <w:lang w:eastAsia="hr-HR"/>
              </w:rPr>
            </w:pPr>
            <w:r w:rsidRPr="005D1740">
              <w:rPr>
                <w:rFonts w:cs="Times New Roman" w:hAnsi="Times New Roman" w:ascii="Times New Roman"/>
                <w:sz w:val="24"/>
                <w:szCs w:val="24"/>
                <w:lang w:eastAsia="hr-HR"/>
              </w:rPr>
              <w:t>2.225.000,01</w:t>
            </w:r>
            <w:r w:rsidR="00727241" w:rsidRPr="005D1740">
              <w:rPr>
                <w:rFonts w:cs="Times New Roman" w:hAnsi="Times New Roman" w:ascii="Times New Roman"/>
                <w:sz w:val="24"/>
                <w:szCs w:val="24"/>
                <w:lang w:eastAsia="hr-HR"/>
              </w:rPr>
              <w:t xml:space="preserve"> </w:t>
            </w:r>
          </w:p>
        </w:tc>
      </w:tr>
      <w:tr w:rsidTr="00727241" w:rsidR="007F66F2" w:rsidRPr="007F66F2">
        <w:trPr>
          <w:trHeight w:val="402"/>
        </w:trPr>
        <w:tc>
          <w:tcPr>
            <w:tcW w:type="dxa" w:w="6912"/>
            <w:hideMark/>
          </w:tcPr>
          <w:p w:rsidRDefault="00727241" w:rsidP="00727241" w:rsidR="00727241" w:rsidRPr="002A1F6C">
            <w:pPr>
              <w:tabs>
                <w:tab w:pos="4536" w:val="center"/>
                <w:tab w:pos="9072" w:val="right"/>
              </w:tabs>
              <w:spacing w:after="0"/>
              <w:jc w:val="both"/>
              <w:rPr>
                <w:rFonts w:cs="Times New Roman" w:hAnsi="Times New Roman" w:ascii="Times New Roman"/>
                <w:color w:val="FF0000"/>
                <w:sz w:val="24"/>
                <w:szCs w:val="24"/>
                <w:lang w:eastAsia="hr-HR"/>
              </w:rPr>
            </w:pPr>
            <w:r w:rsidRPr="002A1F6C">
              <w:rPr>
                <w:rFonts w:cs="Times New Roman" w:hAnsi="Times New Roman" w:ascii="Times New Roman"/>
                <w:color w:val="FF0000"/>
                <w:sz w:val="24"/>
                <w:szCs w:val="24"/>
                <w:lang w:eastAsia="hr-HR"/>
              </w:rPr>
              <w:t xml:space="preserve"> </w:t>
            </w:r>
            <w:r w:rsidRPr="005D1740">
              <w:rPr>
                <w:rFonts w:cs="Times New Roman" w:hAnsi="Times New Roman" w:ascii="Times New Roman"/>
                <w:sz w:val="24"/>
                <w:szCs w:val="24"/>
                <w:lang w:eastAsia="hr-HR"/>
              </w:rPr>
              <w:t>- zakupnine nekretnina</w:t>
            </w:r>
          </w:p>
        </w:tc>
        <w:tc>
          <w:tcPr>
            <w:tcW w:type="dxa" w:w="1701"/>
            <w:noWrap/>
            <w:hideMark/>
          </w:tcPr>
          <w:p w:rsidRDefault="005D1740" w:rsidP="00727241" w:rsidR="00727241" w:rsidRPr="005D1740">
            <w:pPr>
              <w:tabs>
                <w:tab w:pos="4536" w:val="center"/>
                <w:tab w:pos="9072" w:val="right"/>
              </w:tabs>
              <w:spacing w:after="0"/>
              <w:jc w:val="right"/>
              <w:rPr>
                <w:rFonts w:cs="Times New Roman" w:hAnsi="Times New Roman" w:ascii="Times New Roman"/>
                <w:sz w:val="24"/>
                <w:szCs w:val="24"/>
                <w:lang w:eastAsia="hr-HR"/>
              </w:rPr>
            </w:pPr>
            <w:r w:rsidRPr="005D1740">
              <w:rPr>
                <w:rFonts w:cs="Times New Roman" w:hAnsi="Times New Roman" w:ascii="Times New Roman"/>
                <w:sz w:val="24"/>
                <w:szCs w:val="24"/>
                <w:lang w:eastAsia="hr-HR"/>
              </w:rPr>
              <w:t>43</w:t>
            </w:r>
            <w:r w:rsidR="00727241" w:rsidRPr="005D1740">
              <w:rPr>
                <w:rFonts w:cs="Times New Roman" w:hAnsi="Times New Roman" w:ascii="Times New Roman"/>
                <w:sz w:val="24"/>
                <w:szCs w:val="24"/>
                <w:lang w:eastAsia="hr-HR"/>
              </w:rPr>
              <w:t xml:space="preserve">,750.00 </w:t>
            </w:r>
          </w:p>
        </w:tc>
      </w:tr>
      <w:tr w:rsidTr="00727241" w:rsidR="007F66F2" w:rsidRPr="007F66F2">
        <w:trPr>
          <w:trHeight w:val="402"/>
        </w:trPr>
        <w:tc>
          <w:tcPr>
            <w:tcW w:type="dxa" w:w="6912"/>
            <w:hideMark/>
          </w:tcPr>
          <w:p w:rsidRDefault="00727241" w:rsidP="005D1740" w:rsidR="00727241" w:rsidRPr="002A1F6C">
            <w:pPr>
              <w:tabs>
                <w:tab w:pos="4536" w:val="center"/>
                <w:tab w:pos="9072" w:val="right"/>
              </w:tabs>
              <w:spacing w:after="0"/>
              <w:jc w:val="both"/>
              <w:rPr>
                <w:rFonts w:cs="Times New Roman" w:hAnsi="Times New Roman" w:ascii="Times New Roman"/>
                <w:color w:val="FF0000"/>
                <w:sz w:val="24"/>
                <w:szCs w:val="24"/>
                <w:lang w:eastAsia="hr-HR"/>
              </w:rPr>
            </w:pPr>
            <w:r w:rsidRPr="002A1F6C">
              <w:rPr>
                <w:rFonts w:cs="Times New Roman" w:hAnsi="Times New Roman" w:ascii="Times New Roman"/>
                <w:color w:val="FF0000"/>
                <w:sz w:val="24"/>
                <w:szCs w:val="24"/>
                <w:lang w:eastAsia="hr-HR"/>
              </w:rPr>
              <w:t xml:space="preserve">  </w:t>
            </w:r>
            <w:r w:rsidRPr="005D1740">
              <w:rPr>
                <w:rFonts w:cs="Times New Roman" w:hAnsi="Times New Roman" w:ascii="Times New Roman"/>
                <w:sz w:val="24"/>
                <w:szCs w:val="24"/>
                <w:lang w:eastAsia="hr-HR"/>
              </w:rPr>
              <w:t xml:space="preserve">- unovčenje pokretnina - naplata </w:t>
            </w:r>
            <w:r w:rsidR="005D1740" w:rsidRPr="005D1740">
              <w:rPr>
                <w:rFonts w:cs="Times New Roman" w:hAnsi="Times New Roman" w:ascii="Times New Roman"/>
                <w:sz w:val="24"/>
                <w:szCs w:val="24"/>
                <w:lang w:eastAsia="hr-HR"/>
              </w:rPr>
              <w:t>76,72</w:t>
            </w:r>
            <w:r w:rsidRPr="005D1740">
              <w:rPr>
                <w:rFonts w:cs="Times New Roman" w:hAnsi="Times New Roman" w:ascii="Times New Roman"/>
                <w:sz w:val="24"/>
                <w:szCs w:val="24"/>
                <w:lang w:eastAsia="hr-HR"/>
              </w:rPr>
              <w:t xml:space="preserve">% </w:t>
            </w:r>
          </w:p>
        </w:tc>
        <w:tc>
          <w:tcPr>
            <w:tcW w:type="dxa" w:w="1701"/>
            <w:noWrap/>
            <w:hideMark/>
          </w:tcPr>
          <w:p w:rsidRDefault="00727241" w:rsidP="005D1740" w:rsidR="00727241" w:rsidRPr="005D1740">
            <w:pPr>
              <w:tabs>
                <w:tab w:pos="4536" w:val="center"/>
                <w:tab w:pos="9072" w:val="right"/>
              </w:tabs>
              <w:spacing w:after="0"/>
              <w:jc w:val="right"/>
              <w:rPr>
                <w:rFonts w:cs="Times New Roman" w:hAnsi="Times New Roman" w:ascii="Times New Roman"/>
                <w:sz w:val="24"/>
                <w:szCs w:val="24"/>
                <w:lang w:eastAsia="hr-HR"/>
              </w:rPr>
            </w:pPr>
            <w:r w:rsidRPr="005D1740">
              <w:rPr>
                <w:rFonts w:cs="Times New Roman" w:hAnsi="Times New Roman" w:ascii="Times New Roman"/>
                <w:sz w:val="24"/>
                <w:szCs w:val="24"/>
                <w:lang w:eastAsia="hr-HR"/>
              </w:rPr>
              <w:t>3</w:t>
            </w:r>
            <w:r w:rsidR="005D1740" w:rsidRPr="005D1740">
              <w:rPr>
                <w:rFonts w:cs="Times New Roman" w:hAnsi="Times New Roman" w:ascii="Times New Roman"/>
                <w:sz w:val="24"/>
                <w:szCs w:val="24"/>
                <w:lang w:eastAsia="hr-HR"/>
              </w:rPr>
              <w:t>.749,98</w:t>
            </w:r>
            <w:r w:rsidRPr="005D1740">
              <w:rPr>
                <w:rFonts w:cs="Times New Roman" w:hAnsi="Times New Roman" w:ascii="Times New Roman"/>
                <w:sz w:val="24"/>
                <w:szCs w:val="24"/>
                <w:lang w:eastAsia="hr-HR"/>
              </w:rPr>
              <w:t xml:space="preserve"> </w:t>
            </w:r>
          </w:p>
        </w:tc>
      </w:tr>
      <w:tr w:rsidTr="00727241" w:rsidR="007F66F2" w:rsidRPr="007F66F2">
        <w:trPr>
          <w:trHeight w:val="402"/>
        </w:trPr>
        <w:tc>
          <w:tcPr>
            <w:tcW w:type="dxa" w:w="6912"/>
            <w:hideMark/>
          </w:tcPr>
          <w:p w:rsidRDefault="00727241" w:rsidP="00727241" w:rsidR="00727241" w:rsidRPr="005D1740">
            <w:pPr>
              <w:tabs>
                <w:tab w:pos="4536" w:val="center"/>
                <w:tab w:pos="9072" w:val="right"/>
              </w:tabs>
              <w:spacing w:after="0"/>
              <w:jc w:val="both"/>
              <w:rPr>
                <w:rFonts w:cs="Times New Roman" w:hAnsi="Times New Roman" w:ascii="Times New Roman"/>
                <w:sz w:val="24"/>
                <w:szCs w:val="24"/>
                <w:lang w:eastAsia="hr-HR"/>
              </w:rPr>
            </w:pPr>
            <w:r w:rsidRPr="005D1740">
              <w:rPr>
                <w:rFonts w:cs="Times New Roman" w:hAnsi="Times New Roman" w:ascii="Times New Roman"/>
                <w:sz w:val="24"/>
                <w:szCs w:val="24"/>
                <w:lang w:eastAsia="hr-HR"/>
              </w:rPr>
              <w:t>Naplata novč.tražbina nastalih prije stečaja</w:t>
            </w:r>
            <w:r w:rsidR="005D1740">
              <w:rPr>
                <w:rFonts w:cs="Times New Roman" w:hAnsi="Times New Roman" w:ascii="Times New Roman"/>
                <w:sz w:val="24"/>
                <w:szCs w:val="24"/>
                <w:lang w:eastAsia="hr-HR"/>
              </w:rPr>
              <w:t xml:space="preserve"> (61,29%)</w:t>
            </w:r>
          </w:p>
        </w:tc>
        <w:tc>
          <w:tcPr>
            <w:tcW w:type="dxa" w:w="1701"/>
            <w:noWrap/>
            <w:hideMark/>
          </w:tcPr>
          <w:p w:rsidRDefault="005D1740" w:rsidP="00727241" w:rsidR="00727241" w:rsidRPr="005D1740">
            <w:pPr>
              <w:tabs>
                <w:tab w:pos="4536" w:val="center"/>
                <w:tab w:pos="9072" w:val="right"/>
              </w:tabs>
              <w:spacing w:after="0"/>
              <w:jc w:val="right"/>
              <w:rPr>
                <w:rFonts w:cs="Times New Roman" w:hAnsi="Times New Roman" w:ascii="Times New Roman"/>
                <w:sz w:val="24"/>
                <w:szCs w:val="24"/>
                <w:lang w:eastAsia="hr-HR"/>
              </w:rPr>
            </w:pPr>
            <w:r w:rsidRPr="005D1740">
              <w:rPr>
                <w:rFonts w:cs="Times New Roman" w:hAnsi="Times New Roman" w:ascii="Times New Roman"/>
                <w:sz w:val="24"/>
                <w:szCs w:val="24"/>
                <w:lang w:eastAsia="hr-HR"/>
              </w:rPr>
              <w:t>1.146.647,20</w:t>
            </w:r>
            <w:r w:rsidR="00727241" w:rsidRPr="005D1740">
              <w:rPr>
                <w:rFonts w:cs="Times New Roman" w:hAnsi="Times New Roman" w:ascii="Times New Roman"/>
                <w:sz w:val="24"/>
                <w:szCs w:val="24"/>
                <w:lang w:eastAsia="hr-HR"/>
              </w:rPr>
              <w:t xml:space="preserve"> </w:t>
            </w:r>
          </w:p>
        </w:tc>
      </w:tr>
      <w:tr w:rsidTr="00727241" w:rsidR="005D1740" w:rsidRPr="002A1F6C">
        <w:trPr>
          <w:trHeight w:val="402"/>
        </w:trPr>
        <w:tc>
          <w:tcPr>
            <w:tcW w:type="dxa" w:w="6912"/>
            <w:hideMark/>
          </w:tcPr>
          <w:p w:rsidRDefault="00727241" w:rsidP="00727241" w:rsidR="00727241" w:rsidRPr="005D1740">
            <w:pPr>
              <w:tabs>
                <w:tab w:pos="4536" w:val="center"/>
                <w:tab w:pos="9072" w:val="right"/>
              </w:tabs>
              <w:spacing w:after="0"/>
              <w:jc w:val="both"/>
              <w:rPr>
                <w:rFonts w:cs="Times New Roman" w:hAnsi="Times New Roman" w:ascii="Times New Roman"/>
                <w:sz w:val="24"/>
                <w:szCs w:val="24"/>
                <w:lang w:eastAsia="hr-HR"/>
              </w:rPr>
            </w:pPr>
            <w:r w:rsidRPr="005D1740">
              <w:rPr>
                <w:rFonts w:cs="Times New Roman" w:hAnsi="Times New Roman" w:ascii="Times New Roman"/>
                <w:sz w:val="24"/>
                <w:szCs w:val="24"/>
                <w:lang w:eastAsia="hr-HR"/>
              </w:rPr>
              <w:t>Ostalo</w:t>
            </w:r>
          </w:p>
          <w:p w:rsidRDefault="00727241" w:rsidP="00727241" w:rsidR="00727241" w:rsidRPr="005D1740">
            <w:pPr>
              <w:numPr>
                <w:ilvl w:val="0"/>
                <w:numId w:val="22"/>
              </w:numPr>
              <w:tabs>
                <w:tab w:pos="4536" w:val="center"/>
                <w:tab w:pos="9072" w:val="right"/>
              </w:tabs>
              <w:spacing w:after="0"/>
              <w:jc w:val="both"/>
              <w:rPr>
                <w:rFonts w:cs="Times New Roman" w:hAnsi="Times New Roman" w:ascii="Times New Roman"/>
                <w:sz w:val="24"/>
                <w:szCs w:val="24"/>
                <w:lang w:eastAsia="hr-HR"/>
              </w:rPr>
            </w:pPr>
            <w:r w:rsidRPr="005D1740">
              <w:rPr>
                <w:rFonts w:cs="Times New Roman" w:hAnsi="Times New Roman" w:ascii="Times New Roman"/>
                <w:sz w:val="24"/>
                <w:szCs w:val="24"/>
                <w:lang w:eastAsia="hr-HR"/>
              </w:rPr>
              <w:t xml:space="preserve">Bankovne kamate  </w:t>
            </w:r>
            <w:r w:rsidR="005D1740" w:rsidRPr="005D1740">
              <w:rPr>
                <w:rFonts w:cs="Times New Roman" w:hAnsi="Times New Roman" w:ascii="Times New Roman"/>
                <w:sz w:val="24"/>
                <w:szCs w:val="24"/>
                <w:lang w:eastAsia="hr-HR"/>
              </w:rPr>
              <w:t>199,49</w:t>
            </w:r>
            <w:r w:rsidRPr="005D1740">
              <w:rPr>
                <w:rFonts w:cs="Times New Roman" w:hAnsi="Times New Roman" w:ascii="Times New Roman"/>
                <w:sz w:val="24"/>
                <w:szCs w:val="24"/>
                <w:lang w:eastAsia="hr-HR"/>
              </w:rPr>
              <w:t xml:space="preserve"> kn</w:t>
            </w:r>
          </w:p>
          <w:p w:rsidRDefault="00727241" w:rsidP="00727241" w:rsidR="00727241" w:rsidRPr="005D1740">
            <w:pPr>
              <w:numPr>
                <w:ilvl w:val="0"/>
                <w:numId w:val="22"/>
              </w:numPr>
              <w:tabs>
                <w:tab w:pos="4536" w:val="center"/>
                <w:tab w:pos="9072" w:val="right"/>
              </w:tabs>
              <w:spacing w:after="0"/>
              <w:jc w:val="both"/>
              <w:rPr>
                <w:rFonts w:cs="Times New Roman" w:hAnsi="Times New Roman" w:ascii="Times New Roman"/>
                <w:sz w:val="24"/>
                <w:szCs w:val="24"/>
                <w:lang w:eastAsia="hr-HR"/>
              </w:rPr>
            </w:pPr>
            <w:r w:rsidRPr="005D1740">
              <w:rPr>
                <w:rFonts w:cs="Times New Roman" w:hAnsi="Times New Roman" w:ascii="Times New Roman"/>
                <w:sz w:val="24"/>
                <w:szCs w:val="24"/>
                <w:lang w:eastAsia="hr-HR"/>
              </w:rPr>
              <w:t>povrat zaplijenjenog iznosa (FINA) 5.000,00 kn</w:t>
            </w:r>
          </w:p>
        </w:tc>
        <w:tc>
          <w:tcPr>
            <w:tcW w:type="dxa" w:w="1701"/>
            <w:noWrap/>
            <w:hideMark/>
          </w:tcPr>
          <w:p w:rsidRDefault="00727241" w:rsidP="005D1740" w:rsidR="00727241" w:rsidRPr="005D1740">
            <w:pPr>
              <w:tabs>
                <w:tab w:pos="4536" w:val="center"/>
                <w:tab w:pos="9072" w:val="right"/>
              </w:tabs>
              <w:spacing w:after="0"/>
              <w:jc w:val="right"/>
              <w:rPr>
                <w:rFonts w:cs="Times New Roman" w:hAnsi="Times New Roman" w:ascii="Times New Roman"/>
                <w:sz w:val="24"/>
                <w:szCs w:val="24"/>
                <w:lang w:eastAsia="hr-HR"/>
              </w:rPr>
            </w:pPr>
            <w:r w:rsidRPr="005D1740">
              <w:rPr>
                <w:rFonts w:cs="Times New Roman" w:hAnsi="Times New Roman" w:ascii="Times New Roman"/>
                <w:sz w:val="24"/>
                <w:szCs w:val="24"/>
                <w:lang w:eastAsia="hr-HR"/>
              </w:rPr>
              <w:t>5,</w:t>
            </w:r>
            <w:r w:rsidR="005D1740" w:rsidRPr="005D1740">
              <w:rPr>
                <w:rFonts w:cs="Times New Roman" w:hAnsi="Times New Roman" w:ascii="Times New Roman"/>
                <w:sz w:val="24"/>
                <w:szCs w:val="24"/>
                <w:lang w:eastAsia="hr-HR"/>
              </w:rPr>
              <w:t>199,49</w:t>
            </w:r>
            <w:r w:rsidRPr="005D1740">
              <w:rPr>
                <w:rFonts w:cs="Times New Roman" w:hAnsi="Times New Roman" w:ascii="Times New Roman"/>
                <w:sz w:val="24"/>
                <w:szCs w:val="24"/>
                <w:lang w:eastAsia="hr-HR"/>
              </w:rPr>
              <w:t xml:space="preserve"> </w:t>
            </w:r>
          </w:p>
        </w:tc>
      </w:tr>
    </w:tbl>
    <w:p w:rsidRDefault="004638C7" w:rsidR="004638C7" w:rsidRPr="002A1F6C">
      <w:pPr>
        <w:pStyle w:val="Zaglavlje"/>
        <w:jc w:val="both"/>
        <w:rPr>
          <w:rFonts w:cs="Times New Roman" w:hAnsi="Times New Roman" w:ascii="Times New Roman"/>
          <w:color w:val="FF0000"/>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3. Neunovčeni predmeti stečajne mase i razlozi neunovčenja</w:t>
      </w:r>
    </w:p>
    <w:p w:rsidRDefault="00C92E1B"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 </w:t>
      </w:r>
    </w:p>
    <w:p w:rsidRDefault="00727241" w:rsidR="00727241" w:rsidRPr="005D1740">
      <w:pPr>
        <w:pStyle w:val="Zaglavlje"/>
        <w:jc w:val="both"/>
        <w:rPr>
          <w:rFonts w:cs="Times New Roman" w:hAnsi="Times New Roman" w:ascii="Times New Roman"/>
        </w:rPr>
      </w:pPr>
      <w:r w:rsidRPr="005D1740">
        <w:rPr>
          <w:rFonts w:cs="Times New Roman" w:hAnsi="Times New Roman" w:ascii="Times New Roman"/>
        </w:rPr>
        <w:t>Sukladno ugovoru o kupoprodaji, tijekom slijedeć</w:t>
      </w:r>
      <w:r w:rsidR="005D1740" w:rsidRPr="005D1740">
        <w:rPr>
          <w:rFonts w:cs="Times New Roman" w:hAnsi="Times New Roman" w:ascii="Times New Roman"/>
        </w:rPr>
        <w:t>ih mjesec dana odnosno u slijedećem izvještajnom razdoblju</w:t>
      </w:r>
      <w:r w:rsidRPr="005D1740">
        <w:rPr>
          <w:rFonts w:cs="Times New Roman" w:hAnsi="Times New Roman" w:ascii="Times New Roman"/>
        </w:rPr>
        <w:t xml:space="preserve"> očekuje se naplata </w:t>
      </w:r>
      <w:r w:rsidR="005D1740" w:rsidRPr="005D1740">
        <w:rPr>
          <w:rFonts w:cs="Times New Roman" w:hAnsi="Times New Roman" w:ascii="Times New Roman"/>
        </w:rPr>
        <w:t>preostalih rata</w:t>
      </w:r>
      <w:r w:rsidR="00551E3A">
        <w:rPr>
          <w:rFonts w:cs="Times New Roman" w:hAnsi="Times New Roman" w:ascii="Times New Roman"/>
        </w:rPr>
        <w:t xml:space="preserve"> (dospjelih i nedospjelih)</w:t>
      </w:r>
      <w:r w:rsidRPr="005D1740">
        <w:rPr>
          <w:rFonts w:cs="Times New Roman" w:hAnsi="Times New Roman" w:ascii="Times New Roman"/>
        </w:rPr>
        <w:t xml:space="preserve"> </w:t>
      </w:r>
      <w:r w:rsidR="005D1740" w:rsidRPr="005D1740">
        <w:rPr>
          <w:rFonts w:cs="Times New Roman" w:hAnsi="Times New Roman" w:ascii="Times New Roman"/>
        </w:rPr>
        <w:t xml:space="preserve">iz prodaje </w:t>
      </w:r>
      <w:r w:rsidRPr="005D1740">
        <w:rPr>
          <w:rFonts w:cs="Times New Roman" w:hAnsi="Times New Roman" w:ascii="Times New Roman"/>
        </w:rPr>
        <w:t>neopterećene nekretnine-prava građenja upisanog u zkul 6889 k.o. Čakovec i pokretnine koje se u njoj nalaze.</w:t>
      </w:r>
    </w:p>
    <w:p w:rsidRDefault="00727241" w:rsidR="00727241" w:rsidRPr="007F66F2">
      <w:pPr>
        <w:pStyle w:val="Zaglavlje"/>
        <w:jc w:val="both"/>
        <w:rPr>
          <w:rFonts w:cs="Times New Roman" w:hAnsi="Times New Roman" w:ascii="Times New Roman"/>
          <w:color w:themeTint="D9" w:themeColor="text1" w:val="262626"/>
        </w:rPr>
      </w:pPr>
    </w:p>
    <w:p w:rsidRDefault="00727241" w:rsidR="00727241" w:rsidRPr="00551E3A">
      <w:pPr>
        <w:pStyle w:val="Zaglavlje"/>
        <w:jc w:val="both"/>
        <w:rPr>
          <w:rFonts w:cs="Times New Roman" w:hAnsi="Times New Roman" w:ascii="Times New Roman"/>
        </w:rPr>
      </w:pPr>
      <w:r w:rsidRPr="00551E3A">
        <w:rPr>
          <w:rFonts w:cs="Times New Roman" w:hAnsi="Times New Roman" w:ascii="Times New Roman"/>
        </w:rPr>
        <w:lastRenderedPageBreak/>
        <w:t xml:space="preserve">Unovčenju neopterećene nekretnine upisane u zk. uložak 1567, k.o. Čakovec, čestica broj 228/1/2/A/1/44/1/2 oranica od 266 čhv, (što odgovara kat. k.č.br 510 k.o. Čakovec, Oranica Potkućnica 957 m2) može se pristupiti nakon što </w:t>
      </w:r>
      <w:r w:rsidR="005D1740" w:rsidRPr="00551E3A">
        <w:rPr>
          <w:rFonts w:cs="Times New Roman" w:hAnsi="Times New Roman" w:ascii="Times New Roman"/>
        </w:rPr>
        <w:t>se provede</w:t>
      </w:r>
      <w:r w:rsidRPr="00551E3A">
        <w:rPr>
          <w:rFonts w:cs="Times New Roman" w:hAnsi="Times New Roman" w:ascii="Times New Roman"/>
        </w:rPr>
        <w:t xml:space="preserve"> </w:t>
      </w:r>
      <w:r w:rsidR="005D1740" w:rsidRPr="00551E3A">
        <w:rPr>
          <w:rFonts w:cs="Times New Roman" w:hAnsi="Times New Roman" w:ascii="Times New Roman"/>
        </w:rPr>
        <w:t>parcelacij</w:t>
      </w:r>
      <w:r w:rsidR="00551E3A" w:rsidRPr="00551E3A">
        <w:rPr>
          <w:rFonts w:cs="Times New Roman" w:hAnsi="Times New Roman" w:ascii="Times New Roman"/>
        </w:rPr>
        <w:t>a</w:t>
      </w:r>
      <w:r w:rsidR="005D1740" w:rsidRPr="00551E3A">
        <w:rPr>
          <w:rFonts w:cs="Times New Roman" w:hAnsi="Times New Roman" w:ascii="Times New Roman"/>
        </w:rPr>
        <w:t xml:space="preserve"> </w:t>
      </w:r>
      <w:r w:rsidR="00551E3A" w:rsidRPr="00551E3A">
        <w:rPr>
          <w:rFonts w:cs="Times New Roman" w:hAnsi="Times New Roman" w:ascii="Times New Roman"/>
        </w:rPr>
        <w:t>čestice u postupku sporazumnog rješavanja odnosa sa Gradom Čakovcom.</w:t>
      </w:r>
      <w:r w:rsidRPr="00551E3A">
        <w:rPr>
          <w:rFonts w:cs="Times New Roman" w:hAnsi="Times New Roman" w:ascii="Times New Roman"/>
        </w:rPr>
        <w:t xml:space="preserve"> </w:t>
      </w:r>
    </w:p>
    <w:p w:rsidRDefault="00551E3A" w:rsidR="00551E3A" w:rsidRPr="00551E3A">
      <w:pPr>
        <w:pStyle w:val="Zaglavlje"/>
        <w:jc w:val="both"/>
        <w:rPr>
          <w:rFonts w:cs="Times New Roman" w:hAnsi="Times New Roman" w:ascii="Times New Roman"/>
        </w:rPr>
      </w:pPr>
    </w:p>
    <w:p w:rsidRDefault="00727241" w:rsidR="00727241" w:rsidRPr="00551E3A">
      <w:pPr>
        <w:pStyle w:val="Zaglavlje"/>
        <w:jc w:val="both"/>
        <w:rPr>
          <w:rFonts w:cs="Times New Roman" w:hAnsi="Times New Roman" w:ascii="Times New Roman"/>
        </w:rPr>
      </w:pPr>
      <w:r w:rsidRPr="00551E3A">
        <w:rPr>
          <w:rFonts w:cs="Times New Roman" w:hAnsi="Times New Roman" w:ascii="Times New Roman"/>
        </w:rPr>
        <w:t xml:space="preserve">Novčane tražbine nastale prije stečaja unovčene su u iznosu od </w:t>
      </w:r>
      <w:r w:rsidR="00551E3A" w:rsidRPr="00551E3A">
        <w:rPr>
          <w:rFonts w:cs="Times New Roman" w:hAnsi="Times New Roman" w:ascii="Times New Roman"/>
        </w:rPr>
        <w:t xml:space="preserve">1.146.647,20 </w:t>
      </w:r>
      <w:r w:rsidRPr="00551E3A">
        <w:rPr>
          <w:rFonts w:cs="Times New Roman" w:hAnsi="Times New Roman" w:ascii="Times New Roman"/>
        </w:rPr>
        <w:t xml:space="preserve">kn, </w:t>
      </w:r>
      <w:r w:rsidR="00551E3A" w:rsidRPr="00551E3A">
        <w:rPr>
          <w:rFonts w:cs="Times New Roman" w:hAnsi="Times New Roman" w:ascii="Times New Roman"/>
        </w:rPr>
        <w:t>unovčenje preostalog dijela djelomično se može očekivati u slijedećem izvještajnom razdoblju, međutim</w:t>
      </w:r>
      <w:r w:rsidR="007C2174" w:rsidRPr="00551E3A">
        <w:rPr>
          <w:rFonts w:cs="Times New Roman" w:hAnsi="Times New Roman" w:ascii="Times New Roman"/>
        </w:rPr>
        <w:t xml:space="preserve"> </w:t>
      </w:r>
      <w:r w:rsidRPr="00551E3A">
        <w:rPr>
          <w:rFonts w:cs="Times New Roman" w:hAnsi="Times New Roman" w:ascii="Times New Roman"/>
        </w:rPr>
        <w:t xml:space="preserve"> </w:t>
      </w:r>
      <w:r w:rsidR="00551E3A" w:rsidRPr="00551E3A">
        <w:rPr>
          <w:rFonts w:cs="Times New Roman" w:hAnsi="Times New Roman" w:ascii="Times New Roman"/>
        </w:rPr>
        <w:t>d</w:t>
      </w:r>
      <w:r w:rsidRPr="00551E3A">
        <w:rPr>
          <w:rFonts w:cs="Times New Roman" w:hAnsi="Times New Roman" w:ascii="Times New Roman"/>
        </w:rPr>
        <w:t>io tražbina odnosi se na rate po predstečajnoj nagodbi pa nije moguće ranije unovčenje, odnosno radi se o djelomično nedospjelim tražbinama.</w:t>
      </w:r>
    </w:p>
    <w:p w:rsidRDefault="00727241" w:rsidR="00727241" w:rsidRPr="002A1F6C">
      <w:pPr>
        <w:pStyle w:val="Zaglavlje"/>
        <w:jc w:val="both"/>
        <w:rPr>
          <w:rFonts w:cs="Times New Roman" w:hAnsi="Times New Roman" w:ascii="Times New Roman"/>
          <w:color w:val="FF0000"/>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 xml:space="preserve">4. Razlučna prava </w:t>
      </w:r>
    </w:p>
    <w:p w:rsidRDefault="00C92E1B" w:rsidR="00C92E1B" w:rsidRPr="007F66F2">
      <w:pPr>
        <w:pStyle w:val="Zaglavlje"/>
        <w:jc w:val="both"/>
        <w:rPr>
          <w:rFonts w:cs="Times New Roman" w:hAnsi="Times New Roman" w:ascii="Times New Roman"/>
          <w:color w:themeTint="D9" w:themeColor="text1" w:val="262626"/>
        </w:rPr>
      </w:pPr>
    </w:p>
    <w:p w:rsidRDefault="00C92E1B"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Tijekom postupka </w:t>
      </w:r>
      <w:r w:rsidR="003B3FC4" w:rsidRPr="007F66F2">
        <w:rPr>
          <w:rFonts w:cs="Times New Roman" w:hAnsi="Times New Roman" w:ascii="Times New Roman"/>
          <w:color w:themeTint="D9" w:themeColor="text1" w:val="262626"/>
        </w:rPr>
        <w:t xml:space="preserve">nisu primljene nikakve </w:t>
      </w:r>
      <w:r w:rsidRPr="007F66F2">
        <w:rPr>
          <w:rFonts w:cs="Times New Roman" w:hAnsi="Times New Roman" w:ascii="Times New Roman"/>
          <w:color w:themeTint="D9" w:themeColor="text1" w:val="262626"/>
        </w:rPr>
        <w:t>obavijest</w:t>
      </w:r>
      <w:r w:rsidR="003B3FC4" w:rsidRPr="007F66F2">
        <w:rPr>
          <w:rFonts w:cs="Times New Roman" w:hAnsi="Times New Roman" w:ascii="Times New Roman"/>
          <w:color w:themeTint="D9" w:themeColor="text1" w:val="262626"/>
        </w:rPr>
        <w:t>i</w:t>
      </w:r>
      <w:r w:rsidRPr="007F66F2">
        <w:rPr>
          <w:rFonts w:cs="Times New Roman" w:hAnsi="Times New Roman" w:ascii="Times New Roman"/>
          <w:color w:themeTint="D9" w:themeColor="text1" w:val="262626"/>
        </w:rPr>
        <w:t xml:space="preserve"> o postojanju razlučn</w:t>
      </w:r>
      <w:r w:rsidR="003B3FC4" w:rsidRPr="007F66F2">
        <w:rPr>
          <w:rFonts w:cs="Times New Roman" w:hAnsi="Times New Roman" w:ascii="Times New Roman"/>
          <w:color w:themeTint="D9" w:themeColor="text1" w:val="262626"/>
        </w:rPr>
        <w:t>ih</w:t>
      </w:r>
      <w:r w:rsidRPr="007F66F2">
        <w:rPr>
          <w:rFonts w:cs="Times New Roman" w:hAnsi="Times New Roman" w:ascii="Times New Roman"/>
          <w:color w:themeTint="D9" w:themeColor="text1" w:val="262626"/>
        </w:rPr>
        <w:t xml:space="preserve"> prava</w:t>
      </w:r>
      <w:r w:rsidR="003B3FC4" w:rsidRPr="007F66F2">
        <w:rPr>
          <w:rFonts w:cs="Times New Roman" w:hAnsi="Times New Roman" w:ascii="Times New Roman"/>
          <w:color w:themeTint="D9" w:themeColor="text1" w:val="262626"/>
        </w:rPr>
        <w:t>, niti je u javnim knjigama nađeno da bi ona postojala.</w:t>
      </w:r>
    </w:p>
    <w:p w:rsidRDefault="008C102C" w:rsidR="008C102C" w:rsidRPr="007F66F2">
      <w:pPr>
        <w:pStyle w:val="Zaglavlje"/>
        <w:jc w:val="both"/>
        <w:rPr>
          <w:rFonts w:cs="Times New Roman" w:hAnsi="Times New Roman" w:ascii="Times New Roman"/>
          <w:color w:themeTint="D9" w:themeColor="text1" w:val="262626"/>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5. Izlučna prava</w:t>
      </w:r>
    </w:p>
    <w:p w:rsidRDefault="00C92E1B" w:rsidR="00C92E1B" w:rsidRPr="007F66F2">
      <w:pPr>
        <w:pStyle w:val="Zaglavlje"/>
        <w:jc w:val="both"/>
        <w:rPr>
          <w:rFonts w:cs="Times New Roman" w:hAnsi="Times New Roman" w:ascii="Times New Roman"/>
          <w:color w:themeTint="D9" w:themeColor="text1" w:val="262626"/>
          <w:u w:val="single"/>
        </w:rPr>
      </w:pPr>
    </w:p>
    <w:p w:rsidRDefault="004D7902" w:rsidR="00D23E01"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Obavijesti o izlučnim pravima nisu primljene.</w:t>
      </w:r>
    </w:p>
    <w:p w:rsidRDefault="004D7902" w:rsidR="004D7902">
      <w:pPr>
        <w:pStyle w:val="Zaglavlje"/>
        <w:jc w:val="both"/>
        <w:rPr>
          <w:rFonts w:cs="Times New Roman" w:hAnsi="Times New Roman" w:ascii="Times New Roman"/>
          <w:color w:themeTint="D9" w:themeColor="text1" w:val="262626"/>
          <w:u w:val="single"/>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6. Vjerovnici stečajne mase</w:t>
      </w:r>
    </w:p>
    <w:p w:rsidRDefault="00C92E1B" w:rsidR="00C92E1B" w:rsidRPr="007F66F2">
      <w:pPr>
        <w:pStyle w:val="Zaglavlje"/>
        <w:jc w:val="both"/>
        <w:rPr>
          <w:rFonts w:cs="Times New Roman" w:hAnsi="Times New Roman" w:ascii="Times New Roman"/>
          <w:color w:themeTint="D9" w:themeColor="text1" w:val="262626"/>
        </w:rPr>
      </w:pPr>
    </w:p>
    <w:p w:rsidRDefault="005F6B29" w:rsidP="000E65AD" w:rsidR="005F6B29"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Odljevi s računa (plaćeni troškovi i obveze):</w:t>
      </w:r>
    </w:p>
    <w:p w:rsidRDefault="005F6B29" w:rsidP="000E65AD" w:rsidR="005F6B29" w:rsidRPr="007F66F2">
      <w:pPr>
        <w:pStyle w:val="Zaglavlje"/>
        <w:jc w:val="both"/>
        <w:rPr>
          <w:rFonts w:cs="Times New Roman" w:hAnsi="Times New Roman" w:ascii="Times New Roman"/>
          <w:color w:themeTint="D9" w:themeColor="text1" w:val="262626"/>
        </w:rPr>
      </w:pPr>
    </w:p>
    <w:tbl>
      <w:tblPr>
        <w:tblStyle w:val="Reetkatablice"/>
        <w:tblW w:type="auto" w:w="0"/>
        <w:tblLook w:val="04A0" w:noVBand="1" w:noHBand="0" w:lastColumn="0" w:firstColumn="1" w:lastRow="0" w:firstRow="1"/>
      </w:tblPr>
      <w:tblGrid>
        <w:gridCol w:w="7386"/>
        <w:gridCol w:w="1760"/>
      </w:tblGrid>
      <w:tr w:rsidTr="00D55079" w:rsidR="007F66F2" w:rsidRPr="007F66F2">
        <w:trPr>
          <w:trHeight w:val="600"/>
        </w:trPr>
        <w:tc>
          <w:tcPr>
            <w:tcW w:type="dxa" w:w="7386"/>
            <w:shd w:themeFillShade="F2" w:themeFill="background1" w:fill="F2F2F2" w:color="auto" w:val="clear"/>
            <w:hideMark/>
          </w:tcPr>
          <w:p w:rsidRDefault="00D55079" w:rsidP="00D55079" w:rsidR="00D55079" w:rsidRPr="008760C8">
            <w:pPr>
              <w:pStyle w:val="Zaglavlje"/>
              <w:jc w:val="both"/>
              <w:rPr>
                <w:rFonts w:cs="Times New Roman" w:hAnsi="Times New Roman" w:ascii="Times New Roman"/>
                <w:b/>
              </w:rPr>
            </w:pPr>
            <w:r w:rsidRPr="008760C8">
              <w:rPr>
                <w:rFonts w:cs="Times New Roman" w:hAnsi="Times New Roman" w:ascii="Times New Roman"/>
                <w:b/>
              </w:rPr>
              <w:t xml:space="preserve">UKUPNO - OSTALI TROŠKOVI I OBVEZE STEČAJNE MASE </w:t>
            </w:r>
          </w:p>
        </w:tc>
        <w:tc>
          <w:tcPr>
            <w:tcW w:type="dxa" w:w="1760"/>
            <w:shd w:themeFillShade="F2" w:themeFill="background1" w:fill="F2F2F2" w:color="auto" w:val="clear"/>
            <w:noWrap/>
            <w:hideMark/>
          </w:tcPr>
          <w:p w:rsidRDefault="00551E3A" w:rsidP="00D55079" w:rsidR="00D55079" w:rsidRPr="008760C8">
            <w:pPr>
              <w:pStyle w:val="Zaglavlje"/>
              <w:jc w:val="right"/>
              <w:rPr>
                <w:rFonts w:cs="Times New Roman" w:hAnsi="Times New Roman" w:ascii="Times New Roman"/>
                <w:b/>
              </w:rPr>
            </w:pPr>
            <w:r w:rsidRPr="008760C8">
              <w:rPr>
                <w:rFonts w:cs="Times New Roman" w:hAnsi="Times New Roman" w:ascii="Times New Roman"/>
                <w:b/>
              </w:rPr>
              <w:t>47.516,94</w:t>
            </w:r>
            <w:r w:rsidR="00D55079" w:rsidRPr="008760C8">
              <w:rPr>
                <w:rFonts w:cs="Times New Roman" w:hAnsi="Times New Roman" w:ascii="Times New Roman"/>
                <w:b/>
              </w:rPr>
              <w:t xml:space="preserve"> </w:t>
            </w:r>
          </w:p>
        </w:tc>
      </w:tr>
      <w:tr w:rsidTr="00D55079" w:rsidR="007F66F2" w:rsidRPr="007F66F2">
        <w:trPr>
          <w:trHeight w:val="276"/>
        </w:trPr>
        <w:tc>
          <w:tcPr>
            <w:tcW w:type="dxa" w:w="7386"/>
            <w:noWrap/>
            <w:hideMark/>
          </w:tcPr>
          <w:p w:rsidRDefault="00D55079" w:rsidP="00D55079" w:rsidR="00D55079" w:rsidRPr="008760C8">
            <w:pPr>
              <w:pStyle w:val="Zaglavlje"/>
              <w:jc w:val="both"/>
              <w:rPr>
                <w:rFonts w:cs="Times New Roman" w:hAnsi="Times New Roman" w:ascii="Times New Roman"/>
              </w:rPr>
            </w:pPr>
            <w:r w:rsidRPr="008760C8">
              <w:rPr>
                <w:rFonts w:cs="Times New Roman" w:hAnsi="Times New Roman" w:ascii="Times New Roman"/>
              </w:rPr>
              <w:t>Bankovne naknade, FINA; DZS</w:t>
            </w:r>
          </w:p>
        </w:tc>
        <w:tc>
          <w:tcPr>
            <w:tcW w:type="dxa" w:w="1760"/>
            <w:noWrap/>
            <w:hideMark/>
          </w:tcPr>
          <w:p w:rsidRDefault="00551E3A" w:rsidP="00D55079" w:rsidR="00D55079" w:rsidRPr="008760C8">
            <w:pPr>
              <w:pStyle w:val="Zaglavlje"/>
              <w:jc w:val="right"/>
              <w:rPr>
                <w:rFonts w:cs="Times New Roman" w:hAnsi="Times New Roman" w:ascii="Times New Roman"/>
              </w:rPr>
            </w:pPr>
            <w:r w:rsidRPr="008760C8">
              <w:rPr>
                <w:rFonts w:cs="Times New Roman" w:hAnsi="Times New Roman" w:ascii="Times New Roman"/>
              </w:rPr>
              <w:t>398,70</w:t>
            </w:r>
            <w:r w:rsidR="00D55079" w:rsidRPr="008760C8">
              <w:rPr>
                <w:rFonts w:cs="Times New Roman" w:hAnsi="Times New Roman" w:ascii="Times New Roman"/>
              </w:rPr>
              <w:t xml:space="preserve"> </w:t>
            </w:r>
          </w:p>
        </w:tc>
      </w:tr>
      <w:tr w:rsidTr="00D55079" w:rsidR="007F66F2" w:rsidRPr="007F66F2">
        <w:trPr>
          <w:trHeight w:val="276"/>
        </w:trPr>
        <w:tc>
          <w:tcPr>
            <w:tcW w:type="dxa" w:w="7386"/>
            <w:noWrap/>
            <w:hideMark/>
          </w:tcPr>
          <w:p w:rsidRDefault="00D55079" w:rsidP="00551E3A" w:rsidR="00D55079" w:rsidRPr="008760C8">
            <w:pPr>
              <w:pStyle w:val="Zaglavlje"/>
              <w:jc w:val="both"/>
              <w:rPr>
                <w:rFonts w:cs="Times New Roman" w:hAnsi="Times New Roman" w:ascii="Times New Roman"/>
              </w:rPr>
            </w:pPr>
            <w:r w:rsidRPr="008760C8">
              <w:rPr>
                <w:rFonts w:cs="Times New Roman" w:hAnsi="Times New Roman" w:ascii="Times New Roman"/>
              </w:rPr>
              <w:t>PEČAT,.ured. materijal, poštarina</w:t>
            </w:r>
            <w:r w:rsidR="00551E3A" w:rsidRPr="008760C8">
              <w:rPr>
                <w:rFonts w:cs="Times New Roman" w:hAnsi="Times New Roman" w:ascii="Times New Roman"/>
              </w:rPr>
              <w:t xml:space="preserve"> (mat.tr.seč.upr.)</w:t>
            </w:r>
            <w:r w:rsidRPr="008760C8">
              <w:rPr>
                <w:rFonts w:cs="Times New Roman" w:hAnsi="Times New Roman" w:ascii="Times New Roman"/>
              </w:rPr>
              <w:t xml:space="preserve"> </w:t>
            </w:r>
          </w:p>
        </w:tc>
        <w:tc>
          <w:tcPr>
            <w:tcW w:type="dxa" w:w="1760"/>
            <w:noWrap/>
            <w:hideMark/>
          </w:tcPr>
          <w:p w:rsidRDefault="00551E3A" w:rsidP="00551E3A" w:rsidR="00D55079" w:rsidRPr="008760C8">
            <w:pPr>
              <w:pStyle w:val="Zaglavlje"/>
              <w:jc w:val="right"/>
              <w:rPr>
                <w:rFonts w:cs="Times New Roman" w:hAnsi="Times New Roman" w:ascii="Times New Roman"/>
              </w:rPr>
            </w:pPr>
            <w:r w:rsidRPr="008760C8">
              <w:rPr>
                <w:rFonts w:cs="Times New Roman" w:hAnsi="Times New Roman" w:ascii="Times New Roman"/>
              </w:rPr>
              <w:t>1.037,78</w:t>
            </w:r>
            <w:r w:rsidR="00D55079" w:rsidRPr="008760C8">
              <w:rPr>
                <w:rFonts w:cs="Times New Roman" w:hAnsi="Times New Roman" w:ascii="Times New Roman"/>
              </w:rPr>
              <w:t xml:space="preserve"> </w:t>
            </w:r>
          </w:p>
        </w:tc>
      </w:tr>
      <w:tr w:rsidTr="00D55079" w:rsidR="007F66F2" w:rsidRPr="007F66F2">
        <w:trPr>
          <w:trHeight w:val="276"/>
        </w:trPr>
        <w:tc>
          <w:tcPr>
            <w:tcW w:type="dxa" w:w="7386"/>
            <w:noWrap/>
            <w:hideMark/>
          </w:tcPr>
          <w:p w:rsidRDefault="00D55079" w:rsidP="00D55079" w:rsidR="00D55079" w:rsidRPr="008760C8">
            <w:pPr>
              <w:pStyle w:val="Zaglavlje"/>
              <w:jc w:val="both"/>
              <w:rPr>
                <w:rFonts w:cs="Times New Roman" w:hAnsi="Times New Roman" w:ascii="Times New Roman"/>
              </w:rPr>
            </w:pPr>
            <w:r w:rsidRPr="008760C8">
              <w:rPr>
                <w:rFonts w:cs="Times New Roman" w:hAnsi="Times New Roman" w:ascii="Times New Roman"/>
              </w:rPr>
              <w:t>Knjigovodstvene usluge</w:t>
            </w:r>
          </w:p>
        </w:tc>
        <w:tc>
          <w:tcPr>
            <w:tcW w:type="dxa" w:w="1760"/>
            <w:noWrap/>
            <w:hideMark/>
          </w:tcPr>
          <w:p w:rsidRDefault="00551E3A" w:rsidP="00D55079" w:rsidR="00D55079" w:rsidRPr="008760C8">
            <w:pPr>
              <w:pStyle w:val="Zaglavlje"/>
              <w:jc w:val="right"/>
              <w:rPr>
                <w:rFonts w:cs="Times New Roman" w:hAnsi="Times New Roman" w:ascii="Times New Roman"/>
              </w:rPr>
            </w:pPr>
            <w:r w:rsidRPr="008760C8">
              <w:rPr>
                <w:rFonts w:cs="Times New Roman" w:hAnsi="Times New Roman" w:ascii="Times New Roman"/>
              </w:rPr>
              <w:t>9</w:t>
            </w:r>
            <w:r w:rsidR="00D55079" w:rsidRPr="008760C8">
              <w:rPr>
                <w:rFonts w:cs="Times New Roman" w:hAnsi="Times New Roman" w:ascii="Times New Roman"/>
              </w:rPr>
              <w:t xml:space="preserve">,500.00 </w:t>
            </w:r>
          </w:p>
        </w:tc>
      </w:tr>
      <w:tr w:rsidTr="00D55079" w:rsidR="007F66F2" w:rsidRPr="007F66F2">
        <w:trPr>
          <w:trHeight w:val="276"/>
        </w:trPr>
        <w:tc>
          <w:tcPr>
            <w:tcW w:type="dxa" w:w="7386"/>
            <w:noWrap/>
            <w:hideMark/>
          </w:tcPr>
          <w:p w:rsidRDefault="00551E3A" w:rsidP="00551E3A" w:rsidR="00D55079" w:rsidRPr="008760C8">
            <w:pPr>
              <w:pStyle w:val="Zaglavlje"/>
              <w:jc w:val="both"/>
              <w:rPr>
                <w:rFonts w:cs="Times New Roman" w:hAnsi="Times New Roman" w:ascii="Times New Roman"/>
              </w:rPr>
            </w:pPr>
            <w:r w:rsidRPr="008760C8">
              <w:rPr>
                <w:rFonts w:cs="Times New Roman" w:hAnsi="Times New Roman" w:ascii="Times New Roman"/>
              </w:rPr>
              <w:t>Sud.i upr.pristojbe, n</w:t>
            </w:r>
            <w:r w:rsidR="00D55079" w:rsidRPr="008760C8">
              <w:rPr>
                <w:rFonts w:cs="Times New Roman" w:hAnsi="Times New Roman" w:ascii="Times New Roman"/>
              </w:rPr>
              <w:t xml:space="preserve">aknade sudovima i dr.tijelima -Katastar,z.k.uknjižba,izvatci, kopiranje </w:t>
            </w:r>
            <w:r w:rsidRPr="008760C8">
              <w:rPr>
                <w:rFonts w:cs="Times New Roman" w:hAnsi="Times New Roman" w:ascii="Times New Roman"/>
              </w:rPr>
              <w:t>sud.</w:t>
            </w:r>
            <w:r w:rsidR="00D55079" w:rsidRPr="008760C8">
              <w:rPr>
                <w:rFonts w:cs="Times New Roman" w:hAnsi="Times New Roman" w:ascii="Times New Roman"/>
              </w:rPr>
              <w:t>spisa</w:t>
            </w:r>
          </w:p>
        </w:tc>
        <w:tc>
          <w:tcPr>
            <w:tcW w:type="dxa" w:w="1760"/>
            <w:noWrap/>
            <w:hideMark/>
          </w:tcPr>
          <w:p w:rsidRDefault="00551E3A" w:rsidP="00551E3A" w:rsidR="00D55079" w:rsidRPr="008760C8">
            <w:pPr>
              <w:pStyle w:val="Zaglavlje"/>
              <w:jc w:val="right"/>
              <w:rPr>
                <w:rFonts w:cs="Times New Roman" w:hAnsi="Times New Roman" w:ascii="Times New Roman"/>
              </w:rPr>
            </w:pPr>
            <w:r w:rsidRPr="008760C8">
              <w:rPr>
                <w:rFonts w:cs="Times New Roman" w:hAnsi="Times New Roman" w:ascii="Times New Roman"/>
              </w:rPr>
              <w:t>7</w:t>
            </w:r>
            <w:r w:rsidR="00D55079" w:rsidRPr="008760C8">
              <w:rPr>
                <w:rFonts w:cs="Times New Roman" w:hAnsi="Times New Roman" w:ascii="Times New Roman"/>
              </w:rPr>
              <w:t>,</w:t>
            </w:r>
            <w:r w:rsidRPr="008760C8">
              <w:rPr>
                <w:rFonts w:cs="Times New Roman" w:hAnsi="Times New Roman" w:ascii="Times New Roman"/>
              </w:rPr>
              <w:t>28</w:t>
            </w:r>
            <w:r w:rsidR="00D55079" w:rsidRPr="008760C8">
              <w:rPr>
                <w:rFonts w:cs="Times New Roman" w:hAnsi="Times New Roman" w:ascii="Times New Roman"/>
              </w:rPr>
              <w:t xml:space="preserve">2.00 </w:t>
            </w:r>
          </w:p>
        </w:tc>
      </w:tr>
      <w:tr w:rsidTr="00D55079" w:rsidR="007F66F2" w:rsidRPr="007F66F2">
        <w:trPr>
          <w:trHeight w:val="276"/>
        </w:trPr>
        <w:tc>
          <w:tcPr>
            <w:tcW w:type="dxa" w:w="7386"/>
            <w:noWrap/>
            <w:hideMark/>
          </w:tcPr>
          <w:p w:rsidRDefault="00D55079" w:rsidP="00D55079" w:rsidR="00D55079" w:rsidRPr="008760C8">
            <w:pPr>
              <w:pStyle w:val="Zaglavlje"/>
              <w:jc w:val="both"/>
              <w:rPr>
                <w:rFonts w:cs="Times New Roman" w:hAnsi="Times New Roman" w:ascii="Times New Roman"/>
              </w:rPr>
            </w:pPr>
            <w:r w:rsidRPr="008760C8">
              <w:rPr>
                <w:rFonts w:cs="Times New Roman" w:hAnsi="Times New Roman" w:ascii="Times New Roman"/>
              </w:rPr>
              <w:t>Procjena vrijednosti nekretnina</w:t>
            </w:r>
          </w:p>
        </w:tc>
        <w:tc>
          <w:tcPr>
            <w:tcW w:type="dxa" w:w="1760"/>
            <w:noWrap/>
            <w:hideMark/>
          </w:tcPr>
          <w:p w:rsidRDefault="00D55079" w:rsidP="00D55079" w:rsidR="00D55079" w:rsidRPr="008760C8">
            <w:pPr>
              <w:pStyle w:val="Zaglavlje"/>
              <w:jc w:val="right"/>
              <w:rPr>
                <w:rFonts w:cs="Times New Roman" w:hAnsi="Times New Roman" w:ascii="Times New Roman"/>
              </w:rPr>
            </w:pPr>
            <w:r w:rsidRPr="008760C8">
              <w:rPr>
                <w:rFonts w:cs="Times New Roman" w:hAnsi="Times New Roman" w:ascii="Times New Roman"/>
              </w:rPr>
              <w:t xml:space="preserve">11,875.00 </w:t>
            </w:r>
          </w:p>
        </w:tc>
      </w:tr>
      <w:tr w:rsidTr="00D55079" w:rsidR="007F66F2" w:rsidRPr="007F66F2">
        <w:trPr>
          <w:trHeight w:val="276"/>
        </w:trPr>
        <w:tc>
          <w:tcPr>
            <w:tcW w:type="dxa" w:w="7386"/>
            <w:noWrap/>
            <w:hideMark/>
          </w:tcPr>
          <w:p w:rsidRDefault="00551E3A" w:rsidP="00551E3A" w:rsidR="00D55079" w:rsidRPr="008760C8">
            <w:pPr>
              <w:pStyle w:val="Zaglavlje"/>
              <w:jc w:val="both"/>
              <w:rPr>
                <w:rFonts w:cs="Times New Roman" w:hAnsi="Times New Roman" w:ascii="Times New Roman"/>
              </w:rPr>
            </w:pPr>
            <w:r w:rsidRPr="008760C8">
              <w:rPr>
                <w:rFonts w:cs="Times New Roman" w:hAnsi="Times New Roman" w:ascii="Times New Roman"/>
              </w:rPr>
              <w:t>Novac prenesen iz pologa FINA te prenesen na račun TS Varaždin</w:t>
            </w:r>
          </w:p>
        </w:tc>
        <w:tc>
          <w:tcPr>
            <w:tcW w:type="dxa" w:w="1760"/>
            <w:noWrap/>
            <w:hideMark/>
          </w:tcPr>
          <w:p w:rsidRDefault="00D55079" w:rsidP="00D55079" w:rsidR="00D55079" w:rsidRPr="008760C8">
            <w:pPr>
              <w:pStyle w:val="Zaglavlje"/>
              <w:jc w:val="right"/>
              <w:rPr>
                <w:rFonts w:cs="Times New Roman" w:hAnsi="Times New Roman" w:ascii="Times New Roman"/>
              </w:rPr>
            </w:pPr>
            <w:r w:rsidRPr="008760C8">
              <w:rPr>
                <w:rFonts w:cs="Times New Roman" w:hAnsi="Times New Roman" w:ascii="Times New Roman"/>
              </w:rPr>
              <w:t xml:space="preserve">5,000.00 </w:t>
            </w:r>
          </w:p>
        </w:tc>
      </w:tr>
      <w:tr w:rsidTr="00D55079" w:rsidR="00D55079" w:rsidRPr="007F66F2">
        <w:trPr>
          <w:trHeight w:val="276"/>
        </w:trPr>
        <w:tc>
          <w:tcPr>
            <w:tcW w:type="dxa" w:w="7386"/>
            <w:noWrap/>
            <w:hideMark/>
          </w:tcPr>
          <w:p w:rsidRDefault="00D55079" w:rsidP="00D55079" w:rsidR="00D55079" w:rsidRPr="008760C8">
            <w:pPr>
              <w:pStyle w:val="Zaglavlje"/>
              <w:jc w:val="both"/>
              <w:rPr>
                <w:rFonts w:cs="Times New Roman" w:hAnsi="Times New Roman" w:ascii="Times New Roman"/>
              </w:rPr>
            </w:pPr>
            <w:r w:rsidRPr="008760C8">
              <w:rPr>
                <w:rFonts w:cs="Times New Roman" w:hAnsi="Times New Roman" w:ascii="Times New Roman"/>
              </w:rPr>
              <w:t>PDV (po PDV obrascima u stečaju)</w:t>
            </w:r>
          </w:p>
        </w:tc>
        <w:tc>
          <w:tcPr>
            <w:tcW w:type="dxa" w:w="1760"/>
            <w:noWrap/>
            <w:hideMark/>
          </w:tcPr>
          <w:p w:rsidRDefault="00551E3A" w:rsidP="00D55079" w:rsidR="00D55079" w:rsidRPr="008760C8">
            <w:pPr>
              <w:pStyle w:val="Zaglavlje"/>
              <w:jc w:val="right"/>
              <w:rPr>
                <w:rFonts w:cs="Times New Roman" w:hAnsi="Times New Roman" w:ascii="Times New Roman"/>
              </w:rPr>
            </w:pPr>
            <w:r w:rsidRPr="008760C8">
              <w:rPr>
                <w:rFonts w:cs="Times New Roman" w:hAnsi="Times New Roman" w:ascii="Times New Roman"/>
              </w:rPr>
              <w:t>7.264,27</w:t>
            </w:r>
            <w:r w:rsidR="00D55079" w:rsidRPr="008760C8">
              <w:rPr>
                <w:rFonts w:cs="Times New Roman" w:hAnsi="Times New Roman" w:ascii="Times New Roman"/>
              </w:rPr>
              <w:t xml:space="preserve"> </w:t>
            </w:r>
          </w:p>
        </w:tc>
      </w:tr>
      <w:tr w:rsidTr="00D55079" w:rsidR="00551E3A" w:rsidRPr="007F66F2">
        <w:trPr>
          <w:trHeight w:val="276"/>
        </w:trPr>
        <w:tc>
          <w:tcPr>
            <w:tcW w:type="dxa" w:w="7386"/>
            <w:noWrap/>
          </w:tcPr>
          <w:p w:rsidRDefault="00551E3A" w:rsidP="00D55079" w:rsidR="00551E3A" w:rsidRPr="008760C8">
            <w:pPr>
              <w:pStyle w:val="Zaglavlje"/>
              <w:jc w:val="both"/>
              <w:rPr>
                <w:rFonts w:cs="Times New Roman" w:hAnsi="Times New Roman" w:ascii="Times New Roman"/>
              </w:rPr>
            </w:pPr>
            <w:r w:rsidRPr="008760C8">
              <w:rPr>
                <w:rFonts w:cs="Times New Roman" w:hAnsi="Times New Roman" w:ascii="Times New Roman"/>
              </w:rPr>
              <w:t>Odvjetničke usluge vezano uz sudske postupke</w:t>
            </w:r>
          </w:p>
        </w:tc>
        <w:tc>
          <w:tcPr>
            <w:tcW w:type="dxa" w:w="1760"/>
            <w:noWrap/>
          </w:tcPr>
          <w:p w:rsidRDefault="00551E3A" w:rsidP="00D55079" w:rsidR="00551E3A" w:rsidRPr="008760C8">
            <w:pPr>
              <w:pStyle w:val="Zaglavlje"/>
              <w:jc w:val="right"/>
              <w:rPr>
                <w:rFonts w:cs="Times New Roman" w:hAnsi="Times New Roman" w:ascii="Times New Roman"/>
              </w:rPr>
            </w:pPr>
            <w:r w:rsidRPr="008760C8">
              <w:rPr>
                <w:rFonts w:cs="Times New Roman" w:hAnsi="Times New Roman" w:ascii="Times New Roman"/>
              </w:rPr>
              <w:t>750,00</w:t>
            </w:r>
          </w:p>
        </w:tc>
      </w:tr>
      <w:tr w:rsidTr="00D55079" w:rsidR="00551E3A" w:rsidRPr="007F66F2">
        <w:trPr>
          <w:trHeight w:val="276"/>
        </w:trPr>
        <w:tc>
          <w:tcPr>
            <w:tcW w:type="dxa" w:w="7386"/>
            <w:noWrap/>
          </w:tcPr>
          <w:p w:rsidRDefault="00551E3A" w:rsidP="00551E3A" w:rsidR="00551E3A" w:rsidRPr="008760C8">
            <w:pPr>
              <w:pStyle w:val="Zaglavlje"/>
              <w:jc w:val="both"/>
              <w:rPr>
                <w:rFonts w:cs="Times New Roman" w:hAnsi="Times New Roman" w:ascii="Times New Roman"/>
              </w:rPr>
            </w:pPr>
            <w:r w:rsidRPr="008760C8">
              <w:rPr>
                <w:rFonts w:cs="Times New Roman" w:hAnsi="Times New Roman" w:ascii="Times New Roman"/>
              </w:rPr>
              <w:t>Putni troškovi steč.upraviteljice Zagreb-Čakovec, Varaždin za 2016 i 01-03/2017  -neto 2.646,00 kn, porezi i doprinosi 1.763,19 kn, ukupno.....</w:t>
            </w:r>
          </w:p>
        </w:tc>
        <w:tc>
          <w:tcPr>
            <w:tcW w:type="dxa" w:w="1760"/>
            <w:noWrap/>
          </w:tcPr>
          <w:p w:rsidRDefault="00551E3A" w:rsidP="00D55079" w:rsidR="00551E3A" w:rsidRPr="008760C8">
            <w:pPr>
              <w:pStyle w:val="Zaglavlje"/>
              <w:jc w:val="right"/>
              <w:rPr>
                <w:rFonts w:cs="Times New Roman" w:hAnsi="Times New Roman" w:ascii="Times New Roman"/>
              </w:rPr>
            </w:pPr>
            <w:r w:rsidRPr="008760C8">
              <w:rPr>
                <w:rFonts w:cs="Times New Roman" w:hAnsi="Times New Roman" w:ascii="Times New Roman"/>
              </w:rPr>
              <w:t>4.409,19</w:t>
            </w:r>
          </w:p>
        </w:tc>
      </w:tr>
    </w:tbl>
    <w:p w:rsidRDefault="007C2174" w:rsidP="00840893" w:rsidR="007C2174" w:rsidRPr="007F66F2">
      <w:pPr>
        <w:pStyle w:val="Zaglavlje"/>
        <w:jc w:val="both"/>
        <w:rPr>
          <w:rFonts w:cs="Times New Roman" w:hAnsi="Times New Roman" w:ascii="Times New Roman"/>
          <w:color w:themeTint="D9" w:themeColor="text1" w:val="262626"/>
        </w:rPr>
      </w:pPr>
    </w:p>
    <w:p w:rsidRDefault="005F6B29" w:rsidP="00840893" w:rsidR="005F6B29" w:rsidRPr="008760C8">
      <w:pPr>
        <w:pStyle w:val="Zaglavlje"/>
        <w:jc w:val="both"/>
        <w:rPr>
          <w:rFonts w:cs="Times New Roman" w:hAnsi="Times New Roman" w:ascii="Times New Roman"/>
        </w:rPr>
      </w:pPr>
      <w:r w:rsidRPr="008760C8">
        <w:rPr>
          <w:rFonts w:cs="Times New Roman" w:hAnsi="Times New Roman" w:ascii="Times New Roman"/>
        </w:rPr>
        <w:t>Nastali a ne</w:t>
      </w:r>
      <w:r w:rsidR="007C2174" w:rsidRPr="008760C8">
        <w:rPr>
          <w:rFonts w:cs="Times New Roman" w:hAnsi="Times New Roman" w:ascii="Times New Roman"/>
        </w:rPr>
        <w:t>is</w:t>
      </w:r>
      <w:r w:rsidRPr="008760C8">
        <w:rPr>
          <w:rFonts w:cs="Times New Roman" w:hAnsi="Times New Roman" w:ascii="Times New Roman"/>
        </w:rPr>
        <w:t>plaćeni troškovi</w:t>
      </w:r>
      <w:r w:rsidR="007C2174" w:rsidRPr="008760C8">
        <w:rPr>
          <w:rFonts w:cs="Times New Roman" w:hAnsi="Times New Roman" w:ascii="Times New Roman"/>
        </w:rPr>
        <w:t xml:space="preserve"> </w:t>
      </w:r>
      <w:r w:rsidR="00551E3A" w:rsidRPr="008760C8">
        <w:rPr>
          <w:rFonts w:cs="Times New Roman" w:hAnsi="Times New Roman" w:ascii="Times New Roman"/>
        </w:rPr>
        <w:t>(dospjeli i nedospjeli)</w:t>
      </w:r>
      <w:r w:rsidR="007C2174" w:rsidRPr="008760C8">
        <w:rPr>
          <w:rFonts w:cs="Times New Roman" w:hAnsi="Times New Roman" w:ascii="Times New Roman"/>
        </w:rPr>
        <w:t>– ukupno 18.07.16-20.0</w:t>
      </w:r>
      <w:r w:rsidR="00551E3A" w:rsidRPr="008760C8">
        <w:rPr>
          <w:rFonts w:cs="Times New Roman" w:hAnsi="Times New Roman" w:ascii="Times New Roman"/>
        </w:rPr>
        <w:t>4</w:t>
      </w:r>
      <w:r w:rsidR="007C2174" w:rsidRPr="008760C8">
        <w:rPr>
          <w:rFonts w:cs="Times New Roman" w:hAnsi="Times New Roman" w:ascii="Times New Roman"/>
        </w:rPr>
        <w:t>.17. god:</w:t>
      </w:r>
    </w:p>
    <w:p w:rsidRDefault="00551E3A" w:rsidP="00840893" w:rsidR="00551E3A" w:rsidRPr="008760C8">
      <w:pPr>
        <w:pStyle w:val="Zaglavlje"/>
        <w:jc w:val="both"/>
        <w:rPr>
          <w:rFonts w:cs="Times New Roman" w:hAnsi="Times New Roman" w:ascii="Times New Roman"/>
        </w:rPr>
      </w:pPr>
      <w:r w:rsidRPr="008760C8">
        <w:rPr>
          <w:rFonts w:cs="Times New Roman" w:hAnsi="Times New Roman" w:ascii="Times New Roman"/>
        </w:rPr>
        <w:t>Odvjetnički trokoškovi zastupanja (sa PDV)...........................19.175,25 kn</w:t>
      </w:r>
    </w:p>
    <w:p w:rsidRDefault="00551E3A" w:rsidP="00840893" w:rsidR="00551E3A" w:rsidRPr="008760C8">
      <w:pPr>
        <w:pStyle w:val="Zaglavlje"/>
        <w:jc w:val="both"/>
        <w:rPr>
          <w:rFonts w:cs="Times New Roman" w:hAnsi="Times New Roman" w:ascii="Times New Roman"/>
        </w:rPr>
      </w:pPr>
      <w:r w:rsidRPr="008760C8">
        <w:rPr>
          <w:rFonts w:cs="Times New Roman" w:hAnsi="Times New Roman" w:ascii="Times New Roman"/>
        </w:rPr>
        <w:t>PDV za 03/17.............................................................................1.211,75 kn</w:t>
      </w:r>
    </w:p>
    <w:p w:rsidRDefault="002E5AD9" w:rsidP="00840893" w:rsidR="002E5AD9" w:rsidRPr="008760C8">
      <w:pPr>
        <w:pStyle w:val="Zaglavlje"/>
        <w:jc w:val="both"/>
        <w:rPr>
          <w:rFonts w:cs="Times New Roman" w:hAnsi="Times New Roman" w:ascii="Times New Roman"/>
        </w:rPr>
      </w:pPr>
      <w:r w:rsidRPr="008760C8">
        <w:rPr>
          <w:rFonts w:cs="Times New Roman" w:hAnsi="Times New Roman" w:ascii="Times New Roman"/>
        </w:rPr>
        <w:t>UKUPNO nastali a neplaćeni troškovi i obveze.............</w:t>
      </w:r>
      <w:r w:rsidR="007C2174" w:rsidRPr="008760C8">
        <w:rPr>
          <w:rFonts w:cs="Times New Roman" w:hAnsi="Times New Roman" w:ascii="Times New Roman"/>
        </w:rPr>
        <w:t>.........</w:t>
      </w:r>
      <w:r w:rsidR="008760C8" w:rsidRPr="008760C8">
        <w:rPr>
          <w:rFonts w:cs="Times New Roman" w:hAnsi="Times New Roman" w:ascii="Times New Roman"/>
        </w:rPr>
        <w:t>20.387,00</w:t>
      </w:r>
      <w:r w:rsidRPr="008760C8">
        <w:rPr>
          <w:rFonts w:cs="Times New Roman" w:hAnsi="Times New Roman" w:ascii="Times New Roman"/>
        </w:rPr>
        <w:t xml:space="preserve"> kn</w:t>
      </w:r>
    </w:p>
    <w:p w:rsidRDefault="00D23E01" w:rsidP="000E65AD" w:rsidR="00D23E01">
      <w:pPr>
        <w:pStyle w:val="Zaglavlje"/>
        <w:jc w:val="both"/>
        <w:rPr>
          <w:rFonts w:cs="Times New Roman" w:hAnsi="Times New Roman" w:ascii="Times New Roman"/>
          <w:color w:themeTint="D9" w:themeColor="text1" w:val="262626"/>
        </w:rPr>
      </w:pPr>
    </w:p>
    <w:p w:rsidRDefault="006D6153" w:rsidP="000E65AD" w:rsidR="006D6153">
      <w:pPr>
        <w:pStyle w:val="Zaglavlje"/>
        <w:jc w:val="both"/>
        <w:rPr>
          <w:rFonts w:cs="Times New Roman" w:hAnsi="Times New Roman" w:ascii="Times New Roman"/>
          <w:color w:themeTint="D9" w:themeColor="text1" w:val="262626"/>
        </w:rPr>
      </w:pPr>
      <w:r>
        <w:rPr>
          <w:rFonts w:cs="Times New Roman" w:hAnsi="Times New Roman" w:ascii="Times New Roman"/>
          <w:color w:themeTint="D9" w:themeColor="text1" w:val="262626"/>
        </w:rPr>
        <w:t>Predvidivi troškovi za daljnja 3 mjeseca:</w:t>
      </w:r>
    </w:p>
    <w:tbl>
      <w:tblPr>
        <w:tblW w:type="dxa" w:w="9102"/>
        <w:tblLayout w:type="fixed"/>
        <w:tblCellMar>
          <w:left w:type="dxa" w:w="30"/>
          <w:right w:type="dxa" w:w="30"/>
        </w:tblCellMar>
        <w:tblLook w:val="0000" w:noVBand="0" w:noHBand="0" w:lastColumn="0" w:firstColumn="0" w:lastRow="0" w:firstRow="0"/>
      </w:tblPr>
      <w:tblGrid>
        <w:gridCol w:w="7260"/>
        <w:gridCol w:w="1842"/>
      </w:tblGrid>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FINA, bank.naknada</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1,000.00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Arhiviranje dokumentacije s razvrstavanjem</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10,000.00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Materij.troškovi (ured.mat, HT., mob. i sl.) 500,00 kn/mj *3 mj </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1,500.00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Putni troškovi steč.upravitelja (Zagreb-Čakovec, Varaždin) 1.000 kn/mj *3 mj </w:t>
            </w:r>
            <w:r>
              <w:rPr>
                <w:rFonts w:cs="Times New Roman" w:hAnsi="Times New Roman" w:ascii="Times New Roman"/>
                <w:color w:themeTint="D9" w:themeColor="text1" w:val="262626"/>
              </w:rPr>
              <w:t>- bruto</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3,000.00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Knjigovodstvene i admin. usluge (1.000 kn/mjes.x3), bilanca </w:t>
            </w:r>
            <w:r>
              <w:rPr>
                <w:rFonts w:cs="Times New Roman" w:hAnsi="Times New Roman" w:ascii="Times New Roman"/>
                <w:color w:themeTint="D9" w:themeColor="text1" w:val="262626"/>
              </w:rPr>
              <w:t>za 2016</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w:t>
            </w:r>
            <w:r>
              <w:rPr>
                <w:rFonts w:cs="Times New Roman" w:hAnsi="Times New Roman" w:ascii="Times New Roman"/>
                <w:color w:themeTint="D9" w:themeColor="text1" w:val="262626"/>
              </w:rPr>
              <w:t>4.0</w:t>
            </w:r>
            <w:r w:rsidRPr="006D6153">
              <w:rPr>
                <w:rFonts w:cs="Times New Roman" w:hAnsi="Times New Roman" w:ascii="Times New Roman"/>
                <w:color w:themeTint="D9" w:themeColor="text1" w:val="262626"/>
              </w:rPr>
              <w:t xml:space="preserve">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lastRenderedPageBreak/>
              <w:t>Trošak odvjetnika, sudskih pristojbi, j.bilj, (naplata potraživanja, ospor.tražb.kazneni post.)</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color w:themeTint="D9" w:themeColor="text1" w:val="262626"/>
              </w:rPr>
            </w:pPr>
            <w:r w:rsidRPr="006D6153">
              <w:rPr>
                <w:rFonts w:cs="Times New Roman" w:hAnsi="Times New Roman" w:ascii="Times New Roman"/>
                <w:color w:themeTint="D9" w:themeColor="text1" w:val="262626"/>
              </w:rPr>
              <w:t xml:space="preserve">         10,000.00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bCs/>
                <w:color w:themeTint="D9" w:themeColor="text1" w:val="262626"/>
              </w:rPr>
            </w:pPr>
            <w:r w:rsidRPr="006D6153">
              <w:rPr>
                <w:rFonts w:cs="Times New Roman" w:hAnsi="Times New Roman" w:ascii="Times New Roman"/>
                <w:bCs/>
                <w:color w:themeTint="D9" w:themeColor="text1" w:val="262626"/>
              </w:rPr>
              <w:t>UKUPNO</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bCs/>
                <w:color w:themeTint="D9" w:themeColor="text1" w:val="262626"/>
              </w:rPr>
            </w:pPr>
            <w:r w:rsidRPr="006D6153">
              <w:rPr>
                <w:rFonts w:cs="Times New Roman" w:hAnsi="Times New Roman" w:ascii="Times New Roman"/>
                <w:bCs/>
                <w:color w:themeTint="D9" w:themeColor="text1" w:val="262626"/>
              </w:rPr>
              <w:t xml:space="preserve">         29.500.00 </w:t>
            </w:r>
          </w:p>
        </w:tc>
      </w:tr>
      <w:tr w:rsidTr="006D6153" w:rsidR="006D6153" w:rsidRPr="006D6153">
        <w:trPr>
          <w:trHeight w:val="290"/>
        </w:trPr>
        <w:tc>
          <w:tcPr>
            <w:tcW w:type="dxa" w:w="7260"/>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bCs/>
                <w:color w:themeTint="D9" w:themeColor="text1" w:val="262626"/>
              </w:rPr>
            </w:pPr>
            <w:r w:rsidRPr="006D6153">
              <w:rPr>
                <w:rFonts w:cs="Times New Roman" w:hAnsi="Times New Roman" w:ascii="Times New Roman"/>
                <w:bCs/>
                <w:color w:themeTint="D9" w:themeColor="text1" w:val="262626"/>
              </w:rPr>
              <w:t>-uvećano za PDV po daljnim PDV obrascima</w:t>
            </w:r>
          </w:p>
        </w:tc>
        <w:tc>
          <w:tcPr>
            <w:tcW w:type="dxa" w:w="1842"/>
            <w:tcBorders>
              <w:top w:space="0" w:sz="6" w:color="auto" w:val="single"/>
              <w:left w:space="0" w:sz="6" w:color="auto" w:val="single"/>
              <w:bottom w:space="0" w:sz="6" w:color="auto" w:val="single"/>
              <w:right w:space="0" w:sz="6" w:color="auto" w:val="single"/>
            </w:tcBorders>
          </w:tcPr>
          <w:p w:rsidRDefault="006D6153" w:rsidP="006D6153" w:rsidR="006D6153" w:rsidRPr="006D6153">
            <w:pPr>
              <w:pStyle w:val="Zaglavlje"/>
              <w:jc w:val="both"/>
              <w:rPr>
                <w:rFonts w:cs="Times New Roman" w:hAnsi="Times New Roman" w:ascii="Times New Roman"/>
                <w:bCs/>
                <w:color w:themeTint="D9" w:themeColor="text1" w:val="262626"/>
              </w:rPr>
            </w:pPr>
          </w:p>
        </w:tc>
      </w:tr>
    </w:tbl>
    <w:p w:rsidRDefault="006D6153" w:rsidP="000E65AD" w:rsidR="006D6153">
      <w:pPr>
        <w:pStyle w:val="Zaglavlje"/>
        <w:jc w:val="both"/>
        <w:rPr>
          <w:rFonts w:cs="Times New Roman" w:hAnsi="Times New Roman" w:ascii="Times New Roman"/>
          <w:color w:themeTint="D9" w:themeColor="text1" w:val="262626"/>
        </w:rPr>
      </w:pPr>
    </w:p>
    <w:p w:rsidRDefault="00C92E1B" w:rsidR="00C92E1B" w:rsidRPr="007F66F2">
      <w:pPr>
        <w:pStyle w:val="Zaglavlje"/>
        <w:jc w:val="both"/>
        <w:rPr>
          <w:rFonts w:cs="Times New Roman" w:hAnsi="Times New Roman" w:ascii="Times New Roman"/>
          <w:color w:themeTint="D9" w:themeColor="text1" w:val="262626"/>
          <w:u w:val="single"/>
          <w:lang w:val="pl-PL"/>
        </w:rPr>
      </w:pPr>
      <w:r w:rsidRPr="007F66F2">
        <w:rPr>
          <w:rFonts w:cs="Times New Roman" w:hAnsi="Times New Roman" w:ascii="Times New Roman"/>
          <w:color w:themeTint="D9" w:themeColor="text1" w:val="262626"/>
          <w:u w:val="single"/>
          <w:lang w:val="pl-PL"/>
        </w:rPr>
        <w:t>7. Isplate plaća radnika (ako su nastavili s radom nakon otvaranja stečajnoga postupka)</w:t>
      </w:r>
    </w:p>
    <w:p w:rsidRDefault="00301224" w:rsidR="00301224" w:rsidRPr="007F66F2">
      <w:pPr>
        <w:pStyle w:val="Zaglavlje"/>
        <w:jc w:val="both"/>
        <w:rPr>
          <w:rFonts w:cs="Times New Roman" w:hAnsi="Times New Roman" w:ascii="Times New Roman"/>
          <w:color w:themeTint="D9" w:themeColor="text1" w:val="262626"/>
          <w:lang w:val="pl-PL"/>
        </w:rPr>
      </w:pPr>
    </w:p>
    <w:p w:rsidRDefault="003B3FC4" w:rsidR="003B3FC4"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Na dan otvaranja stečajnog pos</w:t>
      </w:r>
      <w:r w:rsidR="002A1F6C">
        <w:rPr>
          <w:rFonts w:cs="Times New Roman" w:hAnsi="Times New Roman" w:ascii="Times New Roman"/>
          <w:color w:themeTint="D9" w:themeColor="text1" w:val="262626"/>
        </w:rPr>
        <w:t>t</w:t>
      </w:r>
      <w:r w:rsidRPr="007F66F2">
        <w:rPr>
          <w:rFonts w:cs="Times New Roman" w:hAnsi="Times New Roman" w:ascii="Times New Roman"/>
          <w:color w:themeTint="D9" w:themeColor="text1" w:val="262626"/>
        </w:rPr>
        <w:t>upka nisu zatečeni nikakvi radnici u radnom odnosu.</w:t>
      </w:r>
    </w:p>
    <w:p w:rsidRDefault="00C92E1B" w:rsidR="00C92E1B"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Nakon otvaranja stečajnog postupka nije bilo zaposlenih radnika.</w:t>
      </w:r>
    </w:p>
    <w:p w:rsidRDefault="003B3FC4" w:rsidR="003B3FC4" w:rsidRPr="007F66F2">
      <w:pPr>
        <w:pStyle w:val="Zaglavlje"/>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Prema stanju poslovnih knjiga, ne postoje obveze za neto plaće radnika niti kakva druga prava iz radnog odnosa.</w:t>
      </w:r>
    </w:p>
    <w:p w:rsidRDefault="00C92E1B" w:rsidR="00C92E1B">
      <w:pPr>
        <w:pStyle w:val="Zaglavlje"/>
        <w:jc w:val="both"/>
        <w:rPr>
          <w:rFonts w:cs="Times New Roman" w:hAnsi="Times New Roman" w:ascii="Times New Roman"/>
          <w:color w:themeTint="D9" w:themeColor="text1" w:val="262626"/>
        </w:rPr>
      </w:pPr>
    </w:p>
    <w:p w:rsidRDefault="00C92E1B" w:rsidR="00C92E1B" w:rsidRPr="007F66F2">
      <w:pPr>
        <w:pStyle w:val="Zaglavlje"/>
        <w:jc w:val="both"/>
        <w:rPr>
          <w:rFonts w:cs="Times New Roman" w:hAnsi="Times New Roman" w:ascii="Times New Roman"/>
          <w:color w:themeTint="D9" w:themeColor="text1" w:val="262626"/>
          <w:u w:val="single"/>
        </w:rPr>
      </w:pPr>
      <w:r w:rsidRPr="007F66F2">
        <w:rPr>
          <w:rFonts w:cs="Times New Roman" w:hAnsi="Times New Roman" w:ascii="Times New Roman"/>
          <w:color w:themeTint="D9" w:themeColor="text1" w:val="262626"/>
          <w:u w:val="single"/>
        </w:rPr>
        <w:t>8. Namirenje stečajnih vjerovnika (diobe)</w:t>
      </w:r>
    </w:p>
    <w:p w:rsidRDefault="00C92E1B" w:rsidR="00C92E1B" w:rsidRPr="007F66F2">
      <w:pPr>
        <w:pStyle w:val="Zaglavlje"/>
        <w:jc w:val="both"/>
        <w:rPr>
          <w:rFonts w:cs="Times New Roman" w:hAnsi="Times New Roman" w:ascii="Times New Roman"/>
          <w:color w:themeTint="D9" w:themeColor="text1" w:val="262626"/>
        </w:rPr>
      </w:pPr>
    </w:p>
    <w:p w:rsidRDefault="00793969" w:rsidP="00793969" w:rsidR="00793969" w:rsidRPr="007F66F2">
      <w:pPr>
        <w:pStyle w:val="Zaglavlje"/>
        <w:tabs>
          <w:tab w:pos="5164" w:val="left"/>
        </w:tabs>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xml:space="preserve">Na ispitnom ročištu </w:t>
      </w:r>
      <w:r w:rsidR="00457060" w:rsidRPr="007F66F2">
        <w:rPr>
          <w:rFonts w:cs="Times New Roman" w:hAnsi="Times New Roman" w:ascii="Times New Roman"/>
          <w:color w:themeTint="D9" w:themeColor="text1" w:val="262626"/>
        </w:rPr>
        <w:t xml:space="preserve">dana </w:t>
      </w:r>
      <w:r w:rsidR="003B3FC4" w:rsidRPr="007F66F2">
        <w:rPr>
          <w:rFonts w:cs="Times New Roman" w:hAnsi="Times New Roman" w:ascii="Times New Roman"/>
          <w:color w:themeTint="D9" w:themeColor="text1" w:val="262626"/>
        </w:rPr>
        <w:t>27</w:t>
      </w:r>
      <w:r w:rsidR="00457060" w:rsidRPr="007F66F2">
        <w:rPr>
          <w:rFonts w:cs="Times New Roman" w:hAnsi="Times New Roman" w:ascii="Times New Roman"/>
          <w:color w:themeTint="D9" w:themeColor="text1" w:val="262626"/>
        </w:rPr>
        <w:t>.</w:t>
      </w:r>
      <w:r w:rsidR="003B3FC4" w:rsidRPr="007F66F2">
        <w:rPr>
          <w:rFonts w:cs="Times New Roman" w:hAnsi="Times New Roman" w:ascii="Times New Roman"/>
          <w:color w:themeTint="D9" w:themeColor="text1" w:val="262626"/>
        </w:rPr>
        <w:t>10</w:t>
      </w:r>
      <w:r w:rsidR="00457060" w:rsidRPr="007F66F2">
        <w:rPr>
          <w:rFonts w:cs="Times New Roman" w:hAnsi="Times New Roman" w:ascii="Times New Roman"/>
          <w:color w:themeTint="D9" w:themeColor="text1" w:val="262626"/>
        </w:rPr>
        <w:t xml:space="preserve">.2016. </w:t>
      </w:r>
      <w:r w:rsidR="00301224" w:rsidRPr="007F66F2">
        <w:rPr>
          <w:rFonts w:cs="Times New Roman" w:hAnsi="Times New Roman" w:ascii="Times New Roman"/>
          <w:color w:themeTint="D9" w:themeColor="text1" w:val="262626"/>
        </w:rPr>
        <w:t>ispita</w:t>
      </w:r>
      <w:r w:rsidR="00342D07" w:rsidRPr="007F66F2">
        <w:rPr>
          <w:rFonts w:cs="Times New Roman" w:hAnsi="Times New Roman" w:ascii="Times New Roman"/>
          <w:color w:themeTint="D9" w:themeColor="text1" w:val="262626"/>
        </w:rPr>
        <w:t>ne su</w:t>
      </w:r>
      <w:r w:rsidR="00301224" w:rsidRPr="007F66F2">
        <w:rPr>
          <w:rFonts w:cs="Times New Roman" w:hAnsi="Times New Roman" w:ascii="Times New Roman"/>
          <w:color w:themeTint="D9" w:themeColor="text1" w:val="262626"/>
        </w:rPr>
        <w:t xml:space="preserve"> </w:t>
      </w:r>
      <w:r w:rsidR="00457060" w:rsidRPr="007F66F2">
        <w:rPr>
          <w:rFonts w:cs="Times New Roman" w:hAnsi="Times New Roman" w:ascii="Times New Roman"/>
          <w:color w:themeTint="D9" w:themeColor="text1" w:val="262626"/>
        </w:rPr>
        <w:t xml:space="preserve">prijavljene </w:t>
      </w:r>
      <w:r w:rsidRPr="007F66F2">
        <w:rPr>
          <w:rFonts w:cs="Times New Roman" w:hAnsi="Times New Roman" w:ascii="Times New Roman"/>
          <w:color w:themeTint="D9" w:themeColor="text1" w:val="262626"/>
        </w:rPr>
        <w:t>tražbine kako slijedi:</w:t>
      </w:r>
    </w:p>
    <w:p w:rsidRDefault="00793969" w:rsidP="00793969" w:rsidR="00793969" w:rsidRPr="007F66F2">
      <w:pPr>
        <w:pStyle w:val="Zaglavlje"/>
        <w:tabs>
          <w:tab w:pos="5164" w:val="left"/>
        </w:tabs>
        <w:rPr>
          <w:rFonts w:cs="Times New Roman" w:hAnsi="Times New Roman" w:ascii="Times New Roman"/>
          <w:color w:themeTint="D9" w:themeColor="text1" w:val="262626"/>
        </w:rPr>
      </w:pPr>
    </w:p>
    <w:tbl>
      <w:tblPr>
        <w:tblW w:type="dxa" w:w="8804"/>
        <w:tblInd w:type="dxa" w:w="93"/>
        <w:tblLook w:val="04A0" w:noVBand="1" w:noHBand="0" w:lastColumn="0" w:firstColumn="1" w:lastRow="0" w:firstRow="1"/>
      </w:tblPr>
      <w:tblGrid>
        <w:gridCol w:w="680"/>
        <w:gridCol w:w="680"/>
        <w:gridCol w:w="1916"/>
        <w:gridCol w:w="1984"/>
        <w:gridCol w:w="1843"/>
        <w:gridCol w:w="1701"/>
      </w:tblGrid>
      <w:tr w:rsidTr="008C102C" w:rsidR="007F66F2" w:rsidRPr="007F66F2">
        <w:trPr>
          <w:trHeight w:val="525"/>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Rekapitulacija tražbina stečajnih vjerovnika:</w:t>
            </w:r>
          </w:p>
        </w:tc>
        <w:tc>
          <w:tcPr>
            <w:tcW w:type="dxa" w:w="1984"/>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Prijavljeno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Priznato (kn)</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Osporeno (kn)</w:t>
            </w:r>
          </w:p>
        </w:tc>
      </w:tr>
      <w:tr w:rsidTr="008C102C" w:rsidR="007F66F2" w:rsidRPr="007F66F2">
        <w:trPr>
          <w:trHeight w:val="480"/>
        </w:trPr>
        <w:tc>
          <w:tcPr>
            <w:tcW w:type="dxa" w:w="3276"/>
            <w:gridSpan w:val="3"/>
            <w:tcBorders>
              <w:top w:space="0" w:sz="4" w:color="auto" w:val="single"/>
              <w:left w:space="0" w:sz="4" w:color="auto" w:val="single"/>
              <w:bottom w:space="0" w:sz="4" w:color="auto" w:val="single"/>
              <w:right w:space="0" w:sz="4" w:color="auto" w:val="single"/>
            </w:tcBorders>
            <w:shd w:fill="auto" w:color="auto" w:val="clear"/>
            <w:noWrap/>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1.viši isplatni red</w:t>
            </w:r>
          </w:p>
        </w:tc>
        <w:tc>
          <w:tcPr>
            <w:tcW w:type="dxa" w:w="1984"/>
            <w:tcBorders>
              <w:top w:space="0" w:sz="4" w:color="auto" w:val="single"/>
              <w:left w:space="0" w:sz="4" w:color="auto" w:val="single"/>
              <w:bottom w:space="0" w:sz="4" w:color="auto" w:val="single"/>
              <w:right w:space="0" w:sz="4" w:color="auto" w:val="single"/>
            </w:tcBorders>
            <w:shd w:fill="auto" w:color="auto" w:val="clear"/>
            <w:noWrap/>
            <w:vAlign w:val="center"/>
          </w:tcPr>
          <w:p w:rsidRDefault="002E66C0"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136.012,08</w:t>
            </w:r>
            <w:r w:rsidR="00793969" w:rsidRPr="007F66F2">
              <w:rPr>
                <w:rFonts w:cs="Times New Roman" w:hAnsi="Times New Roman" w:ascii="Times New Roman"/>
                <w:color w:themeTint="D9" w:themeColor="text1" w:val="262626"/>
              </w:rPr>
              <w:t xml:space="preserve">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E43F34"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136.012,08</w:t>
            </w:r>
            <w:r w:rsidR="00793969" w:rsidRPr="007F66F2">
              <w:rPr>
                <w:rFonts w:cs="Times New Roman" w:hAnsi="Times New Roman" w:ascii="Times New Roman"/>
                <w:color w:themeTint="D9" w:themeColor="text1" w:val="262626"/>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793969"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0,00 kn</w:t>
            </w:r>
          </w:p>
        </w:tc>
      </w:tr>
      <w:tr w:rsidTr="008C102C" w:rsidR="007F66F2" w:rsidRPr="007F66F2">
        <w:trPr>
          <w:trHeight w:val="480"/>
        </w:trPr>
        <w:tc>
          <w:tcPr>
            <w:tcW w:type="dxa" w:w="3276"/>
            <w:gridSpan w:val="3"/>
            <w:tcBorders>
              <w:top w:space="0" w:sz="4" w:color="auto" w:val="single"/>
              <w:left w:space="0" w:sz="4" w:color="auto" w:val="single"/>
              <w:bottom w:space="0" w:sz="4" w:color="auto" w:val="single"/>
              <w:right w:space="0" w:sz="4" w:color="000000" w:val="single"/>
            </w:tcBorders>
            <w:shd w:fill="auto" w:color="auto" w:val="clear"/>
            <w:noWrap/>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2. viši isplatni red</w:t>
            </w:r>
          </w:p>
        </w:tc>
        <w:tc>
          <w:tcPr>
            <w:tcW w:type="dxa" w:w="1984"/>
            <w:tcBorders>
              <w:top w:space="0" w:sz="4" w:color="auto" w:val="single"/>
              <w:left w:val="nil"/>
              <w:bottom w:space="0" w:sz="4" w:color="auto" w:val="single"/>
              <w:right w:space="0" w:sz="4" w:color="auto" w:val="single"/>
            </w:tcBorders>
            <w:shd w:fill="auto" w:color="auto" w:val="clear"/>
            <w:noWrap/>
            <w:vAlign w:val="center"/>
          </w:tcPr>
          <w:p w:rsidRDefault="002E66C0"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7.572.362,37</w:t>
            </w:r>
            <w:r w:rsidR="00793969" w:rsidRPr="007F66F2">
              <w:rPr>
                <w:rFonts w:cs="Times New Roman" w:hAnsi="Times New Roman" w:ascii="Times New Roman"/>
                <w:color w:themeTint="D9" w:themeColor="text1" w:val="262626"/>
              </w:rPr>
              <w:t xml:space="preserve"> kn</w:t>
            </w:r>
          </w:p>
        </w:tc>
        <w:tc>
          <w:tcPr>
            <w:tcW w:type="dxa" w:w="1843"/>
            <w:tcBorders>
              <w:top w:space="0" w:sz="4" w:color="auto" w:val="single"/>
              <w:left w:val="nil"/>
              <w:bottom w:space="0" w:sz="4" w:color="auto" w:val="single"/>
              <w:right w:space="0" w:sz="4" w:color="auto" w:val="single"/>
            </w:tcBorders>
            <w:shd w:fill="auto" w:color="auto" w:val="clear"/>
            <w:noWrap/>
            <w:vAlign w:val="center"/>
          </w:tcPr>
          <w:p w:rsidRDefault="00E43F34"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4.517.403,79</w:t>
            </w:r>
            <w:r w:rsidR="00793969" w:rsidRPr="007F66F2">
              <w:rPr>
                <w:rFonts w:cs="Times New Roman" w:hAnsi="Times New Roman" w:ascii="Times New Roman"/>
                <w:color w:themeTint="D9" w:themeColor="text1" w:val="262626"/>
              </w:rPr>
              <w:t xml:space="preserve"> </w:t>
            </w:r>
          </w:p>
        </w:tc>
        <w:tc>
          <w:tcPr>
            <w:tcW w:type="dxa" w:w="1701"/>
            <w:tcBorders>
              <w:top w:space="0" w:sz="4" w:color="auto" w:val="single"/>
              <w:left w:val="nil"/>
              <w:bottom w:space="0" w:sz="4" w:color="auto" w:val="single"/>
              <w:right w:space="0" w:sz="4" w:color="auto" w:val="single"/>
            </w:tcBorders>
            <w:shd w:fill="auto" w:color="auto" w:val="clear"/>
            <w:noWrap/>
            <w:vAlign w:val="center"/>
          </w:tcPr>
          <w:p w:rsidRDefault="00E43F34"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3.054.958,58</w:t>
            </w:r>
          </w:p>
        </w:tc>
      </w:tr>
      <w:tr w:rsidTr="008C102C" w:rsidR="00C57557" w:rsidRPr="007F66F2">
        <w:trPr>
          <w:trHeight w:val="480"/>
        </w:trPr>
        <w:tc>
          <w:tcPr>
            <w:tcW w:type="dxa" w:w="680"/>
            <w:tcBorders>
              <w:top w:space="0" w:sz="4" w:color="auto" w:val="single"/>
              <w:left w:space="0" w:sz="4" w:color="auto" w:val="single"/>
              <w:bottom w:space="0" w:sz="4" w:color="auto" w:val="single"/>
              <w:right w:val="nil"/>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w:t>
            </w:r>
          </w:p>
        </w:tc>
        <w:tc>
          <w:tcPr>
            <w:tcW w:type="dxa" w:w="680"/>
            <w:tcBorders>
              <w:top w:space="0" w:sz="4" w:color="auto" w:val="single"/>
              <w:left w:val="nil"/>
              <w:bottom w:space="0" w:sz="4" w:color="auto" w:val="single"/>
              <w:right w:val="nil"/>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 </w:t>
            </w:r>
          </w:p>
        </w:tc>
        <w:tc>
          <w:tcPr>
            <w:tcW w:type="dxa" w:w="1916"/>
            <w:tcBorders>
              <w:top w:space="0" w:sz="4" w:color="auto" w:val="single"/>
              <w:left w:val="nil"/>
              <w:bottom w:space="0" w:sz="4" w:color="auto" w:val="single"/>
              <w:right w:val="nil"/>
            </w:tcBorders>
            <w:shd w:fill="auto" w:color="auto" w:val="clear"/>
            <w:vAlign w:val="center"/>
          </w:tcPr>
          <w:p w:rsidRDefault="00793969" w:rsidP="00793969" w:rsidR="00793969" w:rsidRPr="007F66F2">
            <w:pPr>
              <w:pStyle w:val="Zaglavlje"/>
              <w:tabs>
                <w:tab w:pos="5164" w:val="left"/>
              </w:tabs>
              <w:jc w:val="both"/>
              <w:rPr>
                <w:rFonts w:cs="Times New Roman" w:hAnsi="Times New Roman" w:ascii="Times New Roman"/>
                <w:bCs/>
                <w:color w:themeTint="D9" w:themeColor="text1" w:val="262626"/>
              </w:rPr>
            </w:pPr>
            <w:r w:rsidRPr="007F66F2">
              <w:rPr>
                <w:rFonts w:cs="Times New Roman" w:hAnsi="Times New Roman" w:ascii="Times New Roman"/>
                <w:bCs/>
                <w:color w:themeTint="D9" w:themeColor="text1" w:val="262626"/>
              </w:rPr>
              <w:t>UKUPNO</w:t>
            </w:r>
          </w:p>
        </w:tc>
        <w:tc>
          <w:tcPr>
            <w:tcW w:type="dxa" w:w="1984"/>
            <w:tcBorders>
              <w:top w:space="0" w:sz="4" w:color="auto" w:val="single"/>
              <w:left w:space="0" w:sz="4" w:color="auto" w:val="single"/>
              <w:bottom w:space="0" w:sz="4" w:color="auto" w:val="single"/>
              <w:right w:space="0" w:sz="4" w:color="auto" w:val="single"/>
            </w:tcBorders>
            <w:shd w:fill="auto" w:color="auto" w:val="clear"/>
            <w:vAlign w:val="center"/>
          </w:tcPr>
          <w:p w:rsidRDefault="002E66C0"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7.708.374,45</w:t>
            </w:r>
            <w:r w:rsidR="004635B7" w:rsidRPr="007F66F2">
              <w:rPr>
                <w:rFonts w:cs="Times New Roman" w:hAnsi="Times New Roman" w:ascii="Times New Roman"/>
                <w:color w:themeTint="D9" w:themeColor="text1" w:val="262626"/>
              </w:rPr>
              <w:t xml:space="preserve"> kn</w:t>
            </w:r>
          </w:p>
        </w:tc>
        <w:tc>
          <w:tcPr>
            <w:tcW w:type="dxa" w:w="1843"/>
            <w:tcBorders>
              <w:top w:space="0" w:sz="4" w:color="auto" w:val="single"/>
              <w:left w:val="nil"/>
              <w:bottom w:space="0" w:sz="4" w:color="auto" w:val="single"/>
              <w:right w:space="0" w:sz="4" w:color="auto" w:val="single"/>
            </w:tcBorders>
            <w:shd w:fill="auto" w:color="auto" w:val="clear"/>
            <w:vAlign w:val="center"/>
          </w:tcPr>
          <w:p w:rsidRDefault="00A55B0D" w:rsidP="00A55B0D"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4.653.415,87</w:t>
            </w:r>
          </w:p>
        </w:tc>
        <w:tc>
          <w:tcPr>
            <w:tcW w:type="dxa" w:w="1701"/>
            <w:tcBorders>
              <w:top w:space="0" w:sz="4" w:color="auto" w:val="single"/>
              <w:left w:val="nil"/>
              <w:bottom w:space="0" w:sz="4" w:color="auto" w:val="single"/>
              <w:right w:space="0" w:sz="4" w:color="auto" w:val="single"/>
            </w:tcBorders>
            <w:shd w:fill="auto" w:color="auto" w:val="clear"/>
            <w:vAlign w:val="center"/>
          </w:tcPr>
          <w:p w:rsidRDefault="00E43F34" w:rsidP="004635B7" w:rsidR="00793969" w:rsidRPr="007F66F2">
            <w:pPr>
              <w:pStyle w:val="Zaglavlje"/>
              <w:tabs>
                <w:tab w:pos="5164" w:val="left"/>
              </w:tabs>
              <w:jc w:val="right"/>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3.054.958,58</w:t>
            </w:r>
          </w:p>
        </w:tc>
      </w:tr>
    </w:tbl>
    <w:p w:rsidRDefault="003502EE" w:rsidP="00E13B8A" w:rsidR="003502EE" w:rsidRPr="007F66F2">
      <w:pPr>
        <w:pStyle w:val="Zaglavlje"/>
        <w:tabs>
          <w:tab w:pos="5164" w:val="left"/>
        </w:tabs>
        <w:jc w:val="both"/>
        <w:rPr>
          <w:rFonts w:cs="Times New Roman" w:hAnsi="Times New Roman" w:ascii="Times New Roman"/>
          <w:color w:themeTint="D9" w:themeColor="text1" w:val="262626"/>
        </w:rPr>
      </w:pPr>
    </w:p>
    <w:p w:rsidRDefault="00E13B8A" w:rsidP="00E13B8A" w:rsidR="00E31A21" w:rsidRPr="007F66F2">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Radi utvrđivanja osnovanosti o</w:t>
      </w:r>
      <w:r w:rsidR="00E31A21" w:rsidRPr="007F66F2">
        <w:rPr>
          <w:rFonts w:cs="Times New Roman" w:hAnsi="Times New Roman" w:ascii="Times New Roman"/>
          <w:color w:themeTint="D9" w:themeColor="text1" w:val="262626"/>
        </w:rPr>
        <w:t>spor</w:t>
      </w:r>
      <w:r w:rsidRPr="007F66F2">
        <w:rPr>
          <w:rFonts w:cs="Times New Roman" w:hAnsi="Times New Roman" w:ascii="Times New Roman"/>
          <w:color w:themeTint="D9" w:themeColor="text1" w:val="262626"/>
        </w:rPr>
        <w:t>avanja</w:t>
      </w:r>
      <w:r w:rsidR="00E31A21" w:rsidRPr="007F66F2">
        <w:rPr>
          <w:rFonts w:cs="Times New Roman" w:hAnsi="Times New Roman" w:ascii="Times New Roman"/>
          <w:color w:themeTint="D9" w:themeColor="text1" w:val="262626"/>
        </w:rPr>
        <w:t xml:space="preserve"> tražbin</w:t>
      </w:r>
      <w:r w:rsidRPr="007F66F2">
        <w:rPr>
          <w:rFonts w:cs="Times New Roman" w:hAnsi="Times New Roman" w:ascii="Times New Roman"/>
          <w:color w:themeTint="D9" w:themeColor="text1" w:val="262626"/>
        </w:rPr>
        <w:t>e</w:t>
      </w:r>
      <w:r w:rsidR="00E31A21" w:rsidRPr="007F66F2">
        <w:rPr>
          <w:rFonts w:cs="Times New Roman" w:hAnsi="Times New Roman" w:ascii="Times New Roman"/>
          <w:color w:themeTint="D9" w:themeColor="text1" w:val="262626"/>
        </w:rPr>
        <w:t xml:space="preserve"> od 3.054.958,58 kn</w:t>
      </w:r>
      <w:r w:rsidRPr="007F66F2">
        <w:rPr>
          <w:rFonts w:cs="Times New Roman" w:hAnsi="Times New Roman" w:ascii="Times New Roman"/>
          <w:color w:themeTint="D9" w:themeColor="text1" w:val="262626"/>
        </w:rPr>
        <w:t xml:space="preserve"> na parnicu je upućen stečajni upravitelj</w:t>
      </w:r>
      <w:r w:rsidR="002A1F6C">
        <w:rPr>
          <w:rFonts w:cs="Times New Roman" w:hAnsi="Times New Roman" w:ascii="Times New Roman"/>
          <w:color w:themeTint="D9" w:themeColor="text1" w:val="262626"/>
        </w:rPr>
        <w:t xml:space="preserve"> slijedom čega je </w:t>
      </w:r>
      <w:r w:rsidRPr="007F66F2">
        <w:rPr>
          <w:rFonts w:cs="Times New Roman" w:hAnsi="Times New Roman" w:ascii="Times New Roman"/>
          <w:color w:themeTint="D9" w:themeColor="text1" w:val="262626"/>
        </w:rPr>
        <w:t>podnesena tužba</w:t>
      </w:r>
      <w:r w:rsidR="002A1F6C">
        <w:rPr>
          <w:rFonts w:cs="Times New Roman" w:hAnsi="Times New Roman" w:ascii="Times New Roman"/>
          <w:color w:themeTint="D9" w:themeColor="text1" w:val="262626"/>
        </w:rPr>
        <w:t xml:space="preserve"> po kojoj je parnica u tijeku.</w:t>
      </w:r>
      <w:r w:rsidRPr="007F66F2">
        <w:rPr>
          <w:rFonts w:cs="Times New Roman" w:hAnsi="Times New Roman" w:ascii="Times New Roman"/>
          <w:color w:themeTint="D9" w:themeColor="text1" w:val="262626"/>
        </w:rPr>
        <w:t xml:space="preserve"> </w:t>
      </w:r>
      <w:r w:rsidR="00793969" w:rsidRPr="007F66F2">
        <w:rPr>
          <w:rFonts w:cs="Times New Roman" w:hAnsi="Times New Roman" w:ascii="Times New Roman"/>
          <w:color w:themeTint="D9" w:themeColor="text1" w:val="262626"/>
        </w:rPr>
        <w:t xml:space="preserve">      </w:t>
      </w:r>
    </w:p>
    <w:p w:rsidRDefault="00E31A21" w:rsidP="00301224" w:rsidR="00E31A21" w:rsidRPr="007F66F2">
      <w:pPr>
        <w:pStyle w:val="Zaglavlje"/>
        <w:tabs>
          <w:tab w:pos="5164" w:val="left"/>
        </w:tabs>
        <w:rPr>
          <w:rFonts w:cs="Times New Roman" w:hAnsi="Times New Roman" w:ascii="Times New Roman"/>
          <w:color w:themeTint="D9" w:themeColor="text1" w:val="262626"/>
        </w:rPr>
      </w:pPr>
    </w:p>
    <w:p w:rsidRDefault="00793969" w:rsidP="002A1F6C" w:rsidR="002A1F6C" w:rsidRPr="002A1F6C">
      <w:pPr>
        <w:pStyle w:val="Zaglavlje"/>
        <w:tabs>
          <w:tab w:pos="5164" w:val="left"/>
        </w:tabs>
        <w:jc w:val="both"/>
        <w:rPr>
          <w:rFonts w:cs="Times New Roman" w:hAnsi="Times New Roman" w:ascii="Times New Roman"/>
          <w:color w:themeTint="D9" w:themeColor="text1" w:val="262626"/>
        </w:rPr>
      </w:pPr>
      <w:r w:rsidRPr="007F66F2">
        <w:rPr>
          <w:rFonts w:cs="Times New Roman" w:hAnsi="Times New Roman" w:ascii="Times New Roman"/>
          <w:color w:themeTint="D9" w:themeColor="text1" w:val="262626"/>
        </w:rPr>
        <w:t>Do sada nije bilo isplata stečajnim vjerovnicima (djelomičnih dioba</w:t>
      </w:r>
      <w:r w:rsidR="000E65AD" w:rsidRPr="007F66F2">
        <w:rPr>
          <w:rFonts w:cs="Times New Roman" w:hAnsi="Times New Roman" w:ascii="Times New Roman"/>
          <w:color w:themeTint="D9" w:themeColor="text1" w:val="262626"/>
        </w:rPr>
        <w:t>)</w:t>
      </w:r>
      <w:r w:rsidR="00E13B8A" w:rsidRPr="007F66F2">
        <w:rPr>
          <w:rFonts w:cs="Times New Roman" w:hAnsi="Times New Roman" w:ascii="Times New Roman"/>
          <w:color w:themeTint="D9" w:themeColor="text1" w:val="262626"/>
        </w:rPr>
        <w:t>, te se ona predviđa po potpunoj isplati iznosa temeljem kupoprodaje nekretnine-prava građenja te s obzirom na tijek kaznenog postupka</w:t>
      </w:r>
      <w:r w:rsidR="000E65AD" w:rsidRPr="007F66F2">
        <w:rPr>
          <w:rFonts w:cs="Times New Roman" w:hAnsi="Times New Roman" w:ascii="Times New Roman"/>
          <w:color w:themeTint="D9" w:themeColor="text1" w:val="262626"/>
        </w:rPr>
        <w:t>.</w:t>
      </w:r>
      <w:r w:rsidR="002A1F6C" w:rsidRPr="002A1F6C">
        <w:t xml:space="preserve"> </w:t>
      </w:r>
      <w:r w:rsidR="002A1F6C">
        <w:rPr>
          <w:rFonts w:cs="Times New Roman" w:hAnsi="Times New Roman" w:ascii="Times New Roman"/>
          <w:color w:themeTint="D9" w:themeColor="text1" w:val="262626"/>
        </w:rPr>
        <w:t>Naime, diobu nije moguće predložiti</w:t>
      </w:r>
      <w:r w:rsidR="002A1F6C" w:rsidRPr="002A1F6C">
        <w:rPr>
          <w:rFonts w:cs="Times New Roman" w:hAnsi="Times New Roman" w:ascii="Times New Roman"/>
          <w:color w:themeTint="D9" w:themeColor="text1" w:val="262626"/>
        </w:rPr>
        <w:t xml:space="preserve"> </w:t>
      </w:r>
      <w:r w:rsidR="002A1F6C">
        <w:rPr>
          <w:rFonts w:cs="Times New Roman" w:hAnsi="Times New Roman" w:ascii="Times New Roman"/>
          <w:color w:themeTint="D9" w:themeColor="text1" w:val="262626"/>
        </w:rPr>
        <w:t xml:space="preserve">iako se na račun stečajnog dužnika nalazi preko </w:t>
      </w:r>
      <w:r w:rsidR="002A1F6C" w:rsidRPr="002A1F6C">
        <w:rPr>
          <w:rFonts w:cs="Times New Roman" w:hAnsi="Times New Roman" w:ascii="Times New Roman"/>
          <w:color w:themeTint="D9" w:themeColor="text1" w:val="262626"/>
        </w:rPr>
        <w:t>preko 3 milijuna kuna, iz razloga kako slijedi.</w:t>
      </w: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r w:rsidRPr="002A1F6C">
        <w:rPr>
          <w:rFonts w:cs="Times New Roman" w:hAnsi="Times New Roman" w:ascii="Times New Roman"/>
          <w:color w:themeTint="D9" w:themeColor="text1" w:val="262626"/>
        </w:rPr>
        <w:t xml:space="preserve">Sredstva ostvarena do sada u stečajnom postupku potječu u </w:t>
      </w:r>
      <w:r>
        <w:rPr>
          <w:rFonts w:cs="Times New Roman" w:hAnsi="Times New Roman" w:ascii="Times New Roman"/>
          <w:color w:themeTint="D9" w:themeColor="text1" w:val="262626"/>
        </w:rPr>
        <w:t>osnovi</w:t>
      </w:r>
      <w:r w:rsidRPr="002A1F6C">
        <w:rPr>
          <w:rFonts w:cs="Times New Roman" w:hAnsi="Times New Roman" w:ascii="Times New Roman"/>
          <w:color w:themeTint="D9" w:themeColor="text1" w:val="262626"/>
        </w:rPr>
        <w:t xml:space="preserve"> iz </w:t>
      </w:r>
      <w:r>
        <w:rPr>
          <w:rFonts w:cs="Times New Roman" w:hAnsi="Times New Roman" w:ascii="Times New Roman"/>
          <w:color w:themeTint="D9" w:themeColor="text1" w:val="262626"/>
        </w:rPr>
        <w:t>dva</w:t>
      </w:r>
      <w:r w:rsidRPr="002A1F6C">
        <w:rPr>
          <w:rFonts w:cs="Times New Roman" w:hAnsi="Times New Roman" w:ascii="Times New Roman"/>
          <w:color w:themeTint="D9" w:themeColor="text1" w:val="262626"/>
        </w:rPr>
        <w:t xml:space="preserve"> izvora:</w:t>
      </w: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r w:rsidRPr="002A1F6C">
        <w:rPr>
          <w:rFonts w:cs="Times New Roman" w:hAnsi="Times New Roman" w:ascii="Times New Roman"/>
          <w:color w:themeTint="D9" w:themeColor="text1" w:val="262626"/>
        </w:rPr>
        <w:t>1. - prodaja prava građenja</w:t>
      </w: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r w:rsidRPr="002A1F6C">
        <w:rPr>
          <w:rFonts w:cs="Times New Roman" w:hAnsi="Times New Roman" w:ascii="Times New Roman"/>
          <w:color w:themeTint="D9" w:themeColor="text1" w:val="262626"/>
        </w:rPr>
        <w:t>2. - naplata tražbina stečajnog dužnika</w:t>
      </w:r>
    </w:p>
    <w:p w:rsidRDefault="002A1F6C" w:rsidP="002A1F6C" w:rsidR="002A1F6C">
      <w:pPr>
        <w:pStyle w:val="Zaglavlje"/>
        <w:tabs>
          <w:tab w:pos="5164" w:val="left"/>
        </w:tabs>
        <w:jc w:val="both"/>
        <w:rPr>
          <w:rFonts w:cs="Times New Roman" w:hAnsi="Times New Roman" w:ascii="Times New Roman"/>
          <w:color w:themeTint="D9" w:themeColor="text1" w:val="262626"/>
        </w:rPr>
      </w:pP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r w:rsidRPr="002A1F6C">
        <w:rPr>
          <w:rFonts w:cs="Times New Roman" w:hAnsi="Times New Roman" w:ascii="Times New Roman"/>
          <w:color w:themeTint="D9" w:themeColor="text1" w:val="262626"/>
        </w:rPr>
        <w:t>Ad.1.  Veći dio novca koji se nalazi na računu potječe od uplate za prodaju prava građenja koje je prodano, sukladno odluci skupštine vjerovnika, na način da kupac kupoprodajnu cijena plati 50% pri sklapanju ugovora a ostatak na 6 rata. Kako je do sada dospio i plaćen dio tih rata, potrebno je pričekati da se uplate preostale rate po dospjeću. Naime,ukoliko kupac ne bi do kraja ispoštovao ugovor i uplatio sve rate, potrebno je u stečajnom postupku odlučiti da li će se inzistirati na ispunjenju ugovora i utužiti preostale rate ili će se raskinuti ugovor o kupoprodaji, u kojem slučaju bi se u stečaju smio zadržati samo manji dio tog novca (kapara), dok bi se gotovo sav primljeni novac morao vratiti kupcu. Slijedom navedenoga, novac od kupoprodaje se još ne može dijeliti.</w:t>
      </w:r>
    </w:p>
    <w:p w:rsidRDefault="002A1F6C" w:rsidP="002A1F6C" w:rsidR="002A1F6C" w:rsidRPr="002A1F6C">
      <w:pPr>
        <w:pStyle w:val="Zaglavlje"/>
        <w:tabs>
          <w:tab w:pos="5164" w:val="left"/>
        </w:tabs>
        <w:jc w:val="both"/>
        <w:rPr>
          <w:rFonts w:cs="Times New Roman" w:hAnsi="Times New Roman" w:ascii="Times New Roman"/>
          <w:color w:themeTint="D9" w:themeColor="text1" w:val="262626"/>
        </w:rPr>
      </w:pPr>
    </w:p>
    <w:p w:rsidRDefault="002A1F6C" w:rsidP="002A1F6C" w:rsidR="00C92E1B">
      <w:pPr>
        <w:pStyle w:val="Zaglavlje"/>
        <w:tabs>
          <w:tab w:pos="5164" w:val="left"/>
        </w:tabs>
        <w:jc w:val="both"/>
        <w:rPr>
          <w:rFonts w:cs="Times New Roman" w:hAnsi="Times New Roman" w:ascii="Times New Roman"/>
          <w:color w:themeTint="D9" w:themeColor="text1" w:val="262626"/>
        </w:rPr>
      </w:pPr>
      <w:r w:rsidRPr="002A1F6C">
        <w:rPr>
          <w:rFonts w:cs="Times New Roman" w:hAnsi="Times New Roman" w:ascii="Times New Roman"/>
          <w:color w:themeTint="D9" w:themeColor="text1" w:val="262626"/>
        </w:rPr>
        <w:t xml:space="preserve">Ad. 2 Od preostalog dijela naplaćenih sredstava potrebno je rezervirati sredstva za troškove stečajnog postupka, parnicu u tijeku protiv Splitske banke (gdje je sve do ročišta 11.04.17. nije bilo moguće rezervirati  troškove obzirom da je bila sporna vrijednost predmeta spora prema kojoj se utvrđuju troškovi postupka), zatim za zastupanje u kaznenom postupku, a </w:t>
      </w:r>
      <w:r w:rsidRPr="002A1F6C">
        <w:rPr>
          <w:rFonts w:cs="Times New Roman" w:hAnsi="Times New Roman" w:ascii="Times New Roman"/>
          <w:color w:themeTint="D9" w:themeColor="text1" w:val="262626"/>
        </w:rPr>
        <w:lastRenderedPageBreak/>
        <w:t xml:space="preserve">također je upitan status imovinske koristi koja se u kaznenom postupku traži u iznosu od preko 1 milijun kuna, odnosno radi li se o (ne)prijavljenoj tražbini stečajnog vjerovnika višeg isplatnog reda, tražbini nižeg isplatnog reda za koju vjerovnici još nisu ni pozvani na prijavu tražbina, ili pak o kakvoj </w:t>
      </w:r>
      <w:r>
        <w:rPr>
          <w:rFonts w:cs="Times New Roman" w:hAnsi="Times New Roman" w:ascii="Times New Roman"/>
          <w:color w:themeTint="D9" w:themeColor="text1" w:val="262626"/>
        </w:rPr>
        <w:t xml:space="preserve">drugoj </w:t>
      </w:r>
      <w:r w:rsidRPr="002A1F6C">
        <w:rPr>
          <w:rFonts w:cs="Times New Roman" w:hAnsi="Times New Roman" w:ascii="Times New Roman"/>
          <w:color w:themeTint="D9" w:themeColor="text1" w:val="262626"/>
        </w:rPr>
        <w:t xml:space="preserve">obvezi, a obzirom da nije izričito i jasno regulirano Stečajnim zakonom i Z.o oduzim.koristi u kaznenom postupku, pa su moguća različita tumačenja, uzimajući u obzir odredbe obaju zakona. Slijedom toga, sredstva ostvarena u stečajnom postupku </w:t>
      </w:r>
      <w:r>
        <w:rPr>
          <w:rFonts w:cs="Times New Roman" w:hAnsi="Times New Roman" w:ascii="Times New Roman"/>
          <w:color w:themeTint="D9" w:themeColor="text1" w:val="262626"/>
        </w:rPr>
        <w:t xml:space="preserve">do iznosa od </w:t>
      </w:r>
      <w:r w:rsidRPr="002A1F6C">
        <w:rPr>
          <w:rFonts w:cs="Times New Roman" w:hAnsi="Times New Roman" w:ascii="Times New Roman"/>
          <w:color w:themeTint="D9" w:themeColor="text1" w:val="262626"/>
        </w:rPr>
        <w:t>najmanje 1,5 milijuna kuna  ne mogu nikako za sada biti dijeljena stečajnim vjerovnicima, nego se moraju izvojiti do okončanja navedenih postupaka (onda kada se za to prikupe dostatna sredstva predložit ću izdvajanje na sudski depozitni račun), kao i za troškove stečajnog postupka.</w:t>
      </w:r>
    </w:p>
    <w:p w:rsidRDefault="00C92E1B" w:rsidP="000E65AD" w:rsidR="00C92E1B" w:rsidRPr="007F66F2">
      <w:pPr>
        <w:pStyle w:val="Tijeloteksta"/>
        <w:tabs>
          <w:tab w:pos="6150" w:val="left"/>
        </w:tabs>
        <w:rPr>
          <w:rFonts w:cs="Times New Roman" w:hAnsi="Times New Roman" w:ascii="Times New Roman"/>
          <w:color w:themeTint="D9" w:themeColor="text1" w:val="262626"/>
          <w:lang w:val="hr-HR"/>
        </w:rPr>
      </w:pPr>
      <w:r w:rsidRPr="007F66F2">
        <w:rPr>
          <w:color w:themeTint="D9" w:themeColor="text1" w:val="262626"/>
        </w:rPr>
        <w:t xml:space="preserve">  </w:t>
      </w:r>
    </w:p>
    <w:p w:rsidRDefault="00C92E1B" w:rsidR="00C92E1B" w:rsidRPr="007F66F2">
      <w:pPr>
        <w:pStyle w:val="Naslov2"/>
        <w:rPr>
          <w:rFonts w:cs="Times New Roman" w:hAnsi="Times New Roman" w:ascii="Times New Roman"/>
          <w:b w:val="false"/>
          <w:bCs w:val="false"/>
          <w:color w:themeTint="D9" w:themeColor="text1" w:val="262626"/>
        </w:rPr>
      </w:pPr>
      <w:r w:rsidRPr="007F66F2">
        <w:rPr>
          <w:rFonts w:cs="Times New Roman" w:hAnsi="Times New Roman" w:ascii="Times New Roman"/>
          <w:color w:themeTint="D9" w:themeColor="text1" w:val="262626"/>
        </w:rPr>
        <w:t>III. RADNJE KOJE ĆE SE PODUZETI U NAREDNOM RAZDOBLJU</w:t>
      </w:r>
      <w:r w:rsidRPr="007F66F2">
        <w:rPr>
          <w:rFonts w:cs="Times New Roman" w:hAnsi="Times New Roman" w:ascii="Times New Roman"/>
          <w:i/>
          <w:iCs/>
          <w:color w:themeTint="D9" w:themeColor="text1" w:val="262626"/>
          <w:sz w:val="20"/>
          <w:szCs w:val="20"/>
        </w:rPr>
        <w:t xml:space="preserve"> </w:t>
      </w:r>
    </w:p>
    <w:p w:rsidRDefault="00C92E1B" w:rsidR="00C92E1B" w:rsidRPr="007F66F2">
      <w:pPr>
        <w:jc w:val="both"/>
        <w:rPr>
          <w:rFonts w:cs="Times New Roman" w:hAnsi="Times New Roman" w:ascii="Times New Roman"/>
          <w:i/>
          <w:iCs/>
          <w:color w:themeTint="D9" w:themeColor="text1" w:val="262626"/>
          <w:sz w:val="16"/>
          <w:szCs w:val="16"/>
          <w:lang w:val="pl-PL"/>
        </w:rPr>
      </w:pPr>
      <w:r w:rsidRPr="007F66F2">
        <w:rPr>
          <w:rFonts w:cs="Times New Roman" w:hAnsi="Times New Roman" w:ascii="Times New Roman"/>
          <w:i/>
          <w:iCs/>
          <w:color w:themeTint="D9" w:themeColor="text1" w:val="262626"/>
          <w:sz w:val="16"/>
          <w:szCs w:val="16"/>
          <w:lang w:val="pl-PL"/>
        </w:rPr>
        <w:t>Naznačiti radnje koje će se poduzeti u naredom razdoblju od _____ do ______.</w:t>
      </w:r>
    </w:p>
    <w:p w:rsidRDefault="00C92E1B" w:rsidR="00C92E1B" w:rsidRPr="007F66F2">
      <w:pPr>
        <w:pStyle w:val="Tijeloteksta"/>
        <w:rPr>
          <w:rFonts w:cs="Times New Roman" w:hAnsi="Times New Roman" w:ascii="Times New Roman"/>
          <w:i/>
          <w:iCs/>
          <w:color w:themeTint="D9" w:themeColor="text1" w:val="262626"/>
          <w:sz w:val="16"/>
          <w:szCs w:val="16"/>
        </w:rPr>
      </w:pPr>
      <w:r w:rsidRPr="007F66F2">
        <w:rPr>
          <w:rFonts w:cs="Times New Roman" w:hAnsi="Times New Roman" w:ascii="Times New Roman"/>
          <w:i/>
          <w:iCs/>
          <w:color w:themeTint="D9" w:themeColor="text1" w:val="262626"/>
          <w:sz w:val="16"/>
          <w:szCs w:val="16"/>
        </w:rPr>
        <w:t>Ako stečajni upravitelj izvješće podnosi radi donošenja odluka pojedinog tijela stečajnoga postupka, izvješće sadrži i prijedlog odluka.</w:t>
      </w:r>
    </w:p>
    <w:p w:rsidRDefault="00C92E1B" w:rsidR="00C92E1B" w:rsidRPr="007F66F2">
      <w:pPr>
        <w:rPr>
          <w:rFonts w:cs="Times New Roman" w:hAnsi="Times New Roman" w:ascii="Times New Roman"/>
          <w:color w:themeTint="D9" w:themeColor="text1" w:val="262626"/>
          <w:sz w:val="24"/>
          <w:szCs w:val="24"/>
          <w:lang w:val="pl-PL"/>
        </w:rPr>
      </w:pPr>
    </w:p>
    <w:p w:rsidRDefault="00620356" w:rsidR="00D23E01" w:rsidRPr="007F66F2">
      <w:pPr>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U slijedećem razdoblju</w:t>
      </w:r>
      <w:r w:rsidR="00BE3A0F" w:rsidRPr="007F66F2">
        <w:rPr>
          <w:rFonts w:cs="Times New Roman" w:hAnsi="Times New Roman" w:ascii="Times New Roman"/>
          <w:color w:themeTint="D9" w:themeColor="text1" w:val="262626"/>
          <w:sz w:val="24"/>
          <w:szCs w:val="24"/>
          <w:lang w:val="pl-PL"/>
        </w:rPr>
        <w:t xml:space="preserve"> </w:t>
      </w:r>
      <w:r w:rsidR="00D23E01" w:rsidRPr="007F66F2">
        <w:rPr>
          <w:rFonts w:cs="Times New Roman" w:hAnsi="Times New Roman" w:ascii="Times New Roman"/>
          <w:color w:themeTint="D9" w:themeColor="text1" w:val="262626"/>
          <w:sz w:val="24"/>
          <w:szCs w:val="24"/>
          <w:lang w:val="pl-PL"/>
        </w:rPr>
        <w:t>poduzet će se slijedeće:</w:t>
      </w:r>
    </w:p>
    <w:p w:rsidRDefault="00BE3A0F" w:rsidP="00BE3A0F" w:rsidR="00BE3A0F" w:rsidRPr="001668DA">
      <w:pPr>
        <w:jc w:val="both"/>
        <w:rPr>
          <w:rFonts w:cs="Times New Roman" w:hAnsi="Times New Roman" w:ascii="Times New Roman"/>
          <w:sz w:val="24"/>
          <w:szCs w:val="24"/>
          <w:lang w:val="pl-PL"/>
        </w:rPr>
      </w:pPr>
      <w:r w:rsidRPr="001668DA">
        <w:rPr>
          <w:rFonts w:cs="Times New Roman" w:hAnsi="Times New Roman" w:ascii="Times New Roman"/>
          <w:sz w:val="24"/>
          <w:szCs w:val="24"/>
          <w:lang w:val="pl-PL"/>
        </w:rPr>
        <w:t xml:space="preserve">- </w:t>
      </w:r>
      <w:r w:rsidR="001668DA" w:rsidRPr="001668DA">
        <w:rPr>
          <w:rFonts w:cs="Times New Roman" w:hAnsi="Times New Roman" w:ascii="Times New Roman"/>
          <w:sz w:val="24"/>
          <w:szCs w:val="24"/>
          <w:lang w:val="pl-PL"/>
        </w:rPr>
        <w:t>po provedbi parcelacije, pristupiti sklapanju ugovora o kupoprodaji sa Gradom Čakovcom te oglasiti prodaju preostalog dijela neopterećene nekretnine upisane u zk. uložak 1567, k.o. Čakovec, čestica broj 228/1/2/A/1/44/1/2 oranica od 266 čhv, (što odgovara kat. k.č.br 510 k.o. Čakovec, Oranica Potkućnica 957 m2) sukladno odluci skupštine</w:t>
      </w:r>
    </w:p>
    <w:p w:rsidRDefault="005872B7" w:rsidP="00BE3A0F" w:rsidR="005872B7">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brinuti o naplati novčanih tražbina stečajnog dužnika</w:t>
      </w:r>
    </w:p>
    <w:p w:rsidRDefault="008760C8" w:rsidP="00BE3A0F" w:rsidR="008760C8" w:rsidRPr="007F66F2">
      <w:pPr>
        <w:jc w:val="both"/>
        <w:rPr>
          <w:rFonts w:cs="Times New Roman" w:hAnsi="Times New Roman" w:ascii="Times New Roman"/>
          <w:color w:themeTint="D9" w:themeColor="text1" w:val="262626"/>
          <w:sz w:val="24"/>
          <w:szCs w:val="24"/>
          <w:lang w:val="pl-PL"/>
        </w:rPr>
      </w:pPr>
      <w:r>
        <w:rPr>
          <w:rFonts w:cs="Times New Roman" w:hAnsi="Times New Roman" w:ascii="Times New Roman"/>
          <w:color w:themeTint="D9" w:themeColor="text1" w:val="262626"/>
          <w:sz w:val="24"/>
          <w:szCs w:val="24"/>
          <w:lang w:val="pl-PL"/>
        </w:rPr>
        <w:t>- platiti nastale i predvidive troškove po nastanku</w:t>
      </w:r>
    </w:p>
    <w:p w:rsidRDefault="005872B7" w:rsidP="00E13B8A" w:rsidR="005872B7" w:rsidRPr="007F66F2">
      <w:pPr>
        <w:jc w:val="both"/>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p</w:t>
      </w:r>
      <w:r w:rsidR="00E13B8A" w:rsidRPr="007F66F2">
        <w:rPr>
          <w:rFonts w:cs="Times New Roman" w:hAnsi="Times New Roman" w:ascii="Times New Roman"/>
          <w:color w:themeTint="D9" w:themeColor="text1" w:val="262626"/>
          <w:sz w:val="24"/>
          <w:szCs w:val="24"/>
          <w:lang w:val="pl-PL"/>
        </w:rPr>
        <w:t>ratiti</w:t>
      </w:r>
      <w:r w:rsidRPr="007F66F2">
        <w:rPr>
          <w:rFonts w:cs="Times New Roman" w:hAnsi="Times New Roman" w:ascii="Times New Roman"/>
          <w:color w:themeTint="D9" w:themeColor="text1" w:val="262626"/>
          <w:sz w:val="24"/>
          <w:szCs w:val="24"/>
          <w:lang w:val="pl-PL"/>
        </w:rPr>
        <w:t xml:space="preserve"> status </w:t>
      </w:r>
      <w:r w:rsidR="00E13B8A" w:rsidRPr="007F66F2">
        <w:rPr>
          <w:rFonts w:cs="Times New Roman" w:hAnsi="Times New Roman" w:ascii="Times New Roman"/>
          <w:color w:themeTint="D9" w:themeColor="text1" w:val="262626"/>
          <w:sz w:val="24"/>
          <w:szCs w:val="24"/>
          <w:lang w:val="pl-PL"/>
        </w:rPr>
        <w:t>postupaka u kojima sudjeluje stečajni dužnik</w:t>
      </w:r>
    </w:p>
    <w:p w:rsidRDefault="00604205" w:rsidR="00604205" w:rsidRPr="007F66F2">
      <w:pPr>
        <w:ind w:left="360"/>
        <w:rPr>
          <w:rFonts w:cs="Times New Roman" w:hAnsi="Times New Roman" w:ascii="Times New Roman"/>
          <w:color w:themeTint="D9" w:themeColor="text1" w:val="262626"/>
          <w:sz w:val="24"/>
          <w:szCs w:val="24"/>
          <w:lang w:val="pl-PL"/>
        </w:rPr>
      </w:pPr>
    </w:p>
    <w:p w:rsidRDefault="00C92E1B" w:rsidR="00C92E1B" w:rsidRPr="007F66F2">
      <w:pPr>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lang w:val="pl-PL"/>
        </w:rPr>
        <w:t xml:space="preserve">Mjesto i datum </w:t>
      </w:r>
      <w:r w:rsidRPr="007F66F2">
        <w:rPr>
          <w:rFonts w:cs="Times New Roman" w:hAnsi="Times New Roman" w:ascii="Times New Roman"/>
          <w:color w:themeTint="D9" w:themeColor="text1" w:val="262626"/>
          <w:sz w:val="24"/>
          <w:szCs w:val="24"/>
          <w:lang w:val="pl-PL"/>
        </w:rPr>
        <w:tab/>
      </w:r>
      <w:r w:rsidRPr="007F66F2">
        <w:rPr>
          <w:rFonts w:cs="Times New Roman" w:hAnsi="Times New Roman" w:ascii="Times New Roman"/>
          <w:color w:themeTint="D9" w:themeColor="text1" w:val="262626"/>
          <w:sz w:val="24"/>
          <w:szCs w:val="24"/>
          <w:lang w:val="pl-PL"/>
        </w:rPr>
        <w:tab/>
      </w:r>
      <w:r w:rsidRPr="007F66F2">
        <w:rPr>
          <w:rFonts w:cs="Times New Roman" w:hAnsi="Times New Roman" w:ascii="Times New Roman"/>
          <w:color w:themeTint="D9" w:themeColor="text1" w:val="262626"/>
          <w:sz w:val="24"/>
          <w:szCs w:val="24"/>
          <w:lang w:val="pl-PL"/>
        </w:rPr>
        <w:tab/>
      </w:r>
      <w:r w:rsidRPr="007F66F2">
        <w:rPr>
          <w:rFonts w:cs="Times New Roman" w:hAnsi="Times New Roman" w:ascii="Times New Roman"/>
          <w:color w:themeTint="D9" w:themeColor="text1" w:val="262626"/>
          <w:sz w:val="24"/>
          <w:szCs w:val="24"/>
          <w:lang w:val="pl-PL"/>
        </w:rPr>
        <w:tab/>
      </w:r>
      <w:r w:rsidRPr="007F66F2">
        <w:rPr>
          <w:rFonts w:cs="Times New Roman" w:hAnsi="Times New Roman" w:ascii="Times New Roman"/>
          <w:color w:themeTint="D9" w:themeColor="text1" w:val="262626"/>
          <w:sz w:val="24"/>
          <w:szCs w:val="24"/>
          <w:lang w:val="pl-PL"/>
        </w:rPr>
        <w:tab/>
      </w:r>
      <w:r w:rsidRPr="007F66F2">
        <w:rPr>
          <w:rFonts w:cs="Times New Roman" w:hAnsi="Times New Roman" w:ascii="Times New Roman"/>
          <w:color w:themeTint="D9" w:themeColor="text1" w:val="262626"/>
          <w:sz w:val="24"/>
          <w:szCs w:val="24"/>
          <w:lang w:val="pl-PL"/>
        </w:rPr>
        <w:tab/>
        <w:t>Stečajni upravitelj</w:t>
      </w:r>
    </w:p>
    <w:p w:rsidRDefault="00620356" w:rsidR="00620356" w:rsidRPr="007F66F2">
      <w:pPr>
        <w:rPr>
          <w:rFonts w:cs="Times New Roman" w:hAnsi="Times New Roman" w:ascii="Times New Roman"/>
          <w:color w:themeTint="D9" w:themeColor="text1" w:val="262626"/>
          <w:sz w:val="24"/>
          <w:szCs w:val="24"/>
          <w:lang w:val="pl-PL"/>
        </w:rPr>
      </w:pPr>
    </w:p>
    <w:p w:rsidRDefault="00705A3C" w:rsidP="000E65AD" w:rsidR="003326FD" w:rsidRPr="007F66F2">
      <w:pPr>
        <w:rPr>
          <w:rFonts w:cs="Times New Roman" w:hAnsi="Times New Roman" w:ascii="Times New Roman"/>
          <w:color w:themeTint="D9" w:themeColor="text1" w:val="262626"/>
          <w:sz w:val="24"/>
          <w:szCs w:val="24"/>
          <w:lang w:val="pl-PL"/>
        </w:rPr>
      </w:pPr>
      <w:r w:rsidRPr="007F66F2">
        <w:rPr>
          <w:rFonts w:cs="Times New Roman" w:hAnsi="Times New Roman" w:ascii="Times New Roman"/>
          <w:color w:themeTint="D9" w:themeColor="text1" w:val="262626"/>
          <w:sz w:val="24"/>
          <w:szCs w:val="24"/>
          <w:u w:val="single"/>
          <w:lang w:val="pl-PL"/>
        </w:rPr>
        <w:t xml:space="preserve">Zagreb, </w:t>
      </w:r>
      <w:r w:rsidR="007C2174" w:rsidRPr="007F66F2">
        <w:rPr>
          <w:rFonts w:cs="Times New Roman" w:hAnsi="Times New Roman" w:ascii="Times New Roman"/>
          <w:color w:themeTint="D9" w:themeColor="text1" w:val="262626"/>
          <w:sz w:val="24"/>
          <w:szCs w:val="24"/>
          <w:u w:val="single"/>
          <w:lang w:val="pl-PL"/>
        </w:rPr>
        <w:t>21</w:t>
      </w:r>
      <w:r w:rsidRPr="007F66F2">
        <w:rPr>
          <w:rFonts w:cs="Times New Roman" w:hAnsi="Times New Roman" w:ascii="Times New Roman"/>
          <w:color w:themeTint="D9" w:themeColor="text1" w:val="262626"/>
          <w:sz w:val="24"/>
          <w:szCs w:val="24"/>
          <w:u w:val="single"/>
          <w:lang w:val="pl-PL"/>
        </w:rPr>
        <w:t>.</w:t>
      </w:r>
      <w:r w:rsidR="007C2174" w:rsidRPr="007F66F2">
        <w:rPr>
          <w:rFonts w:cs="Times New Roman" w:hAnsi="Times New Roman" w:ascii="Times New Roman"/>
          <w:color w:themeTint="D9" w:themeColor="text1" w:val="262626"/>
          <w:sz w:val="24"/>
          <w:szCs w:val="24"/>
          <w:u w:val="single"/>
          <w:lang w:val="pl-PL"/>
        </w:rPr>
        <w:t>0</w:t>
      </w:r>
      <w:r w:rsidR="001668DA">
        <w:rPr>
          <w:rFonts w:cs="Times New Roman" w:hAnsi="Times New Roman" w:ascii="Times New Roman"/>
          <w:color w:themeTint="D9" w:themeColor="text1" w:val="262626"/>
          <w:sz w:val="24"/>
          <w:szCs w:val="24"/>
          <w:u w:val="single"/>
          <w:lang w:val="pl-PL"/>
        </w:rPr>
        <w:t>4</w:t>
      </w:r>
      <w:r w:rsidRPr="007F66F2">
        <w:rPr>
          <w:rFonts w:cs="Times New Roman" w:hAnsi="Times New Roman" w:ascii="Times New Roman"/>
          <w:color w:themeTint="D9" w:themeColor="text1" w:val="262626"/>
          <w:sz w:val="24"/>
          <w:szCs w:val="24"/>
          <w:u w:val="single"/>
          <w:lang w:val="pl-PL"/>
        </w:rPr>
        <w:t>.201</w:t>
      </w:r>
      <w:r w:rsidR="007C2174" w:rsidRPr="007F66F2">
        <w:rPr>
          <w:rFonts w:cs="Times New Roman" w:hAnsi="Times New Roman" w:ascii="Times New Roman"/>
          <w:color w:themeTint="D9" w:themeColor="text1" w:val="262626"/>
          <w:sz w:val="24"/>
          <w:szCs w:val="24"/>
          <w:u w:val="single"/>
          <w:lang w:val="pl-PL"/>
        </w:rPr>
        <w:t>7</w:t>
      </w:r>
      <w:r w:rsidRPr="007F66F2">
        <w:rPr>
          <w:rFonts w:cs="Times New Roman" w:hAnsi="Times New Roman" w:ascii="Times New Roman"/>
          <w:color w:themeTint="D9" w:themeColor="text1" w:val="262626"/>
          <w:sz w:val="24"/>
          <w:szCs w:val="24"/>
          <w:u w:val="single"/>
          <w:lang w:val="pl-PL"/>
        </w:rPr>
        <w:t>. god</w:t>
      </w:r>
      <w:r w:rsidR="00C92E1B" w:rsidRPr="007F66F2">
        <w:rPr>
          <w:rFonts w:cs="Times New Roman" w:hAnsi="Times New Roman" w:ascii="Times New Roman"/>
          <w:color w:themeTint="D9" w:themeColor="text1" w:val="262626"/>
          <w:sz w:val="24"/>
          <w:szCs w:val="24"/>
          <w:lang w:val="pl-PL"/>
        </w:rPr>
        <w:tab/>
      </w:r>
      <w:r w:rsidR="00C92E1B" w:rsidRPr="007F66F2">
        <w:rPr>
          <w:rFonts w:cs="Times New Roman" w:hAnsi="Times New Roman" w:ascii="Times New Roman"/>
          <w:color w:themeTint="D9" w:themeColor="text1" w:val="262626"/>
          <w:sz w:val="24"/>
          <w:szCs w:val="24"/>
          <w:lang w:val="pl-PL"/>
        </w:rPr>
        <w:tab/>
      </w:r>
      <w:r w:rsidR="00C92E1B" w:rsidRPr="007F66F2">
        <w:rPr>
          <w:rFonts w:cs="Times New Roman" w:hAnsi="Times New Roman" w:ascii="Times New Roman"/>
          <w:color w:themeTint="D9" w:themeColor="text1" w:val="262626"/>
          <w:sz w:val="24"/>
          <w:szCs w:val="24"/>
          <w:lang w:val="pl-PL"/>
        </w:rPr>
        <w:tab/>
      </w:r>
      <w:r w:rsidR="00C92E1B" w:rsidRPr="007F66F2">
        <w:rPr>
          <w:rFonts w:cs="Times New Roman" w:hAnsi="Times New Roman" w:ascii="Times New Roman"/>
          <w:color w:themeTint="D9" w:themeColor="text1" w:val="262626"/>
          <w:sz w:val="24"/>
          <w:szCs w:val="24"/>
          <w:lang w:val="pl-PL"/>
        </w:rPr>
        <w:tab/>
      </w:r>
      <w:r w:rsidR="00C92E1B" w:rsidRPr="007F66F2">
        <w:rPr>
          <w:rFonts w:cs="Times New Roman" w:hAnsi="Times New Roman" w:ascii="Times New Roman"/>
          <w:color w:themeTint="D9" w:themeColor="text1" w:val="262626"/>
          <w:sz w:val="24"/>
          <w:szCs w:val="24"/>
          <w:lang w:val="pl-PL"/>
        </w:rPr>
        <w:tab/>
        <w:t>____________________</w:t>
      </w:r>
    </w:p>
    <w:sectPr w:rsidSect="00C92E1B" w:rsidR="003326FD" w:rsidRPr="007F66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01F2"/>
    <w:multiLevelType w:val="hybridMultilevel"/>
    <w:tmpl w:val="9674556C"/>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C704CD6"/>
    <w:multiLevelType w:val="hybridMultilevel"/>
    <w:tmpl w:val="C70485D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2">
    <w:nsid w:val="0DDF4845"/>
    <w:multiLevelType w:val="hybridMultilevel"/>
    <w:tmpl w:val="7CC2A11C"/>
    <w:lvl w:tplc="8D84941E"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3">
    <w:nsid w:val="173513E6"/>
    <w:multiLevelType w:val="hybridMultilevel"/>
    <w:tmpl w:val="CC487BA0"/>
    <w:lvl w:tplc="8806D6AA" w:ilvl="0">
      <w:start w:val="2"/>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9BC6D47"/>
    <w:multiLevelType w:val="hybridMultilevel"/>
    <w:tmpl w:val="B65219D2"/>
    <w:lvl w:tplc="0D909A36" w:ilvl="0">
      <w:start w:val="3"/>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5">
    <w:nsid w:val="23A34B71"/>
    <w:multiLevelType w:val="hybridMultilevel"/>
    <w:tmpl w:val="5C7EE702"/>
    <w:lvl w:tplc="15EC55A0" w:ilvl="0">
      <w:start w:val="1"/>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258B05E4"/>
    <w:multiLevelType w:val="hybridMultilevel"/>
    <w:tmpl w:val="40101086"/>
    <w:lvl w:tplc="041A0001" w:ilvl="0">
      <w:start w:val="1"/>
      <w:numFmt w:val="bullet"/>
      <w:lvlText w:val=""/>
      <w:lvlJc w:val="left"/>
      <w:pPr>
        <w:ind w:hanging="360" w:left="720"/>
      </w:pPr>
      <w:rPr>
        <w:rFonts w:cs="Symbol" w:hAnsi="Symbol" w:ascii="Symbol"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7">
    <w:nsid w:val="29D754CA"/>
    <w:multiLevelType w:val="hybridMultilevel"/>
    <w:tmpl w:val="6B889828"/>
    <w:lvl w:tplc="63AC1D24"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DBD5960"/>
    <w:multiLevelType w:val="hybridMultilevel"/>
    <w:tmpl w:val="F0B84F18"/>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9">
    <w:nsid w:val="3CA70F54"/>
    <w:multiLevelType w:val="hybridMultilevel"/>
    <w:tmpl w:val="C812101C"/>
    <w:lvl w:tplc="6B844412"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0BC32D8"/>
    <w:multiLevelType w:val="hybridMultilevel"/>
    <w:tmpl w:val="25D47C1C"/>
    <w:lvl w:tplc="041A000F" w:ilvl="0">
      <w:start w:val="1"/>
      <w:numFmt w:val="decimal"/>
      <w:lvlText w:val="%1."/>
      <w:lvlJc w:val="left"/>
      <w:pPr>
        <w:ind w:hanging="360" w:left="720"/>
      </w:pPr>
      <w:rPr>
        <w:rFonts w:cs="Times New Roman" w:hAnsi="Times New Roman" w:ascii="Times New Roman" w:hint="default"/>
      </w:rPr>
    </w:lvl>
    <w:lvl w:tplc="041A0019" w:ilvl="1">
      <w:start w:val="1"/>
      <w:numFmt w:val="lowerLetter"/>
      <w:lvlText w:val="%2."/>
      <w:lvlJc w:val="left"/>
      <w:pPr>
        <w:ind w:hanging="360" w:left="1440"/>
      </w:pPr>
      <w:rPr>
        <w:rFonts w:cs="Times New Roman" w:hAnsi="Times New Roman" w:ascii="Times New Roman"/>
      </w:rPr>
    </w:lvl>
    <w:lvl w:tplc="041A001B" w:ilvl="2">
      <w:start w:val="1"/>
      <w:numFmt w:val="lowerRoman"/>
      <w:lvlText w:val="%3."/>
      <w:lvlJc w:val="right"/>
      <w:pPr>
        <w:ind w:hanging="180" w:left="2160"/>
      </w:pPr>
      <w:rPr>
        <w:rFonts w:cs="Times New Roman" w:hAnsi="Times New Roman" w:ascii="Times New Roman"/>
      </w:rPr>
    </w:lvl>
    <w:lvl w:tplc="041A000F" w:ilvl="3">
      <w:start w:val="1"/>
      <w:numFmt w:val="decimal"/>
      <w:lvlText w:val="%4."/>
      <w:lvlJc w:val="left"/>
      <w:pPr>
        <w:ind w:hanging="360" w:left="2880"/>
      </w:pPr>
      <w:rPr>
        <w:rFonts w:cs="Times New Roman" w:hAnsi="Times New Roman" w:ascii="Times New Roman"/>
      </w:rPr>
    </w:lvl>
    <w:lvl w:tplc="041A0019" w:ilvl="4">
      <w:start w:val="1"/>
      <w:numFmt w:val="lowerLetter"/>
      <w:lvlText w:val="%5."/>
      <w:lvlJc w:val="left"/>
      <w:pPr>
        <w:ind w:hanging="360" w:left="3600"/>
      </w:pPr>
      <w:rPr>
        <w:rFonts w:cs="Times New Roman" w:hAnsi="Times New Roman" w:ascii="Times New Roman"/>
      </w:rPr>
    </w:lvl>
    <w:lvl w:tplc="041A001B" w:ilvl="5">
      <w:start w:val="1"/>
      <w:numFmt w:val="lowerRoman"/>
      <w:lvlText w:val="%6."/>
      <w:lvlJc w:val="right"/>
      <w:pPr>
        <w:ind w:hanging="180" w:left="4320"/>
      </w:pPr>
      <w:rPr>
        <w:rFonts w:cs="Times New Roman" w:hAnsi="Times New Roman" w:ascii="Times New Roman"/>
      </w:rPr>
    </w:lvl>
    <w:lvl w:tplc="041A000F" w:ilvl="6">
      <w:start w:val="1"/>
      <w:numFmt w:val="decimal"/>
      <w:lvlText w:val="%7."/>
      <w:lvlJc w:val="left"/>
      <w:pPr>
        <w:ind w:hanging="360" w:left="5040"/>
      </w:pPr>
      <w:rPr>
        <w:rFonts w:cs="Times New Roman" w:hAnsi="Times New Roman" w:ascii="Times New Roman"/>
      </w:rPr>
    </w:lvl>
    <w:lvl w:tplc="041A0019" w:ilvl="7">
      <w:start w:val="1"/>
      <w:numFmt w:val="lowerLetter"/>
      <w:lvlText w:val="%8."/>
      <w:lvlJc w:val="left"/>
      <w:pPr>
        <w:ind w:hanging="360" w:left="5760"/>
      </w:pPr>
      <w:rPr>
        <w:rFonts w:cs="Times New Roman" w:hAnsi="Times New Roman" w:ascii="Times New Roman"/>
      </w:rPr>
    </w:lvl>
    <w:lvl w:tplc="041A001B" w:ilvl="8">
      <w:start w:val="1"/>
      <w:numFmt w:val="lowerRoman"/>
      <w:lvlText w:val="%9."/>
      <w:lvlJc w:val="right"/>
      <w:pPr>
        <w:ind w:hanging="180" w:left="6480"/>
      </w:pPr>
      <w:rPr>
        <w:rFonts w:cs="Times New Roman" w:hAnsi="Times New Roman" w:ascii="Times New Roman"/>
      </w:rPr>
    </w:lvl>
  </w:abstractNum>
  <w:abstractNum w:abstractNumId="11">
    <w:nsid w:val="40DB45EA"/>
    <w:multiLevelType w:val="hybridMultilevel"/>
    <w:tmpl w:val="EB1C4F42"/>
    <w:lvl w:tplc="D81409BC" w:ilvl="0">
      <w:start w:val="7"/>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458F2F18"/>
    <w:multiLevelType w:val="hybridMultilevel"/>
    <w:tmpl w:val="7B8E62BE"/>
    <w:lvl w:tplc="491ACC56" w:ilvl="0">
      <w:start w:val="3"/>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45DD765F"/>
    <w:multiLevelType w:val="hybridMultilevel"/>
    <w:tmpl w:val="FC6EA23A"/>
    <w:lvl w:tplc="8BB29FC0" w:ilvl="0">
      <w:start w:val="26"/>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3FF2393"/>
    <w:multiLevelType w:val="hybridMultilevel"/>
    <w:tmpl w:val="9CA04DC4"/>
    <w:lvl w:tplc="041A000F" w:ilvl="0">
      <w:start w:val="1"/>
      <w:numFmt w:val="decimal"/>
      <w:lvlText w:val="%1."/>
      <w:lvlJc w:val="left"/>
      <w:pPr>
        <w:tabs>
          <w:tab w:pos="928" w:val="num"/>
        </w:tabs>
        <w:ind w:hanging="360" w:left="928"/>
      </w:pPr>
      <w:rPr>
        <w:rFonts w:cs="Times New Roman" w:hAnsi="Times New Roman" w:ascii="Times New Roman" w:hint="default"/>
      </w:rPr>
    </w:lvl>
    <w:lvl w:tplc="041A0019" w:ilvl="1">
      <w:start w:val="1"/>
      <w:numFmt w:val="lowerLetter"/>
      <w:lvlText w:val="%2."/>
      <w:lvlJc w:val="left"/>
      <w:pPr>
        <w:tabs>
          <w:tab w:pos="1648" w:val="num"/>
        </w:tabs>
        <w:ind w:hanging="360" w:left="1648"/>
      </w:pPr>
      <w:rPr>
        <w:rFonts w:cs="Times New Roman" w:hAnsi="Times New Roman" w:ascii="Times New Roman"/>
      </w:rPr>
    </w:lvl>
    <w:lvl w:tplc="041A001B" w:ilvl="2">
      <w:start w:val="1"/>
      <w:numFmt w:val="lowerRoman"/>
      <w:lvlText w:val="%3."/>
      <w:lvlJc w:val="right"/>
      <w:pPr>
        <w:tabs>
          <w:tab w:pos="2368" w:val="num"/>
        </w:tabs>
        <w:ind w:hanging="180" w:left="2368"/>
      </w:pPr>
      <w:rPr>
        <w:rFonts w:cs="Times New Roman" w:hAnsi="Times New Roman" w:ascii="Times New Roman"/>
      </w:rPr>
    </w:lvl>
    <w:lvl w:tplc="041A0001" w:ilvl="3">
      <w:start w:val="1"/>
      <w:numFmt w:val="bullet"/>
      <w:lvlText w:val=""/>
      <w:lvlJc w:val="left"/>
      <w:pPr>
        <w:tabs>
          <w:tab w:pos="3088" w:val="num"/>
        </w:tabs>
        <w:ind w:hanging="360" w:left="3088"/>
      </w:pPr>
      <w:rPr>
        <w:rFonts w:hAnsi="Symbol" w:ascii="Symbol" w:hint="default"/>
      </w:rPr>
    </w:lvl>
    <w:lvl w:tplc="041A0019" w:ilvl="4">
      <w:start w:val="1"/>
      <w:numFmt w:val="lowerLetter"/>
      <w:lvlText w:val="%5."/>
      <w:lvlJc w:val="left"/>
      <w:pPr>
        <w:tabs>
          <w:tab w:pos="3808" w:val="num"/>
        </w:tabs>
        <w:ind w:hanging="360" w:left="3808"/>
      </w:pPr>
      <w:rPr>
        <w:rFonts w:cs="Times New Roman" w:hAnsi="Times New Roman" w:ascii="Times New Roman"/>
      </w:rPr>
    </w:lvl>
    <w:lvl w:tplc="041A001B" w:ilvl="5">
      <w:start w:val="1"/>
      <w:numFmt w:val="lowerRoman"/>
      <w:lvlText w:val="%6."/>
      <w:lvlJc w:val="right"/>
      <w:pPr>
        <w:tabs>
          <w:tab w:pos="4528" w:val="num"/>
        </w:tabs>
        <w:ind w:hanging="180" w:left="4528"/>
      </w:pPr>
      <w:rPr>
        <w:rFonts w:cs="Times New Roman" w:hAnsi="Times New Roman" w:ascii="Times New Roman"/>
      </w:rPr>
    </w:lvl>
    <w:lvl w:tplc="041A000F" w:ilvl="6">
      <w:start w:val="1"/>
      <w:numFmt w:val="decimal"/>
      <w:lvlText w:val="%7."/>
      <w:lvlJc w:val="left"/>
      <w:pPr>
        <w:tabs>
          <w:tab w:pos="5248" w:val="num"/>
        </w:tabs>
        <w:ind w:hanging="360" w:left="5248"/>
      </w:pPr>
      <w:rPr>
        <w:rFonts w:cs="Times New Roman" w:hAnsi="Times New Roman" w:ascii="Times New Roman"/>
      </w:rPr>
    </w:lvl>
    <w:lvl w:tplc="041A0019" w:ilvl="7">
      <w:start w:val="1"/>
      <w:numFmt w:val="lowerLetter"/>
      <w:lvlText w:val="%8."/>
      <w:lvlJc w:val="left"/>
      <w:pPr>
        <w:tabs>
          <w:tab w:pos="5968" w:val="num"/>
        </w:tabs>
        <w:ind w:hanging="360" w:left="5968"/>
      </w:pPr>
      <w:rPr>
        <w:rFonts w:cs="Times New Roman" w:hAnsi="Times New Roman" w:ascii="Times New Roman"/>
      </w:rPr>
    </w:lvl>
    <w:lvl w:tplc="041A001B" w:ilvl="8">
      <w:start w:val="1"/>
      <w:numFmt w:val="lowerRoman"/>
      <w:lvlText w:val="%9."/>
      <w:lvlJc w:val="right"/>
      <w:pPr>
        <w:tabs>
          <w:tab w:pos="6688" w:val="num"/>
        </w:tabs>
        <w:ind w:hanging="180" w:left="6688"/>
      </w:pPr>
      <w:rPr>
        <w:rFonts w:cs="Times New Roman" w:hAnsi="Times New Roman" w:ascii="Times New Roman"/>
      </w:rPr>
    </w:lvl>
  </w:abstractNum>
  <w:abstractNum w:abstractNumId="15">
    <w:nsid w:val="555E4201"/>
    <w:multiLevelType w:val="hybridMultilevel"/>
    <w:tmpl w:val="BB5405BE"/>
    <w:lvl w:tplc="041A0001" w:ilvl="0">
      <w:start w:val="1"/>
      <w:numFmt w:val="bullet"/>
      <w:lvlText w:val=""/>
      <w:lvlJc w:val="left"/>
      <w:pPr>
        <w:ind w:hanging="360" w:left="1440"/>
      </w:pPr>
      <w:rPr>
        <w:rFonts w:cs="Symbol" w:hAnsi="Symbol" w:ascii="Symbol" w:hint="default"/>
      </w:rPr>
    </w:lvl>
    <w:lvl w:tplc="041A0003" w:ilvl="1">
      <w:start w:val="1"/>
      <w:numFmt w:val="bullet"/>
      <w:lvlText w:val="o"/>
      <w:lvlJc w:val="left"/>
      <w:pPr>
        <w:ind w:hanging="360" w:left="2160"/>
      </w:pPr>
      <w:rPr>
        <w:rFonts w:cs="Courier New" w:hAnsi="Courier New" w:ascii="Courier New" w:hint="default"/>
      </w:rPr>
    </w:lvl>
    <w:lvl w:tplc="041A0005" w:ilvl="2">
      <w:start w:val="1"/>
      <w:numFmt w:val="bullet"/>
      <w:lvlText w:val=""/>
      <w:lvlJc w:val="left"/>
      <w:pPr>
        <w:ind w:hanging="360" w:left="2880"/>
      </w:pPr>
      <w:rPr>
        <w:rFonts w:cs="Wingdings" w:hAnsi="Wingdings" w:ascii="Wingdings" w:hint="default"/>
      </w:rPr>
    </w:lvl>
    <w:lvl w:tplc="041A0001" w:ilvl="3">
      <w:start w:val="1"/>
      <w:numFmt w:val="bullet"/>
      <w:lvlText w:val=""/>
      <w:lvlJc w:val="left"/>
      <w:pPr>
        <w:ind w:hanging="360" w:left="3600"/>
      </w:pPr>
      <w:rPr>
        <w:rFonts w:cs="Symbol" w:hAnsi="Symbol" w:ascii="Symbol" w:hint="default"/>
      </w:rPr>
    </w:lvl>
    <w:lvl w:tplc="041A0003" w:ilvl="4">
      <w:start w:val="1"/>
      <w:numFmt w:val="bullet"/>
      <w:lvlText w:val="o"/>
      <w:lvlJc w:val="left"/>
      <w:pPr>
        <w:ind w:hanging="360" w:left="4320"/>
      </w:pPr>
      <w:rPr>
        <w:rFonts w:cs="Courier New" w:hAnsi="Courier New" w:ascii="Courier New" w:hint="default"/>
      </w:rPr>
    </w:lvl>
    <w:lvl w:tplc="041A0005" w:ilvl="5">
      <w:start w:val="1"/>
      <w:numFmt w:val="bullet"/>
      <w:lvlText w:val=""/>
      <w:lvlJc w:val="left"/>
      <w:pPr>
        <w:ind w:hanging="360" w:left="5040"/>
      </w:pPr>
      <w:rPr>
        <w:rFonts w:cs="Wingdings" w:hAnsi="Wingdings" w:ascii="Wingdings" w:hint="default"/>
      </w:rPr>
    </w:lvl>
    <w:lvl w:tplc="041A0001" w:ilvl="6">
      <w:start w:val="1"/>
      <w:numFmt w:val="bullet"/>
      <w:lvlText w:val=""/>
      <w:lvlJc w:val="left"/>
      <w:pPr>
        <w:ind w:hanging="360" w:left="5760"/>
      </w:pPr>
      <w:rPr>
        <w:rFonts w:cs="Symbol" w:hAnsi="Symbol" w:ascii="Symbol" w:hint="default"/>
      </w:rPr>
    </w:lvl>
    <w:lvl w:tplc="041A0003" w:ilvl="7">
      <w:start w:val="1"/>
      <w:numFmt w:val="bullet"/>
      <w:lvlText w:val="o"/>
      <w:lvlJc w:val="left"/>
      <w:pPr>
        <w:ind w:hanging="360" w:left="6480"/>
      </w:pPr>
      <w:rPr>
        <w:rFonts w:cs="Courier New" w:hAnsi="Courier New" w:ascii="Courier New" w:hint="default"/>
      </w:rPr>
    </w:lvl>
    <w:lvl w:tplc="041A0005" w:ilvl="8">
      <w:start w:val="1"/>
      <w:numFmt w:val="bullet"/>
      <w:lvlText w:val=""/>
      <w:lvlJc w:val="left"/>
      <w:pPr>
        <w:ind w:hanging="360" w:left="7200"/>
      </w:pPr>
      <w:rPr>
        <w:rFonts w:cs="Wingdings" w:hAnsi="Wingdings" w:ascii="Wingdings" w:hint="default"/>
      </w:rPr>
    </w:lvl>
  </w:abstractNum>
  <w:abstractNum w:abstractNumId="16">
    <w:nsid w:val="571D2A16"/>
    <w:multiLevelType w:val="hybridMultilevel"/>
    <w:tmpl w:val="2E806DA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0516121"/>
    <w:multiLevelType w:val="hybridMultilevel"/>
    <w:tmpl w:val="6EFADF7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51641A6"/>
    <w:multiLevelType w:val="hybridMultilevel"/>
    <w:tmpl w:val="9F8EB712"/>
    <w:lvl w:tplc="041A000F" w:ilvl="0">
      <w:start w:val="1"/>
      <w:numFmt w:val="decimal"/>
      <w:lvlText w:val="%1."/>
      <w:lvlJc w:val="left"/>
      <w:pPr>
        <w:tabs>
          <w:tab w:pos="720" w:val="num"/>
        </w:tabs>
        <w:ind w:hanging="360" w:left="720"/>
      </w:pPr>
      <w:rPr>
        <w:rFonts w:cs="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19">
    <w:nsid w:val="6C9A2146"/>
    <w:multiLevelType w:val="hybridMultilevel"/>
    <w:tmpl w:val="4A004638"/>
    <w:lvl w:tplc="26C0EB24" w:ilvl="0">
      <w:start w:val="806"/>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cs="Wingdings" w:hAnsi="Wingdings" w:ascii="Wingdings" w:hint="default"/>
      </w:rPr>
    </w:lvl>
    <w:lvl w:tplc="041A0001" w:ilvl="3">
      <w:start w:val="1"/>
      <w:numFmt w:val="bullet"/>
      <w:lvlText w:val=""/>
      <w:lvlJc w:val="left"/>
      <w:pPr>
        <w:tabs>
          <w:tab w:pos="2880" w:val="num"/>
        </w:tabs>
        <w:ind w:hanging="360" w:left="2880"/>
      </w:pPr>
      <w:rPr>
        <w:rFonts w:cs="Symbol"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cs="Wingdings" w:hAnsi="Wingdings" w:ascii="Wingdings" w:hint="default"/>
      </w:rPr>
    </w:lvl>
    <w:lvl w:tplc="041A0001" w:ilvl="6">
      <w:start w:val="1"/>
      <w:numFmt w:val="bullet"/>
      <w:lvlText w:val=""/>
      <w:lvlJc w:val="left"/>
      <w:pPr>
        <w:tabs>
          <w:tab w:pos="5040" w:val="num"/>
        </w:tabs>
        <w:ind w:hanging="360" w:left="5040"/>
      </w:pPr>
      <w:rPr>
        <w:rFonts w:cs="Symbol"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cs="Wingdings" w:hAnsi="Wingdings" w:ascii="Wingdings" w:hint="default"/>
      </w:rPr>
    </w:lvl>
  </w:abstractNum>
  <w:abstractNum w:abstractNumId="20">
    <w:nsid w:val="795B7462"/>
    <w:multiLevelType w:val="hybridMultilevel"/>
    <w:tmpl w:val="3BA6CD2E"/>
    <w:lvl w:tplc="495EEBE4" w:ilvl="0">
      <w:start w:val="1"/>
      <w:numFmt w:val="bullet"/>
      <w:lvlText w:val="-"/>
      <w:lvlJc w:val="left"/>
      <w:pPr>
        <w:tabs>
          <w:tab w:pos="1080" w:val="num"/>
        </w:tabs>
        <w:ind w:hanging="360" w:left="1080"/>
      </w:pPr>
      <w:rPr>
        <w:rFonts w:eastAsia="Times New Roman" w:hAnsi="Book Antiqua" w:ascii="Book Antiqua" w:hint="default"/>
      </w:rPr>
    </w:lvl>
    <w:lvl w:tplc="041A0003" w:ilvl="1">
      <w:start w:val="1"/>
      <w:numFmt w:val="bullet"/>
      <w:lvlText w:val="o"/>
      <w:lvlJc w:val="left"/>
      <w:pPr>
        <w:tabs>
          <w:tab w:pos="1800" w:val="num"/>
        </w:tabs>
        <w:ind w:hanging="360" w:left="1800"/>
      </w:pPr>
      <w:rPr>
        <w:rFonts w:cs="Courier New" w:hAnsi="Courier New" w:ascii="Courier New" w:hint="default"/>
      </w:rPr>
    </w:lvl>
    <w:lvl w:tplc="041A0005" w:ilvl="2">
      <w:start w:val="1"/>
      <w:numFmt w:val="bullet"/>
      <w:lvlText w:val=""/>
      <w:lvlJc w:val="left"/>
      <w:pPr>
        <w:tabs>
          <w:tab w:pos="2520" w:val="num"/>
        </w:tabs>
        <w:ind w:hanging="360" w:left="2520"/>
      </w:pPr>
      <w:rPr>
        <w:rFonts w:cs="Wingdings" w:hAnsi="Wingdings" w:ascii="Wingdings" w:hint="default"/>
      </w:rPr>
    </w:lvl>
    <w:lvl w:tplc="041A0001" w:ilvl="3">
      <w:start w:val="1"/>
      <w:numFmt w:val="bullet"/>
      <w:lvlText w:val=""/>
      <w:lvlJc w:val="left"/>
      <w:pPr>
        <w:tabs>
          <w:tab w:pos="3240" w:val="num"/>
        </w:tabs>
        <w:ind w:hanging="360" w:left="3240"/>
      </w:pPr>
      <w:rPr>
        <w:rFonts w:cs="Symbol" w:hAnsi="Symbol" w:ascii="Symbol" w:hint="default"/>
      </w:rPr>
    </w:lvl>
    <w:lvl w:tplc="041A0003" w:ilvl="4">
      <w:start w:val="1"/>
      <w:numFmt w:val="bullet"/>
      <w:lvlText w:val="o"/>
      <w:lvlJc w:val="left"/>
      <w:pPr>
        <w:tabs>
          <w:tab w:pos="3960" w:val="num"/>
        </w:tabs>
        <w:ind w:hanging="360" w:left="3960"/>
      </w:pPr>
      <w:rPr>
        <w:rFonts w:cs="Courier New" w:hAnsi="Courier New" w:ascii="Courier New" w:hint="default"/>
      </w:rPr>
    </w:lvl>
    <w:lvl w:tplc="041A0005" w:ilvl="5">
      <w:start w:val="1"/>
      <w:numFmt w:val="bullet"/>
      <w:lvlText w:val=""/>
      <w:lvlJc w:val="left"/>
      <w:pPr>
        <w:tabs>
          <w:tab w:pos="4680" w:val="num"/>
        </w:tabs>
        <w:ind w:hanging="360" w:left="4680"/>
      </w:pPr>
      <w:rPr>
        <w:rFonts w:cs="Wingdings" w:hAnsi="Wingdings" w:ascii="Wingdings" w:hint="default"/>
      </w:rPr>
    </w:lvl>
    <w:lvl w:tplc="041A0001" w:ilvl="6">
      <w:start w:val="1"/>
      <w:numFmt w:val="bullet"/>
      <w:lvlText w:val=""/>
      <w:lvlJc w:val="left"/>
      <w:pPr>
        <w:tabs>
          <w:tab w:pos="5400" w:val="num"/>
        </w:tabs>
        <w:ind w:hanging="360" w:left="5400"/>
      </w:pPr>
      <w:rPr>
        <w:rFonts w:cs="Symbol" w:hAnsi="Symbol" w:ascii="Symbol" w:hint="default"/>
      </w:rPr>
    </w:lvl>
    <w:lvl w:tplc="041A0003" w:ilvl="7">
      <w:start w:val="1"/>
      <w:numFmt w:val="bullet"/>
      <w:lvlText w:val="o"/>
      <w:lvlJc w:val="left"/>
      <w:pPr>
        <w:tabs>
          <w:tab w:pos="6120" w:val="num"/>
        </w:tabs>
        <w:ind w:hanging="360" w:left="6120"/>
      </w:pPr>
      <w:rPr>
        <w:rFonts w:cs="Courier New" w:hAnsi="Courier New" w:ascii="Courier New" w:hint="default"/>
      </w:rPr>
    </w:lvl>
    <w:lvl w:tplc="041A0005" w:ilvl="8">
      <w:start w:val="1"/>
      <w:numFmt w:val="bullet"/>
      <w:lvlText w:val=""/>
      <w:lvlJc w:val="left"/>
      <w:pPr>
        <w:tabs>
          <w:tab w:pos="6840" w:val="num"/>
        </w:tabs>
        <w:ind w:hanging="360" w:left="6840"/>
      </w:pPr>
      <w:rPr>
        <w:rFonts w:cs="Wingdings" w:hAnsi="Wingdings" w:ascii="Wingdings" w:hint="default"/>
      </w:rPr>
    </w:lvl>
  </w:abstractNum>
  <w:abstractNum w:abstractNumId="21">
    <w:nsid w:val="79C37FDC"/>
    <w:multiLevelType w:val="hybridMultilevel"/>
    <w:tmpl w:val="722219BA"/>
    <w:lvl w:tplc="8B00E7D6" w:ilvl="0">
      <w:start w:val="1"/>
      <w:numFmt w:val="bullet"/>
      <w:lvlText w:val=""/>
      <w:lvlJc w:val="left"/>
      <w:pPr>
        <w:tabs>
          <w:tab w:pos="411" w:val="num"/>
        </w:tabs>
        <w:ind w:left="51"/>
      </w:pPr>
      <w:rPr>
        <w:rFonts w:cs="Wingdings" w:hAnsi="Wingdings" w:ascii="Wingdings" w:hint="default"/>
        <w:sz w:val="16"/>
        <w:szCs w:val="16"/>
      </w:rPr>
    </w:lvl>
    <w:lvl w:tplc="6C08EA08" w:ilvl="1">
      <w:start w:val="1"/>
      <w:numFmt w:val="bullet"/>
      <w:lvlText w:val="-"/>
      <w:lvlJc w:val="left"/>
      <w:pPr>
        <w:tabs>
          <w:tab w:pos="1491" w:val="num"/>
        </w:tabs>
        <w:ind w:hanging="360" w:left="1491"/>
      </w:pPr>
      <w:rPr>
        <w:rFonts w:eastAsia="Times New Roman" w:hAnsi="Times New Roman" w:ascii="Times New Roman" w:hint="default"/>
      </w:rPr>
    </w:lvl>
    <w:lvl w:tplc="041A0005" w:ilvl="2">
      <w:start w:val="1"/>
      <w:numFmt w:val="bullet"/>
      <w:lvlText w:val=""/>
      <w:lvlJc w:val="left"/>
      <w:pPr>
        <w:tabs>
          <w:tab w:pos="2211" w:val="num"/>
        </w:tabs>
        <w:ind w:hanging="360" w:left="2211"/>
      </w:pPr>
      <w:rPr>
        <w:rFonts w:cs="Wingdings" w:hAnsi="Wingdings" w:ascii="Wingdings" w:hint="default"/>
      </w:rPr>
    </w:lvl>
    <w:lvl w:tplc="041A0001" w:ilvl="3">
      <w:start w:val="1"/>
      <w:numFmt w:val="bullet"/>
      <w:lvlText w:val=""/>
      <w:lvlJc w:val="left"/>
      <w:pPr>
        <w:tabs>
          <w:tab w:pos="2931" w:val="num"/>
        </w:tabs>
        <w:ind w:hanging="360" w:left="2931"/>
      </w:pPr>
      <w:rPr>
        <w:rFonts w:cs="Symbol" w:hAnsi="Symbol" w:ascii="Symbol" w:hint="default"/>
      </w:rPr>
    </w:lvl>
    <w:lvl w:tplc="041A0003" w:ilvl="4">
      <w:start w:val="1"/>
      <w:numFmt w:val="bullet"/>
      <w:lvlText w:val="o"/>
      <w:lvlJc w:val="left"/>
      <w:pPr>
        <w:tabs>
          <w:tab w:pos="3651" w:val="num"/>
        </w:tabs>
        <w:ind w:hanging="360" w:left="3651"/>
      </w:pPr>
      <w:rPr>
        <w:rFonts w:cs="Courier New" w:hAnsi="Courier New" w:ascii="Courier New" w:hint="default"/>
      </w:rPr>
    </w:lvl>
    <w:lvl w:tplc="041A0005" w:ilvl="5">
      <w:start w:val="1"/>
      <w:numFmt w:val="bullet"/>
      <w:lvlText w:val=""/>
      <w:lvlJc w:val="left"/>
      <w:pPr>
        <w:tabs>
          <w:tab w:pos="4371" w:val="num"/>
        </w:tabs>
        <w:ind w:hanging="360" w:left="4371"/>
      </w:pPr>
      <w:rPr>
        <w:rFonts w:cs="Wingdings" w:hAnsi="Wingdings" w:ascii="Wingdings" w:hint="default"/>
      </w:rPr>
    </w:lvl>
    <w:lvl w:tplc="041A0001" w:ilvl="6">
      <w:start w:val="1"/>
      <w:numFmt w:val="bullet"/>
      <w:lvlText w:val=""/>
      <w:lvlJc w:val="left"/>
      <w:pPr>
        <w:tabs>
          <w:tab w:pos="5091" w:val="num"/>
        </w:tabs>
        <w:ind w:hanging="360" w:left="5091"/>
      </w:pPr>
      <w:rPr>
        <w:rFonts w:cs="Symbol" w:hAnsi="Symbol" w:ascii="Symbol" w:hint="default"/>
      </w:rPr>
    </w:lvl>
    <w:lvl w:tplc="041A0003" w:ilvl="7">
      <w:start w:val="1"/>
      <w:numFmt w:val="bullet"/>
      <w:lvlText w:val="o"/>
      <w:lvlJc w:val="left"/>
      <w:pPr>
        <w:tabs>
          <w:tab w:pos="5811" w:val="num"/>
        </w:tabs>
        <w:ind w:hanging="360" w:left="5811"/>
      </w:pPr>
      <w:rPr>
        <w:rFonts w:cs="Courier New" w:hAnsi="Courier New" w:ascii="Courier New" w:hint="default"/>
      </w:rPr>
    </w:lvl>
    <w:lvl w:tplc="041A0005" w:ilvl="8">
      <w:start w:val="1"/>
      <w:numFmt w:val="bullet"/>
      <w:lvlText w:val=""/>
      <w:lvlJc w:val="left"/>
      <w:pPr>
        <w:tabs>
          <w:tab w:pos="6531" w:val="num"/>
        </w:tabs>
        <w:ind w:hanging="360" w:left="6531"/>
      </w:pPr>
      <w:rPr>
        <w:rFonts w:cs="Wingdings" w:hAnsi="Wingdings" w:ascii="Wingdings" w:hint="default"/>
      </w:rPr>
    </w:lvl>
  </w:abstractNum>
  <w:abstractNum w:abstractNumId="22">
    <w:nsid w:val="7E142355"/>
    <w:multiLevelType w:val="hybridMultilevel"/>
    <w:tmpl w:val="F99EDBA8"/>
    <w:lvl w:tplc="A8320D50" w:ilvl="0">
      <w:start w:val="1"/>
      <w:numFmt w:val="lowerLetter"/>
      <w:lvlText w:val="%1)"/>
      <w:lvlJc w:val="left"/>
      <w:pPr>
        <w:tabs>
          <w:tab w:pos="720" w:val="num"/>
        </w:tabs>
        <w:ind w:hanging="360" w:left="720"/>
      </w:pPr>
      <w:rPr>
        <w:rFonts w:cs="Times New Roman" w:hAnsi="Times New Roman" w:ascii="Times New Roman" w:hint="default"/>
      </w:rPr>
    </w:lvl>
    <w:lvl w:tplc="041A0019" w:ilvl="1">
      <w:start w:val="1"/>
      <w:numFmt w:val="lowerLetter"/>
      <w:lvlText w:val="%2."/>
      <w:lvlJc w:val="left"/>
      <w:pPr>
        <w:tabs>
          <w:tab w:pos="1440" w:val="num"/>
        </w:tabs>
        <w:ind w:hanging="360" w:left="1440"/>
      </w:pPr>
      <w:rPr>
        <w:rFonts w:cs="Times New Roman" w:hAnsi="Times New Roman" w:ascii="Times New Roman"/>
      </w:rPr>
    </w:lvl>
    <w:lvl w:tplc="041A001B" w:ilvl="2">
      <w:start w:val="1"/>
      <w:numFmt w:val="lowerRoman"/>
      <w:lvlText w:val="%3."/>
      <w:lvlJc w:val="right"/>
      <w:pPr>
        <w:tabs>
          <w:tab w:pos="2160" w:val="num"/>
        </w:tabs>
        <w:ind w:hanging="180" w:left="2160"/>
      </w:pPr>
      <w:rPr>
        <w:rFonts w:cs="Times New Roman" w:hAnsi="Times New Roman" w:ascii="Times New Roman"/>
      </w:rPr>
    </w:lvl>
    <w:lvl w:tplc="041A000F" w:ilvl="3">
      <w:start w:val="1"/>
      <w:numFmt w:val="decimal"/>
      <w:lvlText w:val="%4."/>
      <w:lvlJc w:val="left"/>
      <w:pPr>
        <w:tabs>
          <w:tab w:pos="2880" w:val="num"/>
        </w:tabs>
        <w:ind w:hanging="360" w:left="2880"/>
      </w:pPr>
      <w:rPr>
        <w:rFonts w:cs="Times New Roman" w:hAnsi="Times New Roman" w:ascii="Times New Roman"/>
      </w:rPr>
    </w:lvl>
    <w:lvl w:tplc="041A0019" w:ilvl="4">
      <w:start w:val="1"/>
      <w:numFmt w:val="lowerLetter"/>
      <w:lvlText w:val="%5."/>
      <w:lvlJc w:val="left"/>
      <w:pPr>
        <w:tabs>
          <w:tab w:pos="3600" w:val="num"/>
        </w:tabs>
        <w:ind w:hanging="360" w:left="3600"/>
      </w:pPr>
      <w:rPr>
        <w:rFonts w:cs="Times New Roman" w:hAnsi="Times New Roman" w:ascii="Times New Roman"/>
      </w:rPr>
    </w:lvl>
    <w:lvl w:tplc="041A001B" w:ilvl="5">
      <w:start w:val="1"/>
      <w:numFmt w:val="lowerRoman"/>
      <w:lvlText w:val="%6."/>
      <w:lvlJc w:val="right"/>
      <w:pPr>
        <w:tabs>
          <w:tab w:pos="4320" w:val="num"/>
        </w:tabs>
        <w:ind w:hanging="180" w:left="4320"/>
      </w:pPr>
      <w:rPr>
        <w:rFonts w:cs="Times New Roman" w:hAnsi="Times New Roman" w:ascii="Times New Roman"/>
      </w:rPr>
    </w:lvl>
    <w:lvl w:tplc="041A000F" w:ilvl="6">
      <w:start w:val="1"/>
      <w:numFmt w:val="decimal"/>
      <w:lvlText w:val="%7."/>
      <w:lvlJc w:val="left"/>
      <w:pPr>
        <w:tabs>
          <w:tab w:pos="5040" w:val="num"/>
        </w:tabs>
        <w:ind w:hanging="360" w:left="5040"/>
      </w:pPr>
      <w:rPr>
        <w:rFonts w:cs="Times New Roman" w:hAnsi="Times New Roman" w:ascii="Times New Roman"/>
      </w:rPr>
    </w:lvl>
    <w:lvl w:tplc="041A0019" w:ilvl="7">
      <w:start w:val="1"/>
      <w:numFmt w:val="lowerLetter"/>
      <w:lvlText w:val="%8."/>
      <w:lvlJc w:val="left"/>
      <w:pPr>
        <w:tabs>
          <w:tab w:pos="5760" w:val="num"/>
        </w:tabs>
        <w:ind w:hanging="360" w:left="5760"/>
      </w:pPr>
      <w:rPr>
        <w:rFonts w:cs="Times New Roman" w:hAnsi="Times New Roman" w:ascii="Times New Roman"/>
      </w:rPr>
    </w:lvl>
    <w:lvl w:tplc="041A001B" w:ilvl="8">
      <w:start w:val="1"/>
      <w:numFmt w:val="lowerRoman"/>
      <w:lvlText w:val="%9."/>
      <w:lvlJc w:val="right"/>
      <w:pPr>
        <w:tabs>
          <w:tab w:pos="6480" w:val="num"/>
        </w:tabs>
        <w:ind w:hanging="180" w:left="6480"/>
      </w:pPr>
      <w:rPr>
        <w:rFonts w:cs="Times New Roman" w:hAnsi="Times New Roman" w:ascii="Times New Roman"/>
      </w:rPr>
    </w:lvl>
  </w:abstractNum>
  <w:num w:numId="1">
    <w:abstractNumId w:val="14"/>
  </w:num>
  <w:num w:numId="2">
    <w:abstractNumId w:val="4"/>
  </w:num>
  <w:num w:numId="3">
    <w:abstractNumId w:val="19"/>
  </w:num>
  <w:num w:numId="4">
    <w:abstractNumId w:val="2"/>
  </w:num>
  <w:num w:numId="5">
    <w:abstractNumId w:val="21"/>
  </w:num>
  <w:num w:numId="6">
    <w:abstractNumId w:val="20"/>
  </w:num>
  <w:num w:numId="7">
    <w:abstractNumId w:val="10"/>
  </w:num>
  <w:num w:numId="8">
    <w:abstractNumId w:val="6"/>
  </w:num>
  <w:num w:numId="9">
    <w:abstractNumId w:val="18"/>
  </w:num>
  <w:num w:numId="10">
    <w:abstractNumId w:val="8"/>
  </w:num>
  <w:num w:numId="11">
    <w:abstractNumId w:val="1"/>
  </w:num>
  <w:num w:numId="12">
    <w:abstractNumId w:val="15"/>
  </w:num>
  <w:num w:numId="13">
    <w:abstractNumId w:val="19"/>
  </w:num>
  <w:num w:numId="14">
    <w:abstractNumId w:val="22"/>
  </w:num>
  <w:num w:numId="15">
    <w:abstractNumId w:val="16"/>
  </w:num>
  <w:num w:numId="16">
    <w:abstractNumId w:val="11"/>
  </w:num>
  <w:num w:numId="17">
    <w:abstractNumId w:val="0"/>
  </w:num>
  <w:num w:numId="18">
    <w:abstractNumId w:val="5"/>
  </w:num>
  <w:num w:numId="19">
    <w:abstractNumId w:val="12"/>
  </w:num>
  <w:num w:numId="20">
    <w:abstractNumId w:val="13"/>
  </w:num>
  <w:num w:numId="21">
    <w:abstractNumId w:val="17"/>
  </w:num>
  <w:num w:numId="22">
    <w:abstractNumId w:val="3"/>
  </w:num>
  <w:num w:numId="23">
    <w:abstractNumId w:val="9"/>
  </w:num>
  <w:num w:numId="24">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defaultTabStop w:val="708"/>
  <w:hyphenationZone w:val="425"/>
  <w:doNotHyphenateCaps/>
  <w:characterSpacingControl w:val="doNotCompress"/>
  <w:doNotValidateAgainstSchema/>
  <w:doNotDemarcateInvalidXml/>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2E1B"/>
    <w:rsid w:val="00001D53"/>
    <w:rsid w:val="00040FD9"/>
    <w:rsid w:val="0005600D"/>
    <w:rsid w:val="00057903"/>
    <w:rsid w:val="00062B9C"/>
    <w:rsid w:val="000B1653"/>
    <w:rsid w:val="000B1FBA"/>
    <w:rsid w:val="000E65AD"/>
    <w:rsid w:val="000E7431"/>
    <w:rsid w:val="000F300C"/>
    <w:rsid w:val="000F6B40"/>
    <w:rsid w:val="00144B03"/>
    <w:rsid w:val="001637AE"/>
    <w:rsid w:val="001668DA"/>
    <w:rsid w:val="00181099"/>
    <w:rsid w:val="001F2CDB"/>
    <w:rsid w:val="00201608"/>
    <w:rsid w:val="002363DF"/>
    <w:rsid w:val="00243DD1"/>
    <w:rsid w:val="00247842"/>
    <w:rsid w:val="002568F5"/>
    <w:rsid w:val="00286A17"/>
    <w:rsid w:val="002A1F6C"/>
    <w:rsid w:val="002B0E1F"/>
    <w:rsid w:val="002C4F51"/>
    <w:rsid w:val="002D6DFC"/>
    <w:rsid w:val="002E5AD9"/>
    <w:rsid w:val="002E66C0"/>
    <w:rsid w:val="002F1EC5"/>
    <w:rsid w:val="00301224"/>
    <w:rsid w:val="00303EA0"/>
    <w:rsid w:val="0031611E"/>
    <w:rsid w:val="0032188D"/>
    <w:rsid w:val="003326FD"/>
    <w:rsid w:val="003377B7"/>
    <w:rsid w:val="00342D07"/>
    <w:rsid w:val="00345BA0"/>
    <w:rsid w:val="00346B86"/>
    <w:rsid w:val="003502EE"/>
    <w:rsid w:val="003627B7"/>
    <w:rsid w:val="00372501"/>
    <w:rsid w:val="00384EC7"/>
    <w:rsid w:val="00393E79"/>
    <w:rsid w:val="003969A6"/>
    <w:rsid w:val="003B3FC4"/>
    <w:rsid w:val="00414A9D"/>
    <w:rsid w:val="00445D7D"/>
    <w:rsid w:val="004509B9"/>
    <w:rsid w:val="00457060"/>
    <w:rsid w:val="004635B7"/>
    <w:rsid w:val="004638C7"/>
    <w:rsid w:val="00477703"/>
    <w:rsid w:val="004B19E3"/>
    <w:rsid w:val="004C7075"/>
    <w:rsid w:val="004D6260"/>
    <w:rsid w:val="004D7902"/>
    <w:rsid w:val="004F414E"/>
    <w:rsid w:val="005155F7"/>
    <w:rsid w:val="00517FE1"/>
    <w:rsid w:val="005247EC"/>
    <w:rsid w:val="00535CED"/>
    <w:rsid w:val="0053612D"/>
    <w:rsid w:val="005407E6"/>
    <w:rsid w:val="00551E3A"/>
    <w:rsid w:val="00552C7A"/>
    <w:rsid w:val="0056066E"/>
    <w:rsid w:val="00566911"/>
    <w:rsid w:val="005872B7"/>
    <w:rsid w:val="005D142C"/>
    <w:rsid w:val="005D1740"/>
    <w:rsid w:val="005D5B9F"/>
    <w:rsid w:val="005F6B29"/>
    <w:rsid w:val="005F7056"/>
    <w:rsid w:val="00604205"/>
    <w:rsid w:val="00620356"/>
    <w:rsid w:val="006571CD"/>
    <w:rsid w:val="00664F11"/>
    <w:rsid w:val="00685218"/>
    <w:rsid w:val="0068623C"/>
    <w:rsid w:val="006A7744"/>
    <w:rsid w:val="006B2027"/>
    <w:rsid w:val="006D6153"/>
    <w:rsid w:val="006E088C"/>
    <w:rsid w:val="00705A3C"/>
    <w:rsid w:val="007224D4"/>
    <w:rsid w:val="00727241"/>
    <w:rsid w:val="007444AB"/>
    <w:rsid w:val="00752ADC"/>
    <w:rsid w:val="007671C9"/>
    <w:rsid w:val="00770BF3"/>
    <w:rsid w:val="00785780"/>
    <w:rsid w:val="00793969"/>
    <w:rsid w:val="00796F3F"/>
    <w:rsid w:val="007C1E00"/>
    <w:rsid w:val="007C2174"/>
    <w:rsid w:val="007D3569"/>
    <w:rsid w:val="007E2D1A"/>
    <w:rsid w:val="007F3FC6"/>
    <w:rsid w:val="007F66F2"/>
    <w:rsid w:val="00803307"/>
    <w:rsid w:val="008038E5"/>
    <w:rsid w:val="008069A1"/>
    <w:rsid w:val="00822B03"/>
    <w:rsid w:val="00840893"/>
    <w:rsid w:val="008473D2"/>
    <w:rsid w:val="008760C8"/>
    <w:rsid w:val="008B1E07"/>
    <w:rsid w:val="008C102C"/>
    <w:rsid w:val="008F0769"/>
    <w:rsid w:val="008F090B"/>
    <w:rsid w:val="008F3202"/>
    <w:rsid w:val="00925DEF"/>
    <w:rsid w:val="00956CFE"/>
    <w:rsid w:val="00966792"/>
    <w:rsid w:val="00991760"/>
    <w:rsid w:val="009B4F85"/>
    <w:rsid w:val="009D7E95"/>
    <w:rsid w:val="00A55B0D"/>
    <w:rsid w:val="00A6286A"/>
    <w:rsid w:val="00A7626A"/>
    <w:rsid w:val="00AA4D0A"/>
    <w:rsid w:val="00AA65DE"/>
    <w:rsid w:val="00AB4D2A"/>
    <w:rsid w:val="00AB5AB5"/>
    <w:rsid w:val="00AC6F75"/>
    <w:rsid w:val="00AF16A0"/>
    <w:rsid w:val="00AF4E49"/>
    <w:rsid w:val="00B36BBA"/>
    <w:rsid w:val="00B3750A"/>
    <w:rsid w:val="00B5221F"/>
    <w:rsid w:val="00B5763D"/>
    <w:rsid w:val="00B8484D"/>
    <w:rsid w:val="00BE3A0F"/>
    <w:rsid w:val="00BF4EDA"/>
    <w:rsid w:val="00BF7D97"/>
    <w:rsid w:val="00C15F8D"/>
    <w:rsid w:val="00C1781D"/>
    <w:rsid w:val="00C24A19"/>
    <w:rsid w:val="00C57557"/>
    <w:rsid w:val="00C57E82"/>
    <w:rsid w:val="00C734D3"/>
    <w:rsid w:val="00C809C1"/>
    <w:rsid w:val="00C80CA0"/>
    <w:rsid w:val="00C92E1B"/>
    <w:rsid w:val="00CB09F1"/>
    <w:rsid w:val="00CD2DB0"/>
    <w:rsid w:val="00CF344A"/>
    <w:rsid w:val="00CF464A"/>
    <w:rsid w:val="00D20169"/>
    <w:rsid w:val="00D201F1"/>
    <w:rsid w:val="00D23E01"/>
    <w:rsid w:val="00D55079"/>
    <w:rsid w:val="00D62A7B"/>
    <w:rsid w:val="00DA08F7"/>
    <w:rsid w:val="00DA0F64"/>
    <w:rsid w:val="00DA5A66"/>
    <w:rsid w:val="00DC388E"/>
    <w:rsid w:val="00DF36B0"/>
    <w:rsid w:val="00E037B0"/>
    <w:rsid w:val="00E10485"/>
    <w:rsid w:val="00E13B8A"/>
    <w:rsid w:val="00E31A21"/>
    <w:rsid w:val="00E34C60"/>
    <w:rsid w:val="00E43F34"/>
    <w:rsid w:val="00E75A44"/>
    <w:rsid w:val="00E8173F"/>
    <w:rsid w:val="00E94180"/>
    <w:rsid w:val="00E952CA"/>
    <w:rsid w:val="00EB75D2"/>
    <w:rsid w:val="00EE5A32"/>
    <w:rsid w:val="00F31CF8"/>
    <w:rsid w:val="00F4471E"/>
    <w:rsid w:val="00F625DB"/>
    <w:rsid w:val="00F6610B"/>
    <w:rsid w:val="00F72DC9"/>
    <w:rsid w:val="00F920E3"/>
    <w:rsid w:val="00F95DF8"/>
    <w:rsid w:val="00F96638"/>
    <w:rsid w:val="00FF2E7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name="heading 1"/>
    <w:lsdException w:qFormat="true" w:unhideWhenUsed="false" w:semiHidden="false"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false" w:name="header"/>
    <w:lsdException w:qFormat="true" w:uiPriority="35" w:name="caption"/>
    <w:lsdException w:qFormat="true" w:unhideWhenUsed="false" w:semiHidden="false" w:uiPriority="10" w:name="Title"/>
    <w:lsdException w:unhideWhenUsed="false" w:name="Default Paragraph Font"/>
    <w:lsdException w:unhideWhenUsed="false" w:name="Body Text"/>
    <w:lsdException w:qFormat="true" w:unhideWhenUsed="false" w:semiHidden="false" w:uiPriority="11" w:name="Subtitle"/>
    <w:lsdException w:unhideWhenUsed="false" w:name="Body Text 2"/>
    <w:lsdException w:unhideWhenUsed="false"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07E6"/>
    <w:pPr>
      <w:spacing w:after="80"/>
    </w:pPr>
    <w:rPr>
      <w:rFonts w:cs="Calibri" w:hAnsi="Calibri" w:asci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rPr>
      <w:rFonts w:cs="Cambria" w:hAnsi="Cambria" w:ascii="Cambria"/>
      <w:b/>
      <w:bCs/>
      <w:kern w:val="32"/>
      <w:sz w:val="32"/>
      <w:szCs w:val="32"/>
      <w:lang w:eastAsia="en-US"/>
    </w:rPr>
  </w:style>
  <w:style w:customStyle="true" w:styleId="Naslov2Char" w:type="character">
    <w:name w:val="Naslov 2 Char"/>
    <w:basedOn w:val="Zadanifontodlomka"/>
    <w:link w:val="Naslov2"/>
    <w:uiPriority w:val="99"/>
    <w:rPr>
      <w:rFonts w:cs="Cambria" w:hAnsi="Cambria" w:asci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true" w:styleId="TijelotekstaChar" w:type="character">
    <w:name w:val="Tijelo teksta Char"/>
    <w:aliases w:val="uvlaka 2 Char,uvlaka 3 Char"/>
    <w:basedOn w:val="Zadanifontodlomka"/>
    <w:link w:val="Tijeloteksta"/>
    <w:uiPriority w:val="99"/>
    <w:rPr>
      <w:rFonts w:cs="Calibri" w:hAnsi="Calibri" w:asci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true" w:styleId="Tijeloteksta2Char" w:type="character">
    <w:name w:val="Tijelo teksta 2 Char"/>
    <w:basedOn w:val="Zadanifontodlomka"/>
    <w:link w:val="Tijeloteksta2"/>
    <w:uiPriority w:val="99"/>
    <w:rPr>
      <w:rFonts w:cs="Calibri" w:hAnsi="Calibri" w:ascii="Calibri"/>
      <w:lang w:eastAsia="en-US"/>
    </w:rPr>
  </w:style>
  <w:style w:styleId="Tijeloteksta3" w:type="paragraph">
    <w:name w:val="Body Text 3"/>
    <w:basedOn w:val="Normal"/>
    <w:link w:val="Tijeloteksta3Char"/>
    <w:uiPriority w:val="99"/>
    <w:rPr>
      <w:u w:val="single"/>
      <w:lang w:val="pl-PL"/>
    </w:rPr>
  </w:style>
  <w:style w:customStyle="true" w:styleId="Tijeloteksta3Char" w:type="character">
    <w:name w:val="Tijelo teksta 3 Char"/>
    <w:basedOn w:val="Zadanifontodlomka"/>
    <w:link w:val="Tijeloteksta3"/>
    <w:uiPriority w:val="99"/>
    <w:rPr>
      <w:rFonts w:cs="Calibri" w:hAnsi="Calibri" w:asci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true" w:styleId="ZaglavljeChar" w:type="character">
    <w:name w:val="Zaglavlje Char"/>
    <w:basedOn w:val="Zadanifontodlomka"/>
    <w:link w:val="Zaglavlje"/>
    <w:uiPriority w:val="99"/>
    <w:rPr>
      <w:rFonts w:cs="Calibri" w:hAnsi="Calibri" w:ascii="Calibri"/>
      <w:lang w:eastAsia="en-US"/>
    </w:rPr>
  </w:style>
  <w:style w:customStyle="true" w:styleId="Naslov3Char" w:type="character">
    <w:name w:val="Naslov 3 Char"/>
    <w:basedOn w:val="Zadanifontodlomka"/>
    <w:link w:val="Naslov3"/>
    <w:uiPriority w:val="9"/>
    <w:semiHidden/>
    <w:rsid w:val="00384EC7"/>
    <w:rPr>
      <w:rFonts w:cstheme="majorBidi" w:eastAsiaTheme="majorEastAsia" w:hAnsiTheme="majorHAnsi" w:asci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38C7"/>
    <w:rPr>
      <w:rFonts w:cs="Tahoma" w:hAnsi="Tahoma" w:ascii="Tahoma"/>
      <w:sz w:val="16"/>
      <w:szCs w:val="16"/>
      <w:lang w:eastAsia="en-US"/>
    </w:rPr>
  </w:style>
  <w:style w:styleId="Reetkatablice" w:type="table">
    <w:name w:val="Table Grid"/>
    <w:basedOn w:val="Obinatablica"/>
    <w:uiPriority w:val="59"/>
    <w:rsid w:val="004638C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181099"/>
    <w:rPr>
      <w:color w:val="808080"/>
      <w:bdr w:space="0" w:sz="0" w:color="auto" w:val="none"/>
      <w:shd w:fill="auto" w:color="auto" w:val="clear"/>
    </w:rPr>
  </w:style>
  <w:style w:customStyle="true" w:styleId="eSPISCCParagraphDefaultFont" w:type="character">
    <w:name w:val="eSPIS_CC_Paragraph Default Font"/>
    <w:basedOn w:val="Zadanifontodlomka"/>
    <w:rsid w:val="00181099"/>
    <w:rPr>
      <w:rFonts w:cs="Times New Roman" w:hAnsi="Times New Roman" w:ascii="Times New Roman"/>
      <w:bCs/>
      <w:color w:themeTint="D9" w:themeColor="text1" w:val="262626"/>
      <w:sz w:val="24"/>
      <w:szCs w:val="24"/>
      <w:bdr w:space="0" w:sz="0" w:color="auto" w:val="none"/>
      <w:shd w:fill="auto" w:color="auto" w:val="clear"/>
      <w:lang w:val="hr-HR"/>
    </w:rPr>
  </w:style>
  <w:style w:customStyle="true" w:styleId="PozadinaSvijetloZuta" w:type="character">
    <w:name w:val="Pozadina_SvijetloZuta"/>
    <w:basedOn w:val="Zadanifontodlomka"/>
    <w:rsid w:val="00181099"/>
    <w:rPr>
      <w:rFonts w:cs="Times New Roman" w:hAnsi="Times New Roman" w:ascii="Times New Roman"/>
      <w:bCs/>
      <w:color w:themeTint="D9" w:themeColor="text1" w:val="262626"/>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81099"/>
    <w:rPr>
      <w:rFonts w:cs="Times New Roman" w:hAnsi="Times New Roman" w:ascii="Times New Roman"/>
      <w:bCs w:val="false"/>
      <w:color w:themeTint="D9" w:themeColor="text1" w:val="262626"/>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81099"/>
    <w:rPr>
      <w:rFonts w:cs="Times New Roman" w:hAnsi="Times New Roman" w:ascii="Times New Roman"/>
      <w:bCs w:val="false"/>
      <w:color w:themeTint="D9" w:themeColor="text1" w:val="262626"/>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nhideWhenUsed="0"/>
    <w:lsdException w:name="heading 2" w:qFormat="1" w:semiHidden="0" w:unhideWhenUsed="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caption" w:qFormat="1" w:uiPriority="35"/>
    <w:lsdException w:name="Title" w:qFormat="1" w:semiHidden="0" w:uiPriority="10" w:unhideWhenUsed="0"/>
    <w:lsdException w:name="Default Paragraph Font" w:unhideWhenUsed="0"/>
    <w:lsdException w:name="Body Text" w:unhideWhenUsed="0"/>
    <w:lsdException w:name="Subtitle" w:qFormat="1" w:semiHidden="0" w:uiPriority="11" w:unhideWhenUsed="0"/>
    <w:lsdException w:name="Body Text 2" w:unhideWhenUsed="0"/>
    <w:lsdException w:name="Body Text 3"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07E6"/>
    <w:pPr>
      <w:spacing w:after="80"/>
    </w:pPr>
    <w:rPr>
      <w:rFonts w:ascii="Calibri" w:cs="Calibri" w:hAnsi="Calibri"/>
      <w:lang w:eastAsia="en-US"/>
    </w:rPr>
  </w:style>
  <w:style w:styleId="Naslov1" w:type="paragraph">
    <w:name w:val="heading 1"/>
    <w:basedOn w:val="Normal"/>
    <w:next w:val="Normal"/>
    <w:link w:val="Naslov1Char"/>
    <w:uiPriority w:val="99"/>
    <w:qFormat/>
    <w:pPr>
      <w:keepNext/>
      <w:outlineLvl w:val="0"/>
    </w:pPr>
    <w:rPr>
      <w:b/>
      <w:bCs/>
      <w:sz w:val="24"/>
      <w:szCs w:val="24"/>
      <w:u w:val="single"/>
    </w:rPr>
  </w:style>
  <w:style w:styleId="Naslov2" w:type="paragraph">
    <w:name w:val="heading 2"/>
    <w:basedOn w:val="Normal"/>
    <w:next w:val="Normal"/>
    <w:link w:val="Naslov2Char"/>
    <w:uiPriority w:val="99"/>
    <w:qFormat/>
    <w:pPr>
      <w:keepNext/>
      <w:outlineLvl w:val="1"/>
    </w:pPr>
    <w:rPr>
      <w:b/>
      <w:bCs/>
      <w:sz w:val="24"/>
      <w:szCs w:val="24"/>
      <w:lang w:val="pl-PL"/>
    </w:rPr>
  </w:style>
  <w:style w:styleId="Naslov3" w:type="paragraph">
    <w:name w:val="heading 3"/>
    <w:basedOn w:val="Normal"/>
    <w:next w:val="Normal"/>
    <w:link w:val="Naslov3Char"/>
    <w:uiPriority w:val="9"/>
    <w:semiHidden/>
    <w:unhideWhenUsed/>
    <w:qFormat/>
    <w:rsid w:val="00384EC7"/>
    <w:pPr>
      <w:keepNext/>
      <w:keepLines/>
      <w:spacing w:after="0"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rPr>
      <w:rFonts w:ascii="Cambria" w:cs="Cambria" w:hAnsi="Cambria"/>
      <w:b/>
      <w:bCs/>
      <w:kern w:val="32"/>
      <w:sz w:val="32"/>
      <w:szCs w:val="32"/>
      <w:lang w:eastAsia="en-US"/>
    </w:rPr>
  </w:style>
  <w:style w:customStyle="1" w:styleId="Naslov2Char" w:type="character">
    <w:name w:val="Naslov 2 Char"/>
    <w:basedOn w:val="Zadanifontodlomka"/>
    <w:link w:val="Naslov2"/>
    <w:uiPriority w:val="99"/>
    <w:rPr>
      <w:rFonts w:ascii="Cambria" w:cs="Cambria" w:hAnsi="Cambria"/>
      <w:b/>
      <w:bCs/>
      <w:i/>
      <w:iCs/>
      <w:sz w:val="28"/>
      <w:szCs w:val="28"/>
      <w:lang w:eastAsia="en-US"/>
    </w:rPr>
  </w:style>
  <w:style w:styleId="Tijeloteksta" w:type="paragraph">
    <w:name w:val="Body Text"/>
    <w:aliases w:val="uvlaka 2,uvlaka 3"/>
    <w:basedOn w:val="Normal"/>
    <w:link w:val="TijelotekstaChar"/>
    <w:uiPriority w:val="99"/>
    <w:pPr>
      <w:jc w:val="both"/>
    </w:pPr>
    <w:rPr>
      <w:sz w:val="24"/>
      <w:szCs w:val="24"/>
      <w:lang w:val="pl-PL"/>
    </w:rPr>
  </w:style>
  <w:style w:customStyle="1" w:styleId="TijelotekstaChar" w:type="character">
    <w:name w:val="Tijelo teksta Char"/>
    <w:aliases w:val="uvlaka 2 Char,uvlaka 3 Char"/>
    <w:basedOn w:val="Zadanifontodlomka"/>
    <w:link w:val="Tijeloteksta"/>
    <w:uiPriority w:val="99"/>
    <w:rPr>
      <w:rFonts w:ascii="Calibri" w:cs="Calibri" w:hAnsi="Calibri"/>
      <w:lang w:eastAsia="en-US"/>
    </w:rPr>
  </w:style>
  <w:style w:styleId="Tijeloteksta2" w:type="paragraph">
    <w:name w:val="Body Text 2"/>
    <w:basedOn w:val="Normal"/>
    <w:link w:val="Tijeloteksta2Char"/>
    <w:uiPriority w:val="99"/>
    <w:pPr>
      <w:jc w:val="both"/>
    </w:pPr>
    <w:rPr>
      <w:i/>
      <w:iCs/>
      <w:sz w:val="20"/>
      <w:szCs w:val="20"/>
      <w:lang w:val="pl-PL"/>
    </w:rPr>
  </w:style>
  <w:style w:customStyle="1" w:styleId="Tijeloteksta2Char" w:type="character">
    <w:name w:val="Tijelo teksta 2 Char"/>
    <w:basedOn w:val="Zadanifontodlomka"/>
    <w:link w:val="Tijeloteksta2"/>
    <w:uiPriority w:val="99"/>
    <w:rPr>
      <w:rFonts w:ascii="Calibri" w:cs="Calibri" w:hAnsi="Calibri"/>
      <w:lang w:eastAsia="en-US"/>
    </w:rPr>
  </w:style>
  <w:style w:styleId="Tijeloteksta3" w:type="paragraph">
    <w:name w:val="Body Text 3"/>
    <w:basedOn w:val="Normal"/>
    <w:link w:val="Tijeloteksta3Char"/>
    <w:uiPriority w:val="99"/>
    <w:rPr>
      <w:u w:val="single"/>
      <w:lang w:val="pl-PL"/>
    </w:rPr>
  </w:style>
  <w:style w:customStyle="1" w:styleId="Tijeloteksta3Char" w:type="character">
    <w:name w:val="Tijelo teksta 3 Char"/>
    <w:basedOn w:val="Zadanifontodlomka"/>
    <w:link w:val="Tijeloteksta3"/>
    <w:uiPriority w:val="99"/>
    <w:rPr>
      <w:rFonts w:ascii="Calibri" w:cs="Calibri" w:hAnsi="Calibri"/>
      <w:sz w:val="16"/>
      <w:szCs w:val="16"/>
      <w:lang w:eastAsia="en-US"/>
    </w:rPr>
  </w:style>
  <w:style w:styleId="Zaglavlje" w:type="paragraph">
    <w:name w:val="header"/>
    <w:basedOn w:val="Normal"/>
    <w:link w:val="ZaglavljeChar"/>
    <w:uiPriority w:val="99"/>
    <w:pPr>
      <w:tabs>
        <w:tab w:pos="4536" w:val="center"/>
        <w:tab w:pos="9072" w:val="right"/>
      </w:tabs>
      <w:spacing w:after="0"/>
    </w:pPr>
    <w:rPr>
      <w:sz w:val="24"/>
      <w:szCs w:val="24"/>
      <w:lang w:eastAsia="hr-HR"/>
    </w:rPr>
  </w:style>
  <w:style w:customStyle="1" w:styleId="ZaglavljeChar" w:type="character">
    <w:name w:val="Zaglavlje Char"/>
    <w:basedOn w:val="Zadanifontodlomka"/>
    <w:link w:val="Zaglavlje"/>
    <w:uiPriority w:val="99"/>
    <w:rPr>
      <w:rFonts w:ascii="Calibri" w:cs="Calibri" w:hAnsi="Calibri"/>
      <w:lang w:eastAsia="en-US"/>
    </w:rPr>
  </w:style>
  <w:style w:customStyle="1" w:styleId="Naslov3Char" w:type="character">
    <w:name w:val="Naslov 3 Char"/>
    <w:basedOn w:val="Zadanifontodlomka"/>
    <w:link w:val="Naslov3"/>
    <w:uiPriority w:val="9"/>
    <w:semiHidden/>
    <w:rsid w:val="00384EC7"/>
    <w:rPr>
      <w:rFonts w:asciiTheme="majorHAnsi" w:cstheme="majorBidi" w:eastAsiaTheme="majorEastAsia" w:hAnsiTheme="majorHAnsi"/>
      <w:b/>
      <w:bCs/>
      <w:color w:themeColor="accent1" w:val="4F81BD"/>
      <w:lang w:eastAsia="en-US"/>
    </w:rPr>
  </w:style>
  <w:style w:styleId="Odlomakpopisa" w:type="paragraph">
    <w:name w:val="List Paragraph"/>
    <w:basedOn w:val="Normal"/>
    <w:uiPriority w:val="34"/>
    <w:qFormat/>
    <w:rsid w:val="007E2D1A"/>
    <w:pPr>
      <w:ind w:left="720"/>
      <w:contextualSpacing/>
    </w:pPr>
  </w:style>
  <w:style w:styleId="Tekstbalonia" w:type="paragraph">
    <w:name w:val="Balloon Text"/>
    <w:basedOn w:val="Normal"/>
    <w:link w:val="TekstbaloniaChar"/>
    <w:uiPriority w:val="99"/>
    <w:semiHidden/>
    <w:unhideWhenUsed/>
    <w:rsid w:val="004638C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638C7"/>
    <w:rPr>
      <w:rFonts w:ascii="Tahoma" w:cs="Tahoma" w:hAnsi="Tahoma"/>
      <w:sz w:val="16"/>
      <w:szCs w:val="16"/>
      <w:lang w:eastAsia="en-US"/>
    </w:rPr>
  </w:style>
  <w:style w:styleId="Reetkatablice" w:type="table">
    <w:name w:val="Table Grid"/>
    <w:basedOn w:val="Obinatablica"/>
    <w:uiPriority w:val="59"/>
    <w:rsid w:val="004638C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181099"/>
    <w:rPr>
      <w:color w:val="808080"/>
      <w:bdr w:color="auto" w:space="0" w:sz="0" w:val="none"/>
      <w:shd w:color="auto" w:fill="auto" w:val="clear"/>
    </w:rPr>
  </w:style>
  <w:style w:customStyle="1" w:styleId="eSPISCCParagraphDefaultFont" w:type="character">
    <w:name w:val="eSPIS_CC_Paragraph Default Font"/>
    <w:basedOn w:val="Zadanifontodlomka"/>
    <w:rsid w:val="00181099"/>
    <w:rPr>
      <w:rFonts w:ascii="Times New Roman" w:cs="Times New Roman" w:hAnsi="Times New Roman"/>
      <w:bCs/>
      <w:color w:themeColor="text1" w:themeTint="D9" w:val="262626"/>
      <w:sz w:val="24"/>
      <w:szCs w:val="24"/>
      <w:bdr w:color="auto" w:space="0" w:sz="0" w:val="none"/>
      <w:shd w:color="auto" w:fill="auto" w:val="clear"/>
      <w:lang w:val="hr-HR"/>
    </w:rPr>
  </w:style>
  <w:style w:customStyle="1" w:styleId="PozadinaSvijetloZuta" w:type="character">
    <w:name w:val="Pozadina_SvijetloZuta"/>
    <w:basedOn w:val="Zadanifontodlomka"/>
    <w:rsid w:val="00181099"/>
    <w:rPr>
      <w:rFonts w:ascii="Times New Roman" w:cs="Times New Roman" w:hAnsi="Times New Roman"/>
      <w:bCs/>
      <w:color w:themeColor="text1" w:themeTint="D9" w:val="262626"/>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81099"/>
    <w:rPr>
      <w:rFonts w:ascii="Times New Roman" w:cs="Times New Roman" w:hAnsi="Times New Roman"/>
      <w:bCs w:val="0"/>
      <w:color w:themeColor="text1" w:themeTint="D9" w:val="262626"/>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81099"/>
    <w:rPr>
      <w:rFonts w:ascii="Times New Roman" w:cs="Times New Roman" w:hAnsi="Times New Roman"/>
      <w:bCs w:val="0"/>
      <w:color w:themeColor="text1" w:themeTint="D9" w:val="262626"/>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880895">
      <w:bodyDiv w:val="true"/>
      <w:marLeft w:val="0"/>
      <w:marRight w:val="0"/>
      <w:marTop w:val="0"/>
      <w:marBottom w:val="0"/>
      <w:divBdr>
        <w:top w:space="0" w:sz="0" w:color="auto" w:val="none"/>
        <w:left w:space="0" w:sz="0" w:color="auto" w:val="none"/>
        <w:bottom w:space="0" w:sz="0" w:color="auto" w:val="none"/>
        <w:right w:space="0" w:sz="0" w:color="auto" w:val="none"/>
      </w:divBdr>
    </w:div>
    <w:div w:id="742141427">
      <w:bodyDiv w:val="true"/>
      <w:marLeft w:val="0"/>
      <w:marRight w:val="0"/>
      <w:marTop w:val="0"/>
      <w:marBottom w:val="0"/>
      <w:divBdr>
        <w:top w:space="0" w:sz="0" w:color="auto" w:val="none"/>
        <w:left w:space="0" w:sz="0" w:color="auto" w:val="none"/>
        <w:bottom w:space="0" w:sz="0" w:color="auto" w:val="none"/>
        <w:right w:space="0" w:sz="0" w:color="auto" w:val="none"/>
      </w:divBdr>
      <w:divsChild>
        <w:div w:id="1231116052">
          <w:marLeft w:val="0"/>
          <w:marRight w:val="0"/>
          <w:marTop w:val="0"/>
          <w:marBottom w:val="0"/>
          <w:divBdr>
            <w:top w:space="0" w:sz="0" w:color="auto" w:val="none"/>
            <w:left w:space="0" w:sz="0" w:color="auto" w:val="none"/>
            <w:bottom w:space="0" w:sz="0" w:color="auto" w:val="none"/>
            <w:right w:space="0" w:sz="0" w:color="auto" w:val="none"/>
          </w:divBdr>
          <w:divsChild>
            <w:div w:id="1115558415">
              <w:marLeft w:val="0"/>
              <w:marRight w:val="0"/>
              <w:marTop w:val="450"/>
              <w:marBottom w:val="0"/>
              <w:divBdr>
                <w:top w:space="0" w:sz="0" w:color="auto" w:val="none"/>
                <w:left w:space="0" w:sz="0" w:color="auto" w:val="none"/>
                <w:bottom w:space="0" w:sz="0" w:color="auto" w:val="none"/>
                <w:right w:space="0" w:sz="0" w:color="auto" w:val="none"/>
              </w:divBdr>
              <w:divsChild>
                <w:div w:id="1280797812">
                  <w:marLeft w:val="0"/>
                  <w:marRight w:val="0"/>
                  <w:marTop w:val="0"/>
                  <w:marBottom w:val="0"/>
                  <w:divBdr>
                    <w:top w:space="0" w:sz="0" w:color="auto" w:val="none"/>
                    <w:left w:space="0" w:sz="0" w:color="auto" w:val="none"/>
                    <w:bottom w:space="0" w:sz="0" w:color="auto" w:val="none"/>
                    <w:right w:space="0" w:sz="0" w:color="auto" w:val="none"/>
                  </w:divBdr>
                  <w:divsChild>
                    <w:div w:id="13406192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777021239">
      <w:bodyDiv w:val="true"/>
      <w:marLeft w:val="0"/>
      <w:marRight w:val="0"/>
      <w:marTop w:val="0"/>
      <w:marBottom w:val="0"/>
      <w:divBdr>
        <w:top w:space="0" w:sz="0" w:color="auto" w:val="none"/>
        <w:left w:space="0" w:sz="0" w:color="auto" w:val="none"/>
        <w:bottom w:space="0" w:sz="0" w:color="auto" w:val="none"/>
        <w:right w:space="0" w:sz="0" w:color="auto" w:val="none"/>
      </w:divBdr>
      <w:divsChild>
        <w:div w:id="358436787">
          <w:marLeft w:val="0"/>
          <w:marRight w:val="0"/>
          <w:marTop w:val="0"/>
          <w:marBottom w:val="0"/>
          <w:divBdr>
            <w:top w:space="0" w:sz="0" w:color="auto" w:val="none"/>
            <w:left w:space="0" w:sz="0" w:color="auto" w:val="none"/>
            <w:bottom w:space="0" w:sz="0" w:color="auto" w:val="none"/>
            <w:right w:space="0" w:sz="0" w:color="auto" w:val="none"/>
          </w:divBdr>
          <w:divsChild>
            <w:div w:id="1200777150">
              <w:marLeft w:val="0"/>
              <w:marRight w:val="0"/>
              <w:marTop w:val="450"/>
              <w:marBottom w:val="0"/>
              <w:divBdr>
                <w:top w:space="0" w:sz="0" w:color="auto" w:val="none"/>
                <w:left w:space="0" w:sz="0" w:color="auto" w:val="none"/>
                <w:bottom w:space="0" w:sz="0" w:color="auto" w:val="none"/>
                <w:right w:space="0" w:sz="0" w:color="auto" w:val="none"/>
              </w:divBdr>
              <w:divsChild>
                <w:div w:id="1202061737">
                  <w:marLeft w:val="0"/>
                  <w:marRight w:val="0"/>
                  <w:marTop w:val="0"/>
                  <w:marBottom w:val="0"/>
                  <w:divBdr>
                    <w:top w:space="0" w:sz="0" w:color="auto" w:val="none"/>
                    <w:left w:space="0" w:sz="0" w:color="auto" w:val="none"/>
                    <w:bottom w:space="0" w:sz="0" w:color="auto" w:val="none"/>
                    <w:right w:space="0" w:sz="0" w:color="auto" w:val="none"/>
                  </w:divBdr>
                  <w:divsChild>
                    <w:div w:id="15080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655446864">
      <w:bodyDiv w:val="true"/>
      <w:marLeft w:val="0"/>
      <w:marRight w:val="0"/>
      <w:marTop w:val="0"/>
      <w:marBottom w:val="0"/>
      <w:divBdr>
        <w:top w:space="0" w:sz="0" w:color="auto" w:val="none"/>
        <w:left w:space="0" w:sz="0" w:color="auto" w:val="none"/>
        <w:bottom w:space="0" w:sz="0" w:color="auto" w:val="none"/>
        <w:right w:space="0" w:sz="0" w:color="auto" w:val="none"/>
      </w:divBdr>
    </w:div>
    <w:div w:id="18690299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St-787/2016-30</izvorni_sadrzaj>
    <derivirana_varijabla naziv="DomainObject.Oznaka_1">St-787/2016-30</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787</izvorni_sadrzaj>
    <derivirana_varijabla naziv="DomainObject.Predmet.Broj_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2016.</izvorni_sadrzaj>
    <derivirana_varijabla naziv="DomainObject.Predmet.DatumOsnivanja_1">20.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7.3.2016.</izvorni_sadrzaj>
    <derivirana_varijabla naziv="DomainObject.Predmet.Opis_1">Prijedlog za otvaranje st. postupka 7.3.2016.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St-787/2016</izvorni_sadrzaj>
    <derivirana_varijabla naziv="DomainObject.Predmet.OznakaBroj_1">St-787/2016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STAKLO-KAVRAN d.o.o. veleprodaja stakla i staklarskog pribora u stečaju</izvorni_sadrzaj>
    <derivirana_varijabla naziv="DomainObject.Predmet.ProtustrankaFormated_1">  STAKLO-KAVRAN d.o.o. veleprodaja stakla i staklarskog pribora u stečaju</derivirana_varijabla>
  </DomainObject.Predmet.ProtustrankaFormated>
  <DomainObject.Predmet.ProtustrankaFormatedOIB>
    <izvorni_sadrzaj>  STAKLO-KAVRAN d.o.o. veleprodaja stakla i staklarskog pribora u stečaju, OIB 63792068965</izvorni_sadrzaj>
    <derivirana_varijabla naziv="DomainObject.Predmet.ProtustrankaFormatedOIB_1">  STAKLO-KAVRAN d.o.o. veleprodaja stakla i staklarskog pribora u stečaju, OIB 63792068965</derivirana_varijabla>
  </DomainObject.Predmet.ProtustrankaFormatedOIB>
  <DomainObject.Predmet.ProtustrankaFormatedWithAdress>
    <izvorni_sadrzaj> STAKLO-KAVRAN d.o.o. veleprodaja stakla i staklarskog pribora u stečaju, Kalnička/bb, 40000 Čakovec</izvorni_sadrzaj>
    <derivirana_varijabla naziv="DomainObject.Predmet.ProtustrankaFormatedWithAdress_1"> STAKLO-KAVRAN d.o.o. veleprodaja stakla i staklarskog pribora u stečaju, Kalnička/bb, 40000 Čakovec</derivirana_varijabla>
  </DomainObject.Predmet.ProtustrankaFormatedWithAdress>
  <DomainObject.Predmet.ProtustrankaFormatedWithAdressOIB>
    <izvorni_sadrzaj> STAKLO-KAVRAN d.o.o. veleprodaja stakla i staklarskog pribora u stečaju, OIB 63792068965, Kalnička/bb, 40000 Čakovec</izvorni_sadrzaj>
    <derivirana_varijabla naziv="DomainObject.Predmet.ProtustrankaFormatedWithAdressOIB_1"> STAKLO-KAVRAN d.o.o. veleprodaja stakla i staklarskog pribora u stečaju, OIB 63792068965, Kalnička/bb, 40000 Čakovec</derivirana_varijabla>
  </DomainObject.Predmet.ProtustrankaFormatedWithAdressOIB>
  <DomainObject.Predmet.ProtustrankaWithAdress>
    <izvorni_sadrzaj>STAKLO-KAVRAN d.o.o. veleprodaja stakla i staklarskog pribora u stečaju Kalnička/bb, 40000 Čakovec</izvorni_sadrzaj>
    <derivirana_varijabla naziv="DomainObject.Predmet.ProtustrankaWithAdress_1">STAKLO-KAVRAN d.o.o. veleprodaja stakla i staklarskog pribora u stečaju Kalnička/bb, 40000 Čakovec</derivirana_varijabla>
  </DomainObject.Predmet.ProtustrankaWithAdress>
  <DomainObject.Predmet.ProtustrankaWithAdressOIB>
    <izvorni_sadrzaj>STAKLO-KAVRAN d.o.o. veleprodaja stakla i staklarskog pribora u stečaju, OIB 63792068965, Kalnička/bb, 40000 Čakovec</izvorni_sadrzaj>
    <derivirana_varijabla naziv="DomainObject.Predmet.ProtustrankaWithAdressOIB_1">STAKLO-KAVRAN d.o.o. veleprodaja stakla i staklarskog pribora u stečaju, OIB 63792068965, Kalnička/bb, 40000 Čakovec</derivirana_varijabla>
  </DomainObject.Predmet.ProtustrankaWithAdressOIB>
  <DomainObject.Predmet.ProtustrankaNazivFormated>
    <izvorni_sadrzaj>STAKLO-KAVRAN d.o.o. veleprodaja stakla i staklarskog pribora u stečaju</izvorni_sadrzaj>
    <derivirana_varijabla naziv="DomainObject.Predmet.ProtustrankaNazivFormated_1">STAKLO-KAVRAN d.o.o. veleprodaja stakla i staklarskog pribora u stečaju</derivirana_varijabla>
  </DomainObject.Predmet.ProtustrankaNazivFormated>
  <DomainObject.Predmet.ProtustrankaNazivFormatedOIB>
    <izvorni_sadrzaj>STAKLO-KAVRAN d.o.o. veleprodaja stakla i staklarskog pribora u stečaju, OIB 63792068965</izvorni_sadrzaj>
    <derivirana_varijabla naziv="DomainObject.Predmet.ProtustrankaNazivFormatedOIB_1">STAKLO-KAVRAN d.o.o. veleprodaja stakla i staklarskog pribora u stečaju, OIB 63792068965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izvorni_sadrzaj>
    <derivirana_varijabla naziv="DomainObject.Predmet.StrankaFormated_1">  RH MINISTARSTVO FINANCIJA - Porezna uprava, Područni ured sjeverna Hrvatska</derivirana_varijabla>
  </DomainObject.Predmet.StrankaFormated>
  <DomainObject.Predmet.StrankaFormatedOIB>
    <izvorni_sadrzaj>  RH MINISTARSTVO FINANCIJA - Porezna uprava, Područni ured sjeverna Hrvatska, OIB 18683136487</izvorni_sadrzaj>
    <derivirana_varijabla naziv="DomainObject.Predmet.StrankaFormatedOIB_1">  RH MINISTARSTVO FINANCIJA - Porezna uprava, Područni ured sjeverna Hrvatska, OIB 18683136487</derivirana_varijabla>
  </DomainObject.Predmet.StrankaFormatedOIB>
  <DomainObject.Predmet.StrankaFormatedWithAdress>
    <izvorni_sadrzaj> RH MINISTARSTVO FINANCIJA - Porezna uprava, Područni ured sjeverna Hrvatska, O. Keršovanija 11, 40000 Čakovec</izvorni_sadrzaj>
    <derivirana_varijabla naziv="DomainObject.Predmet.StrankaFormatedWithAdress_1"> RH MINISTARSTVO FINANCIJA - Porezna uprava, Područni ured sjeverna Hrvatska, O. Keršovanija 11, 40000 Čakovec</derivirana_varijabla>
  </DomainObject.Predmet.StrankaFormatedWithAdress>
  <DomainObject.Predmet.StrankaFormatedWithAdressOIB>
    <izvorni_sadrzaj> RH MINISTARSTVO FINANCIJA - Porezna uprava, Područni ured sjeverna Hrvatska, OIB 18683136487, O. Keršovanija 11, 40000 Čakovec</izvorni_sadrzaj>
    <derivirana_varijabla naziv="DomainObject.Predmet.StrankaFormatedWithAdressOIB_1"> RH MINISTARSTVO FINANCIJA - Porezna uprava, Područni ured sjeverna Hrvatska, OIB 18683136487, O. Keršovanija 11, 40000 Čakovec</derivirana_varijabla>
  </DomainObject.Predmet.StrankaFormatedWithAdressOIB>
  <DomainObject.Predmet.StrankaWithAdress>
    <izvorni_sadrzaj>RH MINISTARSTVO FINANCIJA - Porezna uprava, Područni ured sjeverna Hrvatska O. Keršovanija 11,40000 Čakovec</izvorni_sadrzaj>
    <derivirana_varijabla naziv="DomainObject.Predmet.StrankaWithAdress_1">RH MINISTARSTVO FINANCIJA - Porezna uprava, Područni ured sjeverna Hrvatska O. Keršovanija 11,40000 Čakovec</derivirana_varijabla>
  </DomainObject.Predmet.StrankaWithAdress>
  <DomainObject.Predmet.StrankaWithAdressOIB>
    <izvorni_sadrzaj>RH MINISTARSTVO FINANCIJA - Porezna uprava, Područni ured sjeverna Hrvatska, OIB 18683136487, O. Keršovanija 11,40000 Čakovec</izvorni_sadrzaj>
    <derivirana_varijabla naziv="DomainObject.Predmet.StrankaWithAdressOIB_1">RH MINISTARSTVO FINANCIJA - Porezna uprava, Područni ured sjeverna Hrvatska, OIB 18683136487, O. Keršovanija 11,40000 Čakovec</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3655079.30</izvorni_sadrzaj>
    <derivirana_varijabla naziv="DomainObject.Predmet.TrenutnaVrijednost_1">3655079.30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item>
    </izvorni_sadrzaj>
    <derivirana_varijabla naziv="DomainObject.Predmet.StrankaListFormated_1">
      <item>RH MINISTARSTVO FINANCIJA - Porezna uprava, Područni ured sjeverna Hrvatska</item>
    </derivirana_varijabla>
  </DomainObject.Predmet.StrankaListFormated>
  <DomainObject.Predmet.StrankaListFormatedOIB>
    <izvorni_sadrzaj>
      <item>RH MINISTARSTVO FINANCIJA - Porezna uprava, Područni ured sjeverna Hrvatska, OIB 18683136487</item>
    </izvorni_sadrzaj>
    <derivirana_varijabla naziv="DomainObject.Predmet.StrankaListFormatedOIB_1">
      <item>RH MINISTARSTVO FINANCIJA - Porezna uprava, Područni ured sjeverna Hrvatska, OIB 18683136487</item>
    </derivirana_varijabla>
  </DomainObject.Predmet.StrankaListFormatedOIB>
  <DomainObject.Predmet.StrankaListFormatedWithAdress>
    <izvorni_sadrzaj>
      <item>RH MINISTARSTVO FINANCIJA - Porezna uprava, Područni ured sjeverna Hrvatska, O. Keršovanija 11, 40000 Čakovec</item>
    </izvorni_sadrzaj>
    <derivirana_varijabla naziv="DomainObject.Predmet.StrankaListFormatedWithAdress_1">
      <item>RH MINISTARSTVO FINANCIJA - Porezna uprava, Područni ured sjeverna Hrvatska, O. Keršovanija 11, 40000 Čakovec</item>
    </derivirana_varijabla>
  </DomainObject.Predmet.StrankaListFormatedWithAdress>
  <DomainObject.Predmet.StrankaListFormatedWithAdressOIB>
    <izvorni_sadrzaj>
      <item>RH MINISTARSTVO FINANCIJA - Porezna uprava, Područni ured sjeverna Hrvatska, OIB 18683136487, O. Keršovanija 11, 40000 Čakovec</item>
    </izvorni_sadrzaj>
    <derivirana_varijabla naziv="DomainObject.Predmet.StrankaListFormatedWithAdressOIB_1">
      <item>RH MINISTARSTVO FINANCIJA - Porezna uprava, Područni ured sjeverna Hrvatska, OIB 18683136487, O. Keršovanija 11, 40000 Čakovec</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STAKLO-KAVRAN d.o.o. veleprodaja stakla i staklarskog pribora u stečaju</item>
    </izvorni_sadrzaj>
    <derivirana_varijabla naziv="DomainObject.Predmet.ProtuStrankaListFormated_1">
      <item>STAKLO-KAVRAN d.o.o. veleprodaja stakla i staklarskog pribora u stečaju</item>
    </derivirana_varijabla>
  </DomainObject.Predmet.ProtuStrankaListFormated>
  <DomainObject.Predmet.ProtuStrankaListFormatedOIB>
    <izvorni_sadrzaj>
      <item>STAKLO-KAVRAN d.o.o. veleprodaja stakla i staklarskog pribora u stečaju, OIB 63792068965</item>
    </izvorni_sadrzaj>
    <derivirana_varijabla naziv="DomainObject.Predmet.ProtuStrankaListFormatedOIB_1">
      <item>STAKLO-KAVRAN d.o.o. veleprodaja stakla i staklarskog pribora u stečaju, OIB 63792068965</item>
    </derivirana_varijabla>
  </DomainObject.Predmet.ProtuStrankaListFormatedOIB>
  <DomainObject.Predmet.ProtuStrankaListFormatedWithAdress>
    <izvorni_sadrzaj>
      <item>STAKLO-KAVRAN d.o.o. veleprodaja stakla i staklarskog pribora u stečaju, Kalnička/bb, 40000 Čakovec</item>
    </izvorni_sadrzaj>
    <derivirana_varijabla naziv="DomainObject.Predmet.ProtuStrankaListFormatedWithAdress_1">
      <item>STAKLO-KAVRAN d.o.o. veleprodaja stakla i staklarskog pribora u stečaju, Kalnička/bb, 40000 Čakovec</item>
    </derivirana_varijabla>
  </DomainObject.Predmet.ProtuStrankaListFormatedWithAdress>
  <DomainObject.Predmet.ProtuStrankaListFormatedWithAdressOIB>
    <izvorni_sadrzaj>
      <item>STAKLO-KAVRAN d.o.o. veleprodaja stakla i staklarskog pribora u stečaju, OIB 63792068965, Kalnička/bb, 40000 Čakovec</item>
    </izvorni_sadrzaj>
    <derivirana_varijabla naziv="DomainObject.Predmet.ProtuStrankaListFormatedWithAdressOIB_1">
      <item>STAKLO-KAVRAN d.o.o. veleprodaja stakla i staklarskog pribora u stečaju, OIB 63792068965, Kalnička/bb, 40000 Čakovec</item>
    </derivirana_varijabla>
  </DomainObject.Predmet.ProtuStrankaListFormatedWithAdressOIB>
  <DomainObject.Predmet.ProtuStrankaListNazivFormated>
    <izvorni_sadrzaj>
      <item>STAKLO-KAVRAN d.o.o. veleprodaja stakla i staklarskog pribora u stečaju</item>
    </izvorni_sadrzaj>
    <derivirana_varijabla naziv="DomainObject.Predmet.ProtuStrankaListNazivFormated_1">
      <item>STAKLO-KAVRAN d.o.o. veleprodaja stakla i staklarskog pribora u stečaju</item>
    </derivirana_varijabla>
  </DomainObject.Predmet.ProtuStrankaListNazivFormated>
  <DomainObject.Predmet.ProtuStrankaListNazivFormatedOIB>
    <izvorni_sadrzaj>
      <item>STAKLO-KAVRAN d.o.o. veleprodaja stakla i staklarskog pribora u stečaju, OIB 63792068965</item>
    </izvorni_sadrzaj>
    <derivirana_varijabla naziv="DomainObject.Predmet.ProtuStrankaListNazivFormatedOIB_1">
      <item>STAKLO-KAVRAN d.o.o. veleprodaja stakla i staklarskog pribora u stečaju, OIB 63792068965</item>
    </derivirana_varijabla>
  </DomainObject.Predmet.ProtuStrankaListNazivFormatedOIB>
  <DomainObject.Predmet.OstaliList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Formated_1">
      <item>Ivan Kavran, direktor</item>
      <item>Županijsko državno odvjetništvo u Varaždinu</item>
      <item>Martina Grgec, stečajni upravitelj</item>
      <item>SOCIETE GENERALE-SPLITSKA BANKA dioničko društvo</item>
    </derivirana_varijabla>
  </DomainObject.Predmet.OstaliListFormated>
  <DomainObject.Predmet.OstaliList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FormatedOIB>
  <DomainObject.Predmet.OstaliListFormatedWithAdress>
    <izvorni_sadrzaj>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izvorni_sadrzaj>
    <derivirana_varijabla naziv="DomainObject.Predmet.OstaliListFormatedWithAdress_1">
      <item>Ivan Kavran, direktor, Ulica Kralja Tomislava 5, 40000 Čakovec</item>
      <item>Županijsko državno odvjetništvo u Varaždinu</item>
      <item>Martina Grgec, stečajni upravitelj, Bukovačka Cesta 51, 10000 Zagreb</item>
      <item>SOCIETE GENERALE-SPLITSKA BANKA dioničko društvo, Ruđera Boškovića 16, 21000 Split</item>
    </derivirana_varijabla>
  </DomainObject.Predmet.OstaliListFormatedWithAdress>
  <DomainObject.Predmet.OstaliListFormatedWithAdressOIB>
    <izvorni_sadrzaj>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izvorni_sadrzaj>
    <derivirana_varijabla naziv="DomainObject.Predmet.OstaliListFormatedWithAdressOIB_1">
      <item>Ivan Kavran, direktor, OIB 89915979178, Ulica Kralja Tomislava 5, 40000 Čakovec</item>
      <item>Županijsko državno odvjetništvo u Varaždinu</item>
      <item>Martina Grgec, stečajni upravitelj, OIB 88481884644, Bukovačka Cesta 51, 10000 Zagreb</item>
      <item>SOCIETE GENERALE-SPLITSKA BANKA dioničko društvo, OIB 69326397242, Ruđera Boškovića 16, 21000 Split</item>
    </derivirana_varijabla>
  </DomainObject.Predmet.OstaliListFormatedWithAdressOIB>
  <DomainObject.Predmet.OstaliListNazivFormated>
    <izvorni_sadrzaj>
      <item>Ivan Kavran, direktor</item>
      <item>Županijsko državno odvjetništvo u Varaždinu</item>
      <item>Martina Grgec, stečajni upravitelj</item>
      <item>SOCIETE GENERALE-SPLITSKA BANKA dioničko društvo</item>
    </izvorni_sadrzaj>
    <derivirana_varijabla naziv="DomainObject.Predmet.OstaliListNazivFormated_1">
      <item>Ivan Kavran, direktor</item>
      <item>Županijsko državno odvjetništvo u Varaždinu</item>
      <item>Martina Grgec, stečajni upravitelj</item>
      <item>SOCIETE GENERALE-SPLITSKA BANKA dioničko društvo</item>
    </derivirana_varijabla>
  </DomainObject.Predmet.OstaliListNazivFormated>
  <DomainObject.Predmet.OstaliListNazivFormatedOIB>
    <izvorni_sadrzaj>
      <item>Ivan Kavran, direktor, OIB 89915979178</item>
      <item>Županijsko državno odvjetništvo u Varaždinu</item>
      <item>Martina Grgec, stečajni upravitelj, OIB 88481884644</item>
      <item>SOCIETE GENERALE-SPLITSKA BANKA dioničko društvo, OIB 69326397242</item>
    </izvorni_sadrzaj>
    <derivirana_varijabla naziv="DomainObject.Predmet.OstaliListNazivFormatedOIB_1">
      <item>Ivan Kavran, direktor, OIB 89915979178</item>
      <item>Županijsko državno odvjetništvo u Varaždinu</item>
      <item>Martina Grgec, stečajni upravitelj, OIB 88481884644</item>
      <item>SOCIETE GENERALE-SPLITSKA BANKA dioničko društvo, OIB 69326397242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2017.</izvorni_sadrzaj>
    <derivirana_varijabla naziv="DomainObject.Datum_1">28. travnja 2017.</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STAKLO-KAVRAN d.o.o. veleprodaja stakla i staklarskog pribora u stečaju</izvorni_sadrzaj>
    <derivirana_varijabla naziv="DomainObject.Predmet.ProtustrankaIDrugi_1">STAKLO-KAVRAN d.o.o. veleprodaja stakla i staklarskog pribora u stečaju</derivirana_varijabla>
  </DomainObject.Predmet.ProtustrankaIDrugi>
  <DomainObject.Predmet.StrankaIDrugiAdressOIB>
    <izvorni_sadrzaj>RH MINISTARSTVO FINANCIJA - Porezna uprava, Područni ured sjeverna Hrvatska, OIB 18683136487, O. Keršovanija 11, 40000 Čakovec</izvorni_sadrzaj>
    <derivirana_varijabla naziv="DomainObject.Predmet.StrankaIDrugiAdressOIB_1">RH MINISTARSTVO FINANCIJA - Porezna uprava, Područni ured sjeverna Hrvatska, OIB 18683136487, O. Keršovanija 11, 40000 Čakovec</derivirana_varijabla>
  </DomainObject.Predmet.StrankaIDrugiAdressOIB>
  <DomainObject.Predmet.ProtustrankaIDrugiAdressOIB>
    <izvorni_sadrzaj>STAKLO-KAVRAN d.o.o. veleprodaja stakla i staklarskog pribora u stečaju, OIB 63792068965, Kalnička/bb, 40000 Čakovec</izvorni_sadrzaj>
    <derivirana_varijabla naziv="DomainObject.Predmet.ProtustrankaIDrugiAdressOIB_1">STAKLO-KAVRAN d.o.o. veleprodaja stakla i staklarskog pribora u stečaju, OIB 63792068965, Kalnička/bb,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izvorni_sadrzaj>
    <derivirana_varijabla naziv="DomainObject.Predmet.SudioniciListNaziv_1">
      <item>STAKLO-KAVRAN d.o.o. veleprodaja stakla i staklarskog pribora u stečaju</item>
      <item>Ivan Kavran, direktor</item>
      <item>Županijsko državno odvjetništvo u Varaždinu</item>
      <item>RH MINISTARSTVO FINANCIJA - Porezna uprava, Područni ured sjeverna Hrvatska</item>
      <item>Martina Grgec, stečajni upravitelj</item>
      <item>SOCIETE GENERALE-SPLITSKA BANKA dioničko društvo</item>
    </derivirana_varijabla>
  </DomainObject.Predmet.SudioniciListNaziv>
  <DomainObject.Predmet.SudioniciListAdressOIB>
    <izvorni_sadrzaj>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izvorni_sadrzaj>
    <derivirana_varijabla naziv="DomainObject.Predmet.SudioniciListAdressOIB_1">
      <item>STAKLO-KAVRAN d.o.o. veleprodaja stakla i staklarskog pribora u stečaju, OIB 63792068965, Kalnička/bb,40000 Čakovec</item>
      <item>Ivan Kavran, direktor, OIB 89915979178, Ulica Kralja Tomislava 5,40000 Čakovec</item>
      <item>Županijsko državno odvjetništvo u Varaždinu</item>
      <item>RH MINISTARSTVO FINANCIJA - Porezna uprava, Područni ured sjeverna Hrvatska, OIB 18683136487, O. Keršovanija 11,40000 Čakovec</item>
      <item>Martina Grgec, stečajni upravitelj, OIB 88481884644, Bukovačka Cesta 51,10000 Zagreb</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63792068965</item>
      <item>, OIB 89915979178</item>
      <item>, OIB null</item>
      <item>, OIB 18683136487</item>
      <item>, OIB 88481884644</item>
      <item>, OIB 69326397242</item>
    </izvorni_sadrzaj>
    <derivirana_varijabla naziv="DomainObject.Predmet.SudioniciListNazivOIB_1">
      <item>, OIB 63792068965</item>
      <item>, OIB 89915979178</item>
      <item>, OIB null</item>
      <item>, OIB 18683136487</item>
      <item>, OIB 88481884644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Grgec, OIB 88481884644, Bukovačka cesta 51 Zagreb</item>
    </izvorni_sadrzaj>
    <derivirana_varijabla naziv="DomainObject.Predmet.StecajniUpraviteljiListAddressOIB_1">
      <item>Martina Grgec, OIB 88481884644, Bukovačka cesta 51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D187CB-366E-4BC8-8E9A-A41743296E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9</properties:Pages>
  <properties:Words>2911</properties:Words>
  <properties:Characters>17680</properties:Characters>
  <properties:Lines>594</properties:Lines>
  <properties:Paragraphs>252</properties:Paragraphs>
  <properties:TotalTime>29050</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Obrazac 20</vt:lpstr>
    </vt:vector>
  </properties:TitlesOfParts>
  <properties:LinksUpToDate>false</properties:LinksUpToDate>
  <properties:CharactersWithSpaces>20810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2017-04-01T05:07:00Z</dcterms:created>
  <dc:creator>ADMINIBM</dc:creator>
  <cp:lastModifiedBy>Tihana Martinez</cp:lastModifiedBy>
  <cp:lastPrinted>2016-10-12T10:34:00Z</cp:lastPrinted>
  <dcterms:modified xmlns:xsi="http://www.w3.org/2001/XMLSchema-instance" xsi:type="dcterms:W3CDTF">2017-04-28T07:12:00Z</dcterms:modified>
  <cp:revision>12</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St-787/2016-30 / Podnesak - Izvješće stečajnog upravitelja</vt:lpwstr>
  </prop:property>
  <prop:property name="CC_coloring" pid="4" fmtid="{D5CDD505-2E9C-101B-9397-08002B2CF9AE}">
    <vt:bool>false</vt:bool>
  </prop:property>
  <prop:property name="BrojStranica" pid="5" fmtid="{D5CDD505-2E9C-101B-9397-08002B2CF9AE}">
    <vt:i4>9</vt:i4>
  </prop:property>
</prop:Properties>
</file>