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4c922" w14:paraId="fb4c922" w:rsidRDefault="00F42D4A" w:rsidP="002E295F" w:rsidR="00322024" w:rsidRPr="00B16182">
      <w:pPr>
        <w:ind w:firstLine="708"/>
        <w15:collapsed w:val="false"/>
        <w:rPr>
          <w:b/>
        </w:rPr>
      </w:pPr>
      <w:bookmarkStart w:name="_GoBack" w:id="0"/>
      <w:bookmarkEnd w:id="0"/>
      <w:r w:rsidRPr="00B16182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34223" w:rsidRPr="00B16182">
        <w:rPr>
          <w:lang w:eastAsia="hr-HR"/>
        </w:rPr>
        <w:tab/>
      </w:r>
      <w:r w:rsidR="00B34223" w:rsidRPr="00B16182">
        <w:rPr>
          <w:lang w:eastAsia="hr-HR"/>
        </w:rPr>
        <w:tab/>
      </w:r>
      <w:r w:rsidR="00B34223" w:rsidRPr="00B16182">
        <w:rPr>
          <w:lang w:eastAsia="hr-HR"/>
        </w:rPr>
        <w:tab/>
      </w:r>
      <w:r w:rsidR="00B34223" w:rsidRPr="00B16182">
        <w:rPr>
          <w:lang w:eastAsia="hr-HR"/>
        </w:rPr>
        <w:tab/>
      </w:r>
      <w:r w:rsidR="00B34223" w:rsidRPr="00B16182">
        <w:rPr>
          <w:lang w:eastAsia="hr-HR"/>
        </w:rPr>
        <w:tab/>
      </w:r>
      <w:r w:rsidR="00B34223" w:rsidRPr="00B16182">
        <w:rPr>
          <w:lang w:eastAsia="hr-HR"/>
        </w:rPr>
        <w:tab/>
      </w:r>
      <w:r w:rsidR="00B34223" w:rsidRPr="00B16182">
        <w:rPr>
          <w:lang w:eastAsia="hr-HR"/>
        </w:rPr>
        <w:tab/>
      </w:r>
    </w:p>
    <w:p w:rsidRDefault="009E7EC2" w:rsidP="009E7EC2" w:rsidR="009E7EC2" w:rsidRPr="00B16182">
      <w:pPr>
        <w:pStyle w:val="Naslov1"/>
        <w:jc w:val="both"/>
        <w:rPr>
          <w:b w:val="false"/>
        </w:rPr>
      </w:pPr>
      <w:r w:rsidRPr="00B16182">
        <w:rPr>
          <w:b w:val="false"/>
        </w:rPr>
        <w:t>REPUBLIKA HRVATSKA</w:t>
      </w:r>
    </w:p>
    <w:p w:rsidRDefault="009E7EC2" w:rsidP="009E7EC2" w:rsidR="009E7EC2" w:rsidRPr="00B16182">
      <w:pPr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 xml:space="preserve">TRGOVAČKI SUD U SPLITU </w:t>
      </w:r>
      <w:r w:rsidRPr="00B16182">
        <w:rPr>
          <w:rFonts w:hAnsi="Times New Roman" w:ascii="Times New Roman"/>
          <w:sz w:val="24"/>
          <w:szCs w:val="24"/>
        </w:rPr>
        <w:tab/>
      </w:r>
      <w:r w:rsidRPr="00B16182">
        <w:rPr>
          <w:rFonts w:hAnsi="Times New Roman" w:ascii="Times New Roman"/>
          <w:sz w:val="24"/>
          <w:szCs w:val="24"/>
        </w:rPr>
        <w:tab/>
      </w:r>
      <w:r w:rsidRPr="00B16182">
        <w:rPr>
          <w:rFonts w:hAnsi="Times New Roman" w:ascii="Times New Roman"/>
          <w:sz w:val="24"/>
          <w:szCs w:val="24"/>
        </w:rPr>
        <w:tab/>
      </w:r>
    </w:p>
    <w:p w:rsidRDefault="00B34223" w:rsidP="009E7EC2" w:rsidR="009E7EC2" w:rsidRPr="00B16182">
      <w:pPr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Split, Sukoišanska</w:t>
      </w:r>
      <w:r w:rsidR="00047CF2">
        <w:rPr>
          <w:rFonts w:hAnsi="Times New Roman" w:ascii="Times New Roman"/>
          <w:sz w:val="24"/>
          <w:szCs w:val="24"/>
        </w:rPr>
        <w:t xml:space="preserve"> </w:t>
      </w:r>
      <w:r w:rsidR="00924189" w:rsidRPr="00B16182">
        <w:rPr>
          <w:rFonts w:hAnsi="Times New Roman" w:ascii="Times New Roman"/>
          <w:sz w:val="24"/>
          <w:szCs w:val="24"/>
        </w:rPr>
        <w:t>6</w:t>
      </w:r>
    </w:p>
    <w:p w:rsidRDefault="00E022FA" w:rsidP="00F935FF" w:rsidR="00E022FA" w:rsidRPr="00B16182">
      <w:pPr>
        <w:pStyle w:val="Naslov1"/>
        <w:spacing w:after="160" w:before="160"/>
        <w:rPr>
          <w:b w:val="false"/>
        </w:rPr>
      </w:pPr>
      <w:r w:rsidRPr="00B16182">
        <w:rPr>
          <w:b w:val="false"/>
        </w:rPr>
        <w:t>R E P UB L I K A   H R V A T S K A</w:t>
      </w:r>
    </w:p>
    <w:p w:rsidRDefault="009E7EC2" w:rsidP="00F935FF" w:rsidR="009E7EC2" w:rsidRPr="00B16182">
      <w:pPr>
        <w:pStyle w:val="Naslov2"/>
        <w:spacing w:after="160" w:before="160"/>
        <w:rPr>
          <w:bCs/>
          <w:szCs w:val="24"/>
        </w:rPr>
      </w:pPr>
      <w:r w:rsidRPr="00B16182">
        <w:rPr>
          <w:bCs/>
          <w:szCs w:val="24"/>
        </w:rPr>
        <w:t>R J E Š E NJ E</w:t>
      </w:r>
    </w:p>
    <w:p w:rsidRDefault="009E7EC2" w:rsidP="00F935FF" w:rsidR="009E7EC2" w:rsidRPr="00B16182">
      <w:pPr>
        <w:pStyle w:val="Tijeloteksta"/>
        <w:rPr>
          <w:szCs w:val="24"/>
        </w:rPr>
      </w:pPr>
      <w:r w:rsidRPr="00B16182">
        <w:rPr>
          <w:szCs w:val="24"/>
          <w:lang w:val="hr-HR"/>
        </w:rPr>
        <w:tab/>
      </w:r>
      <w:r w:rsidR="00F42D4A" w:rsidRPr="00B16182">
        <w:rPr>
          <w:szCs w:val="24"/>
          <w:lang w:val="hr-HR"/>
        </w:rPr>
        <w:t xml:space="preserve">Trgovački sud u Splitu, po </w:t>
      </w:r>
      <w:r w:rsidR="00DF4C8C" w:rsidRPr="00B16182">
        <w:rPr>
          <w:szCs w:val="24"/>
          <w:lang w:val="hr-HR"/>
        </w:rPr>
        <w:t>sutkinji</w:t>
      </w:r>
      <w:r w:rsidR="003318B1">
        <w:rPr>
          <w:szCs w:val="24"/>
          <w:lang w:val="hr-HR"/>
        </w:rPr>
        <w:t xml:space="preserve"> </w:t>
      </w:r>
      <w:r w:rsidR="00DF4C8C" w:rsidRPr="00B16182">
        <w:rPr>
          <w:szCs w:val="24"/>
          <w:lang w:val="hr-HR"/>
        </w:rPr>
        <w:t>Ani Golub Gruić</w:t>
      </w:r>
      <w:r w:rsidR="00B34223" w:rsidRPr="00B16182">
        <w:rPr>
          <w:szCs w:val="24"/>
          <w:lang w:val="hr-HR"/>
        </w:rPr>
        <w:t xml:space="preserve">, </w:t>
      </w:r>
      <w:r w:rsidR="00F42D4A" w:rsidRPr="00B16182">
        <w:rPr>
          <w:szCs w:val="24"/>
          <w:lang w:val="hr-HR"/>
        </w:rPr>
        <w:t xml:space="preserve">u stečajnom postupku povodom predlagatelja FINANCIJSKE AGENCIJE, Regionalni centar Split, Mažuranićevo šetalište 24b, OIB: 85821130368, za otvaranje stečajnog postupka nad dužnikom </w:t>
      </w:r>
      <w:r w:rsidR="00F935FF" w:rsidRPr="00F935FF">
        <w:rPr>
          <w:szCs w:val="24"/>
          <w:lang w:val="hr-HR"/>
        </w:rPr>
        <w:t>ZADRUGA RARITET, OIB: 44872003646, Kraj, Kraj 61</w:t>
      </w:r>
      <w:r w:rsidR="003A34EE" w:rsidRPr="00B16182">
        <w:rPr>
          <w:szCs w:val="24"/>
          <w:lang w:val="hr-HR"/>
        </w:rPr>
        <w:t>, dana</w:t>
      </w:r>
      <w:r w:rsidR="003D09C8">
        <w:rPr>
          <w:szCs w:val="24"/>
          <w:lang w:val="hr-HR"/>
        </w:rPr>
        <w:t xml:space="preserve"> 2</w:t>
      </w:r>
      <w:r w:rsidR="00F935FF">
        <w:rPr>
          <w:szCs w:val="24"/>
          <w:lang w:val="hr-HR"/>
        </w:rPr>
        <w:t>7</w:t>
      </w:r>
      <w:r w:rsidR="00F42D4A" w:rsidRPr="00B16182">
        <w:rPr>
          <w:szCs w:val="24"/>
          <w:lang w:val="hr-HR"/>
        </w:rPr>
        <w:t>. ožujka 2017. godine</w:t>
      </w:r>
    </w:p>
    <w:p w:rsidRDefault="009E7EC2" w:rsidP="00F935FF" w:rsidR="003A34EE" w:rsidRPr="00B16182">
      <w:pPr>
        <w:spacing w:after="220" w:before="220"/>
        <w:jc w:val="center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DF4C8C" w:rsidP="001767DD" w:rsidR="00154BC5" w:rsidRPr="00B1618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I. Privremeno</w:t>
      </w:r>
      <w:r w:rsidR="00F42D4A" w:rsidRPr="00B16182">
        <w:rPr>
          <w:rFonts w:hAnsi="Times New Roman" w:ascii="Times New Roman"/>
          <w:sz w:val="24"/>
          <w:szCs w:val="24"/>
        </w:rPr>
        <w:t>m</w:t>
      </w:r>
      <w:r w:rsidRPr="00B16182">
        <w:rPr>
          <w:rFonts w:hAnsi="Times New Roman" w:ascii="Times New Roman"/>
          <w:sz w:val="24"/>
          <w:szCs w:val="24"/>
        </w:rPr>
        <w:t xml:space="preserve"> stečajno</w:t>
      </w:r>
      <w:r w:rsidR="00F42D4A" w:rsidRPr="00B16182">
        <w:rPr>
          <w:rFonts w:hAnsi="Times New Roman" w:ascii="Times New Roman"/>
          <w:sz w:val="24"/>
          <w:szCs w:val="24"/>
        </w:rPr>
        <w:t>m upravitelju</w:t>
      </w:r>
      <w:r w:rsidR="003318B1">
        <w:rPr>
          <w:rFonts w:hAnsi="Times New Roman" w:ascii="Times New Roman"/>
          <w:sz w:val="24"/>
          <w:szCs w:val="24"/>
        </w:rPr>
        <w:t xml:space="preserve"> </w:t>
      </w:r>
      <w:r w:rsidR="00F42D4A" w:rsidRPr="00B16182">
        <w:rPr>
          <w:rFonts w:hAnsi="Times New Roman" w:ascii="Times New Roman"/>
          <w:sz w:val="24"/>
          <w:szCs w:val="24"/>
        </w:rPr>
        <w:t>Anti Gabelici iz Splita, Ruđera Boškovića 7/125, OIB: 68765596631,</w:t>
      </w:r>
      <w:r w:rsidR="003A34EE" w:rsidRPr="00B16182">
        <w:rPr>
          <w:rFonts w:hAnsi="Times New Roman" w:ascii="Times New Roman"/>
          <w:sz w:val="24"/>
          <w:szCs w:val="24"/>
        </w:rPr>
        <w:t>određuje se nagrada</w:t>
      </w:r>
      <w:r w:rsidR="007E6B7D" w:rsidRPr="00B16182">
        <w:rPr>
          <w:rFonts w:hAnsi="Times New Roman" w:ascii="Times New Roman"/>
          <w:sz w:val="24"/>
          <w:szCs w:val="24"/>
        </w:rPr>
        <w:t xml:space="preserve"> za obavljanje službe privremenog stečajnog up</w:t>
      </w:r>
      <w:r w:rsidR="00E022FA" w:rsidRPr="00B16182">
        <w:rPr>
          <w:rFonts w:hAnsi="Times New Roman" w:ascii="Times New Roman"/>
          <w:sz w:val="24"/>
          <w:szCs w:val="24"/>
        </w:rPr>
        <w:t xml:space="preserve">ravitelja </w:t>
      </w:r>
      <w:r w:rsidRPr="00B16182">
        <w:rPr>
          <w:rFonts w:hAnsi="Times New Roman" w:ascii="Times New Roman"/>
          <w:sz w:val="24"/>
          <w:szCs w:val="24"/>
        </w:rPr>
        <w:t>u</w:t>
      </w:r>
      <w:r w:rsidR="003A34EE" w:rsidRPr="00B16182">
        <w:rPr>
          <w:rFonts w:hAnsi="Times New Roman" w:ascii="Times New Roman"/>
          <w:sz w:val="24"/>
          <w:szCs w:val="24"/>
        </w:rPr>
        <w:t xml:space="preserve"> iznosu od </w:t>
      </w:r>
      <w:r w:rsidR="006A2096" w:rsidRPr="00B16182">
        <w:rPr>
          <w:rFonts w:hAnsi="Times New Roman" w:ascii="Times New Roman"/>
          <w:sz w:val="24"/>
          <w:szCs w:val="24"/>
        </w:rPr>
        <w:t>3.000,00 kn brutto</w:t>
      </w:r>
      <w:r w:rsidR="00FF28DF" w:rsidRPr="00B16182">
        <w:rPr>
          <w:rFonts w:hAnsi="Times New Roman" w:ascii="Times New Roman"/>
          <w:sz w:val="24"/>
          <w:szCs w:val="24"/>
        </w:rPr>
        <w:t>.</w:t>
      </w:r>
    </w:p>
    <w:p w:rsidRDefault="00DF4C8C" w:rsidP="00F935FF" w:rsidR="003A34EE" w:rsidRPr="00B16182">
      <w:pPr>
        <w:spacing w:before="140"/>
        <w:ind w:firstLine="709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 xml:space="preserve">II. </w:t>
      </w:r>
      <w:r w:rsidR="00F42D4A" w:rsidRPr="00B16182">
        <w:rPr>
          <w:rFonts w:hAnsi="Times New Roman" w:ascii="Times New Roman"/>
          <w:sz w:val="24"/>
          <w:szCs w:val="24"/>
        </w:rPr>
        <w:t>Privremenom stečajnom upravitelju Anti Gabelici iz Splita, Ruđera Boškovića 7/125, OIB: 68765596631</w:t>
      </w:r>
      <w:r w:rsidR="00061757" w:rsidRPr="00B16182">
        <w:rPr>
          <w:rFonts w:hAnsi="Times New Roman" w:ascii="Times New Roman"/>
          <w:sz w:val="24"/>
          <w:szCs w:val="24"/>
        </w:rPr>
        <w:t>, odobrava se naknada</w:t>
      </w:r>
      <w:r w:rsidR="00E022FA" w:rsidRPr="00B16182">
        <w:rPr>
          <w:rFonts w:hAnsi="Times New Roman" w:ascii="Times New Roman"/>
          <w:sz w:val="24"/>
          <w:szCs w:val="24"/>
        </w:rPr>
        <w:t xml:space="preserve"> stvarnih troškova </w:t>
      </w:r>
      <w:r w:rsidR="00061757" w:rsidRPr="00B16182">
        <w:rPr>
          <w:rFonts w:hAnsi="Times New Roman" w:ascii="Times New Roman"/>
          <w:sz w:val="24"/>
          <w:szCs w:val="24"/>
        </w:rPr>
        <w:t xml:space="preserve">u ukupnom iznosu od </w:t>
      </w:r>
      <w:r w:rsidR="006A2096" w:rsidRPr="00B16182">
        <w:rPr>
          <w:rFonts w:hAnsi="Times New Roman" w:ascii="Times New Roman"/>
          <w:sz w:val="24"/>
          <w:szCs w:val="24"/>
        </w:rPr>
        <w:t>170,00</w:t>
      </w:r>
      <w:r w:rsidR="00061757" w:rsidRPr="00B16182">
        <w:rPr>
          <w:rFonts w:hAnsi="Times New Roman" w:ascii="Times New Roman"/>
          <w:sz w:val="24"/>
          <w:szCs w:val="24"/>
        </w:rPr>
        <w:t xml:space="preserve"> kn.</w:t>
      </w:r>
    </w:p>
    <w:p w:rsidRDefault="00FF28DF" w:rsidP="00F935FF" w:rsidR="00F72DA3" w:rsidRPr="00B16182">
      <w:pPr>
        <w:spacing w:before="140"/>
        <w:ind w:firstLine="709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III</w:t>
      </w:r>
      <w:r w:rsidR="00154BC5" w:rsidRPr="00B16182">
        <w:rPr>
          <w:rFonts w:hAnsi="Times New Roman" w:ascii="Times New Roman"/>
          <w:sz w:val="24"/>
          <w:szCs w:val="24"/>
        </w:rPr>
        <w:t>.</w:t>
      </w:r>
      <w:r w:rsidR="00B13A0A" w:rsidRPr="00B16182">
        <w:rPr>
          <w:rFonts w:hAnsi="Times New Roman" w:ascii="Times New Roman"/>
          <w:sz w:val="24"/>
          <w:szCs w:val="24"/>
        </w:rPr>
        <w:t xml:space="preserve"> Nakon pravomoćnosti ovoga rješenja, </w:t>
      </w:r>
      <w:r w:rsidR="00154BC5" w:rsidRPr="00B16182">
        <w:rPr>
          <w:rFonts w:hAnsi="Times New Roman" w:ascii="Times New Roman"/>
          <w:sz w:val="24"/>
          <w:szCs w:val="24"/>
        </w:rPr>
        <w:t xml:space="preserve">iznosi </w:t>
      </w:r>
      <w:r w:rsidR="001B6B98" w:rsidRPr="00B16182">
        <w:rPr>
          <w:rFonts w:hAnsi="Times New Roman" w:ascii="Times New Roman"/>
          <w:sz w:val="24"/>
          <w:szCs w:val="24"/>
        </w:rPr>
        <w:t>net</w:t>
      </w:r>
      <w:r w:rsidR="00FA4829" w:rsidRPr="00B16182">
        <w:rPr>
          <w:rFonts w:hAnsi="Times New Roman" w:ascii="Times New Roman"/>
          <w:sz w:val="24"/>
          <w:szCs w:val="24"/>
        </w:rPr>
        <w:t xml:space="preserve">o </w:t>
      </w:r>
      <w:r w:rsidR="00154BC5" w:rsidRPr="00B16182">
        <w:rPr>
          <w:rFonts w:hAnsi="Times New Roman" w:ascii="Times New Roman"/>
          <w:sz w:val="24"/>
          <w:szCs w:val="24"/>
        </w:rPr>
        <w:t>nagrade, pripadajuć</w:t>
      </w:r>
      <w:r w:rsidR="00FA4829" w:rsidRPr="00B16182">
        <w:rPr>
          <w:rFonts w:hAnsi="Times New Roman" w:ascii="Times New Roman"/>
          <w:sz w:val="24"/>
          <w:szCs w:val="24"/>
        </w:rPr>
        <w:t>ih</w:t>
      </w:r>
      <w:r w:rsidR="00154BC5" w:rsidRPr="00B16182">
        <w:rPr>
          <w:rFonts w:hAnsi="Times New Roman" w:ascii="Times New Roman"/>
          <w:sz w:val="24"/>
          <w:szCs w:val="24"/>
        </w:rPr>
        <w:t xml:space="preserve"> poreza, prireza i doprinosa</w:t>
      </w:r>
      <w:r w:rsidR="00FA4829" w:rsidRPr="00B16182">
        <w:rPr>
          <w:rFonts w:hAnsi="Times New Roman" w:ascii="Times New Roman"/>
          <w:sz w:val="24"/>
          <w:szCs w:val="24"/>
        </w:rPr>
        <w:t xml:space="preserve"> te naknade </w:t>
      </w:r>
      <w:r w:rsidR="00154BC5" w:rsidRPr="00B16182">
        <w:rPr>
          <w:rFonts w:hAnsi="Times New Roman" w:ascii="Times New Roman"/>
          <w:sz w:val="24"/>
          <w:szCs w:val="24"/>
        </w:rPr>
        <w:t xml:space="preserve">iz </w:t>
      </w:r>
      <w:r w:rsidRPr="00B16182">
        <w:rPr>
          <w:rFonts w:hAnsi="Times New Roman" w:ascii="Times New Roman"/>
          <w:sz w:val="24"/>
          <w:szCs w:val="24"/>
        </w:rPr>
        <w:t>I. i</w:t>
      </w:r>
      <w:r w:rsidR="00B13A0A" w:rsidRPr="00B16182">
        <w:rPr>
          <w:rFonts w:hAnsi="Times New Roman" w:ascii="Times New Roman"/>
          <w:sz w:val="24"/>
          <w:szCs w:val="24"/>
        </w:rPr>
        <w:t xml:space="preserve"> II. izreke ovoga rješenja </w:t>
      </w:r>
      <w:r w:rsidR="00B16182" w:rsidRPr="00B16182">
        <w:rPr>
          <w:rFonts w:hAnsi="Times New Roman" w:ascii="Times New Roman"/>
          <w:sz w:val="24"/>
          <w:szCs w:val="24"/>
        </w:rPr>
        <w:t>iz sredstava Fonda za pokriće troškova stečajnog postupka, a nakon pravomoćnosti ovog rješenja.</w:t>
      </w:r>
    </w:p>
    <w:p w:rsidRDefault="009E7EC2" w:rsidP="00F935FF" w:rsidR="009E7EC2" w:rsidRPr="00B16182">
      <w:pPr>
        <w:spacing w:after="120" w:before="240"/>
        <w:jc w:val="center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 xml:space="preserve">Obrazloženje </w:t>
      </w:r>
    </w:p>
    <w:p w:rsidRDefault="00555A7B" w:rsidP="00555A7B" w:rsidR="00555A7B" w:rsidRPr="00555A7B">
      <w:pPr>
        <w:ind w:firstLine="703"/>
        <w:jc w:val="both"/>
        <w:rPr>
          <w:rFonts w:hAnsi="Times New Roman" w:ascii="Times New Roman"/>
          <w:bCs/>
          <w:sz w:val="24"/>
          <w:szCs w:val="24"/>
        </w:rPr>
      </w:pPr>
      <w:r w:rsidRPr="00555A7B">
        <w:rPr>
          <w:rFonts w:hAnsi="Times New Roman" w:ascii="Times New Roman"/>
          <w:bCs/>
          <w:sz w:val="24"/>
          <w:szCs w:val="24"/>
        </w:rPr>
        <w:t xml:space="preserve">Financijska agencija, Regionalni centar Split podnijela je ovom sudu 30. listopada 2015. godine prijedlog za otvaranje stečajnog postupka nad dužnikom </w:t>
      </w:r>
      <w:r w:rsidRPr="00555A7B">
        <w:rPr>
          <w:rFonts w:hAnsi="Times New Roman" w:ascii="Times New Roman"/>
          <w:sz w:val="24"/>
          <w:szCs w:val="24"/>
        </w:rPr>
        <w:t>ZADRUGA RARITET, OIB: 44872003646, Kraj, Kraj 61</w:t>
      </w:r>
      <w:r w:rsidRPr="00555A7B">
        <w:rPr>
          <w:rFonts w:hAnsi="Times New Roman" w:ascii="Times New Roman"/>
          <w:bCs/>
          <w:sz w:val="24"/>
          <w:szCs w:val="24"/>
        </w:rPr>
        <w:t xml:space="preserve">, sukladno odredbi čl. 110. st. 1. Stečajnog zakona („Narodne novine“ broj 71/15, dalje: SZ). </w:t>
      </w:r>
    </w:p>
    <w:p w:rsidRDefault="00555A7B" w:rsidP="00555A7B" w:rsidR="00555A7B" w:rsidRPr="00555A7B">
      <w:pPr>
        <w:ind w:firstLine="703"/>
        <w:jc w:val="both"/>
        <w:rPr>
          <w:rFonts w:hAnsi="Times New Roman" w:ascii="Times New Roman"/>
          <w:bCs/>
          <w:sz w:val="24"/>
          <w:szCs w:val="24"/>
        </w:rPr>
      </w:pPr>
    </w:p>
    <w:p w:rsidRDefault="00555A7B" w:rsidP="00555A7B" w:rsidR="00555A7B" w:rsidRPr="00555A7B">
      <w:pPr>
        <w:ind w:firstLine="703"/>
        <w:jc w:val="both"/>
        <w:rPr>
          <w:rFonts w:hAnsi="Times New Roman" w:ascii="Times New Roman"/>
          <w:bCs/>
          <w:sz w:val="24"/>
          <w:szCs w:val="24"/>
        </w:rPr>
      </w:pPr>
      <w:r w:rsidRPr="00555A7B">
        <w:rPr>
          <w:rFonts w:hAnsi="Times New Roman" w:ascii="Times New Roman"/>
          <w:bCs/>
          <w:sz w:val="24"/>
          <w:szCs w:val="24"/>
        </w:rPr>
        <w:t>U prijedlogu se navodi da dužnik na dan 13. listopada 2015. godine u Očevidniku redoslijeda osnova za plaćanje ima evidentirane neizvršene osnove za plaćanje u neprekinutom razdoblju od 120 dana, u ukupnom iznosu od 4.256,08 kn, kao i da prema podacima koji su dostavljeni od Hrvatskog zavoda za mirovinsko osiguranje, dužnik ima 1 zaposlenog. Predlagatelj ističe da ne raspolaže sa drugim podacima o imovini dužnika.</w:t>
      </w:r>
    </w:p>
    <w:p w:rsidRDefault="00555A7B" w:rsidP="00555A7B" w:rsidR="00555A7B" w:rsidRPr="00555A7B">
      <w:pPr>
        <w:ind w:firstLine="703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555A7B" w:rsidP="00555A7B" w:rsidR="00555A7B" w:rsidRPr="00555A7B">
      <w:pPr>
        <w:ind w:firstLine="703"/>
        <w:jc w:val="both"/>
        <w:rPr>
          <w:rFonts w:hAnsi="Times New Roman" w:ascii="Times New Roman"/>
          <w:color w:val="000000"/>
          <w:sz w:val="24"/>
          <w:szCs w:val="24"/>
        </w:rPr>
      </w:pPr>
      <w:r w:rsidRPr="00555A7B">
        <w:rPr>
          <w:rFonts w:hAnsi="Times New Roman" w:ascii="Times New Roman"/>
          <w:color w:val="000000"/>
          <w:sz w:val="24"/>
          <w:szCs w:val="24"/>
        </w:rPr>
        <w:t>Rješenjem ovog suda poslovni broj 11. St-1787/2015 od 12. rujna 2016. godine pokrenut je postupak radi utvrđenja pretpostavki za otvaranje stečajnog postupka (prethodni postupak).</w:t>
      </w:r>
    </w:p>
    <w:p w:rsidRDefault="00F42D4A" w:rsidP="00F935FF" w:rsidR="00F935FF" w:rsidRPr="00F935FF">
      <w:pPr>
        <w:spacing w:before="140"/>
        <w:jc w:val="both"/>
        <w:rPr>
          <w:rFonts w:eastAsiaTheme="minorHAnsi"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ab/>
      </w:r>
      <w:r w:rsidR="00F935FF" w:rsidRPr="00F935FF">
        <w:rPr>
          <w:rFonts w:eastAsiaTheme="minorHAnsi" w:hAnsi="Times New Roman" w:ascii="Times New Roman"/>
          <w:sz w:val="24"/>
          <w:szCs w:val="24"/>
        </w:rPr>
        <w:t>Rješenjem 11. St-1787/2015 od 21. prosinca 2016. godine dužniku je određena mjera osiguranja postavljanjem privremenog stečajnog upravitelja Srđane Morpurgo iz Splita, Trg Mihovila Pavlinovića 2, OIB: 53284085908.</w:t>
      </w:r>
    </w:p>
    <w:p w:rsidRDefault="00F935FF" w:rsidP="00F935FF" w:rsidR="00F935FF">
      <w:pPr>
        <w:spacing w:before="140"/>
        <w:jc w:val="both"/>
        <w:rPr>
          <w:rFonts w:eastAsiaTheme="minorHAnsi" w:hAnsi="Times New Roman" w:ascii="Times New Roman"/>
          <w:sz w:val="24"/>
          <w:szCs w:val="24"/>
        </w:rPr>
      </w:pPr>
      <w:r w:rsidRPr="00F935FF">
        <w:rPr>
          <w:rFonts w:eastAsiaTheme="minorHAnsi" w:hAnsi="Times New Roman" w:ascii="Times New Roman"/>
          <w:sz w:val="24"/>
          <w:szCs w:val="24"/>
        </w:rPr>
        <w:lastRenderedPageBreak/>
        <w:tab/>
        <w:t>Dana 22. prosinca 2016. godine kod ovoga suda zaprimljen je zahtjev Srđane Morpurgo za razrješenjem dužnosti privremene stečajne upraviteljice u ovom postupku u kojem navodi da je dana 15. prosinca 2016. godine podnijela Ministarstvu pravosuđa zahtjev za brisanje sa liste stečajnih upravitelja za područje nadležnosti Trgovačkog suda u Splitu i o istom u prilogu dostavila dokaz (list spisa 44-45)</w:t>
      </w:r>
      <w:r>
        <w:rPr>
          <w:rFonts w:eastAsiaTheme="minorHAnsi" w:hAnsi="Times New Roman" w:ascii="Times New Roman"/>
          <w:sz w:val="24"/>
          <w:szCs w:val="24"/>
        </w:rPr>
        <w:t>, pa je ovaj sud rješenjem 11. St-1787/2015</w:t>
      </w:r>
      <w:r w:rsidRPr="00F935FF">
        <w:rPr>
          <w:rFonts w:eastAsiaTheme="minorHAnsi" w:hAnsi="Times New Roman" w:ascii="Times New Roman"/>
          <w:sz w:val="24"/>
          <w:szCs w:val="24"/>
        </w:rPr>
        <w:t xml:space="preserve"> </w:t>
      </w:r>
      <w:r>
        <w:rPr>
          <w:rFonts w:eastAsiaTheme="minorHAnsi" w:hAnsi="Times New Roman" w:ascii="Times New Roman"/>
          <w:sz w:val="24"/>
          <w:szCs w:val="24"/>
        </w:rPr>
        <w:t xml:space="preserve">od </w:t>
      </w:r>
      <w:r w:rsidRPr="00F935FF">
        <w:rPr>
          <w:rFonts w:eastAsiaTheme="minorHAnsi" w:hAnsi="Times New Roman" w:ascii="Times New Roman"/>
          <w:sz w:val="24"/>
          <w:szCs w:val="24"/>
        </w:rPr>
        <w:t>10. sije</w:t>
      </w:r>
      <w:r w:rsidRPr="00F935FF">
        <w:rPr>
          <w:rFonts w:eastAsiaTheme="minorHAnsi" w:hAnsi="Times New Roman" w:ascii="Times New Roman" w:hint="eastAsia"/>
          <w:sz w:val="24"/>
          <w:szCs w:val="24"/>
        </w:rPr>
        <w:t>č</w:t>
      </w:r>
      <w:r w:rsidRPr="00F935FF">
        <w:rPr>
          <w:rFonts w:eastAsiaTheme="minorHAnsi" w:hAnsi="Times New Roman" w:ascii="Times New Roman"/>
          <w:sz w:val="24"/>
          <w:szCs w:val="24"/>
        </w:rPr>
        <w:t>nja 2017. godine</w:t>
      </w:r>
      <w:r>
        <w:rPr>
          <w:rFonts w:eastAsiaTheme="minorHAnsi" w:hAnsi="Times New Roman" w:ascii="Times New Roman"/>
          <w:sz w:val="24"/>
          <w:szCs w:val="24"/>
        </w:rPr>
        <w:t xml:space="preserve"> razriješio privremenu stečajnu upraviteljicu Srđanu Morpurgo, a za novog privremenog stečajnog upravitelja postavio Antu Gabelicu.</w:t>
      </w:r>
    </w:p>
    <w:p w:rsidRDefault="00AD07EC" w:rsidP="00F935FF" w:rsidR="00F42D4A" w:rsidRPr="00B16182">
      <w:pPr>
        <w:spacing w:before="140"/>
        <w:ind w:firstLine="709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Privremeni s</w:t>
      </w:r>
      <w:r w:rsidR="00B16182" w:rsidRPr="00B16182">
        <w:rPr>
          <w:rFonts w:hAnsi="Times New Roman" w:ascii="Times New Roman"/>
          <w:sz w:val="24"/>
          <w:szCs w:val="24"/>
        </w:rPr>
        <w:t>tečajni upravitelj Ante Gabelica</w:t>
      </w:r>
      <w:r w:rsidRPr="00B16182">
        <w:rPr>
          <w:rFonts w:hAnsi="Times New Roman" w:ascii="Times New Roman"/>
          <w:sz w:val="24"/>
          <w:szCs w:val="24"/>
        </w:rPr>
        <w:t xml:space="preserve"> dostavio je 31. siječnja 2017. godine </w:t>
      </w:r>
      <w:r w:rsidR="00B16182" w:rsidRPr="00B16182">
        <w:rPr>
          <w:rFonts w:hAnsi="Times New Roman" w:ascii="Times New Roman"/>
          <w:sz w:val="24"/>
          <w:szCs w:val="24"/>
        </w:rPr>
        <w:t>izv</w:t>
      </w:r>
      <w:r w:rsidRPr="00B16182">
        <w:rPr>
          <w:rFonts w:hAnsi="Times New Roman" w:ascii="Times New Roman"/>
          <w:sz w:val="24"/>
          <w:szCs w:val="24"/>
        </w:rPr>
        <w:t xml:space="preserve">ješće </w:t>
      </w:r>
      <w:r w:rsidR="002B097A" w:rsidRPr="00B16182">
        <w:rPr>
          <w:rFonts w:hAnsi="Times New Roman" w:ascii="Times New Roman"/>
          <w:sz w:val="24"/>
          <w:szCs w:val="24"/>
        </w:rPr>
        <w:t xml:space="preserve">sukladno naprijed navedenom rješenju (list </w:t>
      </w:r>
      <w:r w:rsidR="00F935FF">
        <w:rPr>
          <w:rFonts w:hAnsi="Times New Roman" w:ascii="Times New Roman"/>
          <w:sz w:val="24"/>
          <w:szCs w:val="24"/>
        </w:rPr>
        <w:t>54-69</w:t>
      </w:r>
      <w:r w:rsidRPr="00B16182">
        <w:rPr>
          <w:rFonts w:hAnsi="Times New Roman" w:ascii="Times New Roman"/>
          <w:sz w:val="24"/>
          <w:szCs w:val="24"/>
        </w:rPr>
        <w:t xml:space="preserve"> spisa), a dana </w:t>
      </w:r>
      <w:r w:rsidR="00F42D4A" w:rsidRPr="00B16182">
        <w:rPr>
          <w:rFonts w:hAnsi="Times New Roman" w:ascii="Times New Roman"/>
          <w:sz w:val="24"/>
          <w:szCs w:val="24"/>
        </w:rPr>
        <w:t xml:space="preserve">17. ožujka 2017. godine </w:t>
      </w:r>
      <w:r w:rsidRPr="00B16182">
        <w:rPr>
          <w:rFonts w:hAnsi="Times New Roman" w:ascii="Times New Roman"/>
          <w:sz w:val="24"/>
          <w:szCs w:val="24"/>
        </w:rPr>
        <w:t>dostavio je sudu</w:t>
      </w:r>
      <w:r w:rsidR="00F42D4A" w:rsidRPr="00B16182">
        <w:rPr>
          <w:rFonts w:hAnsi="Times New Roman" w:ascii="Times New Roman"/>
          <w:sz w:val="24"/>
          <w:szCs w:val="24"/>
        </w:rPr>
        <w:t xml:space="preserve"> zahtjev za donošenje rješenja o određivanju nagrade za poslove </w:t>
      </w:r>
      <w:r w:rsidRPr="00B16182">
        <w:rPr>
          <w:rFonts w:hAnsi="Times New Roman" w:ascii="Times New Roman"/>
          <w:sz w:val="24"/>
          <w:szCs w:val="24"/>
        </w:rPr>
        <w:t>obavljene u prethodnom postupku (list 7</w:t>
      </w:r>
      <w:r w:rsidR="00F935FF">
        <w:rPr>
          <w:rFonts w:hAnsi="Times New Roman" w:ascii="Times New Roman"/>
          <w:sz w:val="24"/>
          <w:szCs w:val="24"/>
        </w:rPr>
        <w:t>6</w:t>
      </w:r>
      <w:r w:rsidRPr="00B16182">
        <w:rPr>
          <w:rFonts w:hAnsi="Times New Roman" w:ascii="Times New Roman"/>
          <w:sz w:val="24"/>
          <w:szCs w:val="24"/>
        </w:rPr>
        <w:t xml:space="preserve"> spisa).</w:t>
      </w:r>
    </w:p>
    <w:p w:rsidRDefault="007D585D" w:rsidP="00F935FF" w:rsidR="00ED4530" w:rsidRPr="00B16182">
      <w:pPr>
        <w:spacing w:before="140"/>
        <w:ind w:firstLine="709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Prijedlog</w:t>
      </w:r>
      <w:r w:rsidR="00F42D4A" w:rsidRPr="00B16182">
        <w:rPr>
          <w:rFonts w:hAnsi="Times New Roman" w:ascii="Times New Roman"/>
          <w:sz w:val="24"/>
          <w:szCs w:val="24"/>
        </w:rPr>
        <w:t xml:space="preserve"> privremenog</w:t>
      </w:r>
      <w:r w:rsidR="00ED4530" w:rsidRPr="00B16182">
        <w:rPr>
          <w:rFonts w:hAnsi="Times New Roman" w:ascii="Times New Roman"/>
          <w:sz w:val="24"/>
          <w:szCs w:val="24"/>
        </w:rPr>
        <w:t xml:space="preserve"> stečajn</w:t>
      </w:r>
      <w:r w:rsidR="00F42D4A" w:rsidRPr="00B16182">
        <w:rPr>
          <w:rFonts w:hAnsi="Times New Roman" w:ascii="Times New Roman"/>
          <w:sz w:val="24"/>
          <w:szCs w:val="24"/>
        </w:rPr>
        <w:t>og</w:t>
      </w:r>
      <w:r w:rsidR="00ED4530" w:rsidRPr="00B16182">
        <w:rPr>
          <w:rFonts w:hAnsi="Times New Roman" w:ascii="Times New Roman"/>
          <w:sz w:val="24"/>
          <w:szCs w:val="24"/>
        </w:rPr>
        <w:t xml:space="preserve"> upravitelj</w:t>
      </w:r>
      <w:r w:rsidR="00F42D4A" w:rsidRPr="00B16182">
        <w:rPr>
          <w:rFonts w:hAnsi="Times New Roman" w:ascii="Times New Roman"/>
          <w:sz w:val="24"/>
          <w:szCs w:val="24"/>
        </w:rPr>
        <w:t xml:space="preserve">a </w:t>
      </w:r>
      <w:r w:rsidR="00ED4530" w:rsidRPr="00B16182">
        <w:rPr>
          <w:rFonts w:hAnsi="Times New Roman" w:ascii="Times New Roman"/>
          <w:sz w:val="24"/>
          <w:szCs w:val="24"/>
        </w:rPr>
        <w:t>za naknadom stvarnih troškova i određivanjem nagrade ovaj sud smatra osnovanim.</w:t>
      </w:r>
    </w:p>
    <w:p w:rsidRDefault="00ED6C4A" w:rsidP="00F935FF" w:rsidR="002D679B" w:rsidRPr="00B16182">
      <w:pPr>
        <w:spacing w:before="140"/>
        <w:ind w:firstLine="709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Odredbom</w:t>
      </w:r>
      <w:r w:rsidR="003D09C8">
        <w:rPr>
          <w:rFonts w:hAnsi="Times New Roman" w:ascii="Times New Roman"/>
          <w:sz w:val="24"/>
          <w:szCs w:val="24"/>
        </w:rPr>
        <w:t xml:space="preserve"> </w:t>
      </w:r>
      <w:r w:rsidR="00ED4530" w:rsidRPr="00B16182">
        <w:rPr>
          <w:rFonts w:hAnsi="Times New Roman" w:ascii="Times New Roman"/>
          <w:sz w:val="24"/>
          <w:szCs w:val="24"/>
        </w:rPr>
        <w:t>č</w:t>
      </w:r>
      <w:r w:rsidR="006A2096" w:rsidRPr="00B16182">
        <w:rPr>
          <w:rFonts w:hAnsi="Times New Roman" w:ascii="Times New Roman"/>
          <w:sz w:val="24"/>
          <w:szCs w:val="24"/>
        </w:rPr>
        <w:t>l. 119</w:t>
      </w:r>
      <w:r w:rsidR="00ED4530" w:rsidRPr="00B16182">
        <w:rPr>
          <w:rFonts w:hAnsi="Times New Roman" w:ascii="Times New Roman"/>
          <w:sz w:val="24"/>
          <w:szCs w:val="24"/>
        </w:rPr>
        <w:t xml:space="preserve">. st. </w:t>
      </w:r>
      <w:r w:rsidR="00F42D4A" w:rsidRPr="00B16182">
        <w:rPr>
          <w:rFonts w:hAnsi="Times New Roman" w:ascii="Times New Roman"/>
          <w:sz w:val="24"/>
          <w:szCs w:val="24"/>
        </w:rPr>
        <w:t>6</w:t>
      </w:r>
      <w:r w:rsidR="00ED4530" w:rsidRPr="00B16182">
        <w:rPr>
          <w:rFonts w:hAnsi="Times New Roman" w:ascii="Times New Roman"/>
          <w:sz w:val="24"/>
          <w:szCs w:val="24"/>
        </w:rPr>
        <w:t xml:space="preserve">. </w:t>
      </w:r>
      <w:r w:rsidR="00555A7B">
        <w:rPr>
          <w:rFonts w:hAnsi="Times New Roman" w:ascii="Times New Roman"/>
          <w:sz w:val="24"/>
          <w:szCs w:val="24"/>
        </w:rPr>
        <w:t xml:space="preserve">SZ-a </w:t>
      </w:r>
      <w:r w:rsidR="00ED4530" w:rsidRPr="00B16182">
        <w:rPr>
          <w:rFonts w:hAnsi="Times New Roman" w:ascii="Times New Roman"/>
          <w:sz w:val="24"/>
          <w:szCs w:val="24"/>
        </w:rPr>
        <w:t xml:space="preserve">propisano je da se na privremenog stečajnog upravitelja na odgovarajući način primjenjuju odredbe Stečajnog zakona o stečajnom upravitelju. </w:t>
      </w:r>
    </w:p>
    <w:p w:rsidRDefault="006A2096" w:rsidP="00F935FF" w:rsidR="00BA690F" w:rsidRPr="00B16182">
      <w:pPr>
        <w:spacing w:before="140"/>
        <w:ind w:firstLine="709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Odredbom</w:t>
      </w:r>
      <w:r w:rsidR="00ED4530" w:rsidRPr="00B16182">
        <w:rPr>
          <w:rFonts w:hAnsi="Times New Roman" w:ascii="Times New Roman"/>
          <w:sz w:val="24"/>
          <w:szCs w:val="24"/>
        </w:rPr>
        <w:t xml:space="preserve"> č</w:t>
      </w:r>
      <w:r w:rsidR="002D679B" w:rsidRPr="00B16182">
        <w:rPr>
          <w:rFonts w:hAnsi="Times New Roman" w:ascii="Times New Roman"/>
          <w:sz w:val="24"/>
          <w:szCs w:val="24"/>
        </w:rPr>
        <w:t>l. 94</w:t>
      </w:r>
      <w:r w:rsidR="00ED4530" w:rsidRPr="00B16182">
        <w:rPr>
          <w:rFonts w:hAnsi="Times New Roman" w:ascii="Times New Roman"/>
          <w:sz w:val="24"/>
          <w:szCs w:val="24"/>
        </w:rPr>
        <w:t>. SZ-a propisano je da stečajni upravitelj ima pravo na nagradu za svoj rad te na na</w:t>
      </w:r>
      <w:r w:rsidR="00BA690F" w:rsidRPr="00B16182">
        <w:rPr>
          <w:rFonts w:hAnsi="Times New Roman" w:ascii="Times New Roman"/>
          <w:sz w:val="24"/>
          <w:szCs w:val="24"/>
        </w:rPr>
        <w:t xml:space="preserve">knadu stvarnih troškova (st. </w:t>
      </w:r>
      <w:r w:rsidR="00ED4530" w:rsidRPr="00B16182">
        <w:rPr>
          <w:rFonts w:hAnsi="Times New Roman" w:ascii="Times New Roman"/>
          <w:sz w:val="24"/>
          <w:szCs w:val="24"/>
        </w:rPr>
        <w:t xml:space="preserve">1.). Nagradu stečajnom upravitelju rješenjem određuje </w:t>
      </w:r>
      <w:r w:rsidR="002D679B" w:rsidRPr="00B16182">
        <w:rPr>
          <w:rFonts w:hAnsi="Times New Roman" w:ascii="Times New Roman"/>
          <w:sz w:val="24"/>
          <w:szCs w:val="24"/>
        </w:rPr>
        <w:t>sud prema</w:t>
      </w:r>
      <w:r w:rsidR="003D09C8">
        <w:rPr>
          <w:rFonts w:hAnsi="Times New Roman" w:ascii="Times New Roman"/>
          <w:sz w:val="24"/>
          <w:szCs w:val="24"/>
        </w:rPr>
        <w:t xml:space="preserve"> </w:t>
      </w:r>
      <w:r w:rsidR="002D679B" w:rsidRPr="00B16182">
        <w:rPr>
          <w:rFonts w:hAnsi="Times New Roman" w:ascii="Times New Roman"/>
          <w:sz w:val="24"/>
          <w:szCs w:val="24"/>
        </w:rPr>
        <w:t>uredbi kojom Vlada Republike Hrvatske utvrđuje kriterije i način obračuna i plaćanja nagrade stečajnim upraviteljima</w:t>
      </w:r>
      <w:r w:rsidR="00BA690F" w:rsidRPr="00B16182">
        <w:rPr>
          <w:rFonts w:hAnsi="Times New Roman" w:ascii="Times New Roman"/>
          <w:sz w:val="24"/>
          <w:szCs w:val="24"/>
        </w:rPr>
        <w:t xml:space="preserve"> (st. 2.), a naknadu troškova rješenjem određuje sud na temelju pisanoga, obrazloženoga i dokumentiranoga izvješća stečajnoga upravitelja (st. 3.).</w:t>
      </w:r>
    </w:p>
    <w:p w:rsidRDefault="00ED6C4A" w:rsidP="00F935FF" w:rsidR="00ED4530" w:rsidRPr="00B16182">
      <w:pPr>
        <w:spacing w:before="140"/>
        <w:ind w:firstLine="709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Odredbom</w:t>
      </w:r>
      <w:r w:rsidR="00BA690F" w:rsidRPr="00B16182">
        <w:rPr>
          <w:rFonts w:hAnsi="Times New Roman" w:ascii="Times New Roman"/>
          <w:sz w:val="24"/>
          <w:szCs w:val="24"/>
        </w:rPr>
        <w:t xml:space="preserve"> čl. 2. Uredbe o kriterijima i načinu obračuna i plaćanja nagrade stečajnim upraviteljima (Narodne novine broj 105/15; dalje: Uredba) </w:t>
      </w:r>
      <w:r w:rsidRPr="00B16182">
        <w:rPr>
          <w:rFonts w:hAnsi="Times New Roman" w:ascii="Times New Roman"/>
          <w:sz w:val="24"/>
          <w:szCs w:val="24"/>
        </w:rPr>
        <w:t>propisano je da steč</w:t>
      </w:r>
      <w:r w:rsidR="00BA690F" w:rsidRPr="00B16182">
        <w:rPr>
          <w:rFonts w:hAnsi="Times New Roman" w:ascii="Times New Roman"/>
          <w:sz w:val="24"/>
          <w:szCs w:val="24"/>
        </w:rPr>
        <w:t xml:space="preserve">ajni </w:t>
      </w:r>
      <w:r w:rsidRPr="00B16182">
        <w:rPr>
          <w:rFonts w:hAnsi="Times New Roman" w:ascii="Times New Roman"/>
          <w:sz w:val="24"/>
          <w:szCs w:val="24"/>
        </w:rPr>
        <w:t>upravitelj ima pravo na nagradu za izvršene poslove stečajno upraviteljske službe, a č</w:t>
      </w:r>
      <w:r w:rsidR="00BA690F" w:rsidRPr="00B16182">
        <w:rPr>
          <w:rFonts w:hAnsi="Times New Roman" w:ascii="Times New Roman"/>
          <w:sz w:val="24"/>
          <w:szCs w:val="24"/>
        </w:rPr>
        <w:t>l. 4. st. 1.</w:t>
      </w:r>
      <w:r w:rsidRPr="00B16182">
        <w:rPr>
          <w:rFonts w:hAnsi="Times New Roman" w:ascii="Times New Roman"/>
          <w:sz w:val="24"/>
          <w:szCs w:val="24"/>
        </w:rPr>
        <w:t xml:space="preserve"> propisano je kako privremenom stečajnom upravitelju pripada pravo na jednokratnu nagradu za poslove obavljene u prethodnom postupku u iznosu od </w:t>
      </w:r>
      <w:r w:rsidR="00BA690F" w:rsidRPr="00B16182">
        <w:rPr>
          <w:rFonts w:hAnsi="Times New Roman" w:ascii="Times New Roman"/>
          <w:sz w:val="24"/>
          <w:szCs w:val="24"/>
        </w:rPr>
        <w:t>3.000,00 kn do 20.000,0</w:t>
      </w:r>
      <w:r w:rsidRPr="00B16182">
        <w:rPr>
          <w:rFonts w:hAnsi="Times New Roman" w:ascii="Times New Roman"/>
          <w:sz w:val="24"/>
          <w:szCs w:val="24"/>
        </w:rPr>
        <w:t xml:space="preserve">0 kn, koju će </w:t>
      </w:r>
      <w:r w:rsidR="00BA690F" w:rsidRPr="00B16182">
        <w:rPr>
          <w:rFonts w:hAnsi="Times New Roman" w:ascii="Times New Roman"/>
          <w:sz w:val="24"/>
          <w:szCs w:val="24"/>
        </w:rPr>
        <w:t xml:space="preserve">sud </w:t>
      </w:r>
      <w:r w:rsidRPr="00B16182">
        <w:rPr>
          <w:rFonts w:hAnsi="Times New Roman" w:ascii="Times New Roman"/>
          <w:sz w:val="24"/>
          <w:szCs w:val="24"/>
        </w:rPr>
        <w:t xml:space="preserve">odrediti vodeći računa o </w:t>
      </w:r>
      <w:r w:rsidR="00BA690F" w:rsidRPr="00B16182">
        <w:rPr>
          <w:rFonts w:hAnsi="Times New Roman" w:ascii="Times New Roman"/>
          <w:sz w:val="24"/>
          <w:szCs w:val="24"/>
        </w:rPr>
        <w:t>složenosti poslova koje je obavio (čl. 4. st. 2.).</w:t>
      </w:r>
    </w:p>
    <w:p w:rsidRDefault="00844276" w:rsidP="00F935FF" w:rsidR="00B057EE" w:rsidRPr="00B16182">
      <w:pPr>
        <w:spacing w:before="140"/>
        <w:ind w:firstLine="709"/>
        <w:jc w:val="both"/>
        <w:rPr>
          <w:rFonts w:hAnsi="Times New Roman" w:ascii="Times New Roman"/>
          <w:color w:val="FF0000"/>
          <w:sz w:val="24"/>
          <w:szCs w:val="24"/>
        </w:rPr>
      </w:pPr>
      <w:r w:rsidRPr="003318B1">
        <w:rPr>
          <w:rFonts w:hAnsi="Times New Roman" w:ascii="Times New Roman"/>
          <w:sz w:val="24"/>
          <w:szCs w:val="24"/>
        </w:rPr>
        <w:t xml:space="preserve">Prema </w:t>
      </w:r>
      <w:r w:rsidR="00AD07EC" w:rsidRPr="003318B1">
        <w:rPr>
          <w:rFonts w:hAnsi="Times New Roman" w:ascii="Times New Roman"/>
          <w:sz w:val="24"/>
          <w:szCs w:val="24"/>
        </w:rPr>
        <w:t xml:space="preserve">ocjeni ovog suda, Ante Gabelica je poslove stečajnoupraviteljske službe u ovom postupku obavio ažurno, stručno i savjesno -  ispitao je gospodarski položaj dužnika i njegove imovinske prilike i dao je svoje mišljenje o postojanju stečajnih razloga kod dužnika, o čemu je izvijestio sud u pisanom izviješću od 31. siječnja 2017. godine. Prema ocjeni ovog suda, obavljeni posao </w:t>
      </w:r>
      <w:r w:rsidRPr="003318B1">
        <w:rPr>
          <w:rFonts w:hAnsi="Times New Roman" w:ascii="Times New Roman"/>
          <w:sz w:val="24"/>
          <w:szCs w:val="24"/>
        </w:rPr>
        <w:t xml:space="preserve">u ovom postupku </w:t>
      </w:r>
      <w:r w:rsidR="00AD07EC" w:rsidRPr="003318B1">
        <w:rPr>
          <w:rFonts w:hAnsi="Times New Roman" w:ascii="Times New Roman"/>
          <w:sz w:val="24"/>
          <w:szCs w:val="24"/>
        </w:rPr>
        <w:t>je nižeg stupnja složenosti (dužnik nema zaposlenika ni sporova u tijeku, niti likvidne imovine)</w:t>
      </w:r>
      <w:r w:rsidR="00AD07EC" w:rsidRPr="00B16182">
        <w:rPr>
          <w:rFonts w:hAnsi="Times New Roman" w:ascii="Times New Roman"/>
          <w:sz w:val="24"/>
          <w:szCs w:val="24"/>
        </w:rPr>
        <w:t xml:space="preserve"> pa ovaj sud nalazi da je jednokratna nagrada u iznosu od 3.000,00 kn bruto primjerena uloženom trudu i poduzetim aktivnostima privremenog stečajnog upravitelja.</w:t>
      </w:r>
    </w:p>
    <w:p w:rsidRDefault="00472329" w:rsidP="00F935FF" w:rsidR="00472329" w:rsidRPr="00B16182">
      <w:pPr>
        <w:spacing w:before="140"/>
        <w:ind w:firstLine="709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Slijedom navedenog, odlučeno je kao u izreci ovog rješenja pod točkom I.</w:t>
      </w:r>
    </w:p>
    <w:p w:rsidRDefault="00AB34E9" w:rsidP="00F935FF" w:rsidR="00AD07EC" w:rsidRPr="00B16182">
      <w:pPr>
        <w:spacing w:before="140"/>
        <w:ind w:firstLine="709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P</w:t>
      </w:r>
      <w:r w:rsidR="00AD07EC" w:rsidRPr="00B16182">
        <w:rPr>
          <w:rFonts w:hAnsi="Times New Roman" w:ascii="Times New Roman"/>
          <w:sz w:val="24"/>
          <w:szCs w:val="24"/>
        </w:rPr>
        <w:t xml:space="preserve">rivremeni stečajni upravitelj </w:t>
      </w:r>
      <w:r w:rsidRPr="00B16182">
        <w:rPr>
          <w:rFonts w:hAnsi="Times New Roman" w:ascii="Times New Roman"/>
          <w:sz w:val="24"/>
          <w:szCs w:val="24"/>
        </w:rPr>
        <w:t xml:space="preserve">je u izviješću od 31. siječnja 2017. godine </w:t>
      </w:r>
      <w:r w:rsidR="00AD07EC" w:rsidRPr="00B16182">
        <w:rPr>
          <w:rFonts w:hAnsi="Times New Roman" w:ascii="Times New Roman"/>
          <w:sz w:val="24"/>
          <w:szCs w:val="24"/>
        </w:rPr>
        <w:t>zatražio</w:t>
      </w:r>
      <w:r w:rsidR="00472329" w:rsidRPr="00B16182">
        <w:rPr>
          <w:rFonts w:hAnsi="Times New Roman" w:ascii="Times New Roman"/>
          <w:sz w:val="24"/>
          <w:szCs w:val="24"/>
        </w:rPr>
        <w:t xml:space="preserve"> i naknadu stvarnog troška u iznosu od </w:t>
      </w:r>
      <w:r w:rsidR="00AD07EC" w:rsidRPr="00B16182">
        <w:rPr>
          <w:rFonts w:hAnsi="Times New Roman" w:ascii="Times New Roman"/>
          <w:sz w:val="24"/>
          <w:szCs w:val="24"/>
        </w:rPr>
        <w:t>170,00</w:t>
      </w:r>
      <w:r w:rsidRPr="00B16182">
        <w:rPr>
          <w:rFonts w:hAnsi="Times New Roman" w:ascii="Times New Roman"/>
          <w:sz w:val="24"/>
          <w:szCs w:val="24"/>
        </w:rPr>
        <w:t xml:space="preserve"> kn, s osnova:</w:t>
      </w:r>
    </w:p>
    <w:p w:rsidRDefault="00AB34E9" w:rsidP="00F935FF" w:rsidR="00AB34E9" w:rsidRPr="00B16182">
      <w:pPr>
        <w:pStyle w:val="Odlomakpopisa"/>
        <w:numPr>
          <w:ilvl w:val="0"/>
          <w:numId w:val="12"/>
        </w:numPr>
        <w:spacing w:before="60"/>
        <w:ind w:hanging="357" w:left="1066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upravne pristojbe u iznosu od 80,00 kn</w:t>
      </w:r>
    </w:p>
    <w:p w:rsidRDefault="00AB34E9" w:rsidP="00F935FF" w:rsidR="00AB34E9" w:rsidRPr="00B16182">
      <w:pPr>
        <w:pStyle w:val="Odlomakpopisa"/>
        <w:numPr>
          <w:ilvl w:val="0"/>
          <w:numId w:val="12"/>
        </w:numPr>
        <w:spacing w:before="60"/>
        <w:ind w:hanging="357" w:left="1066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poštarine u iznosu od 40,00 kn</w:t>
      </w:r>
    </w:p>
    <w:p w:rsidRDefault="00AB34E9" w:rsidP="00F935FF" w:rsidR="00AB34E9" w:rsidRPr="00B16182">
      <w:pPr>
        <w:pStyle w:val="Odlomakpopisa"/>
        <w:numPr>
          <w:ilvl w:val="0"/>
          <w:numId w:val="12"/>
        </w:numPr>
        <w:spacing w:before="60"/>
        <w:ind w:hanging="357" w:left="1066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naknade FINA-i u iznosu od 50,00 kn.</w:t>
      </w:r>
    </w:p>
    <w:p w:rsidRDefault="00AB34E9" w:rsidP="00F935FF" w:rsidR="00ED4530" w:rsidRPr="00B16182">
      <w:pPr>
        <w:spacing w:before="140"/>
        <w:ind w:firstLine="709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U tom pravcu, privremeni stečajni upravitelj dostavio je dokaz o izvršenim plaćanjima</w:t>
      </w:r>
      <w:r w:rsidR="003318B1">
        <w:rPr>
          <w:rFonts w:hAnsi="Times New Roman" w:ascii="Times New Roman"/>
          <w:sz w:val="24"/>
          <w:szCs w:val="24"/>
        </w:rPr>
        <w:t xml:space="preserve"> </w:t>
      </w:r>
      <w:r w:rsidRPr="00B16182">
        <w:rPr>
          <w:rFonts w:hAnsi="Times New Roman" w:ascii="Times New Roman"/>
          <w:sz w:val="24"/>
          <w:szCs w:val="24"/>
        </w:rPr>
        <w:t>(</w:t>
      </w:r>
      <w:r w:rsidR="00472329" w:rsidRPr="00B16182">
        <w:rPr>
          <w:rFonts w:hAnsi="Times New Roman" w:ascii="Times New Roman"/>
          <w:sz w:val="24"/>
          <w:szCs w:val="24"/>
        </w:rPr>
        <w:t>list</w:t>
      </w:r>
      <w:r w:rsidRPr="00B16182">
        <w:rPr>
          <w:rFonts w:hAnsi="Times New Roman" w:ascii="Times New Roman"/>
          <w:sz w:val="24"/>
          <w:szCs w:val="24"/>
        </w:rPr>
        <w:t xml:space="preserve">ovi </w:t>
      </w:r>
      <w:r w:rsidR="00F935FF">
        <w:rPr>
          <w:rFonts w:hAnsi="Times New Roman" w:ascii="Times New Roman"/>
          <w:sz w:val="24"/>
          <w:szCs w:val="24"/>
        </w:rPr>
        <w:t>67 i 69</w:t>
      </w:r>
      <w:r w:rsidRPr="00B16182">
        <w:rPr>
          <w:rFonts w:hAnsi="Times New Roman" w:ascii="Times New Roman"/>
          <w:sz w:val="24"/>
          <w:szCs w:val="24"/>
        </w:rPr>
        <w:t xml:space="preserve"> </w:t>
      </w:r>
      <w:r w:rsidR="00472329" w:rsidRPr="00B16182">
        <w:rPr>
          <w:rFonts w:hAnsi="Times New Roman" w:ascii="Times New Roman"/>
          <w:sz w:val="24"/>
          <w:szCs w:val="24"/>
        </w:rPr>
        <w:t xml:space="preserve">spisa). </w:t>
      </w:r>
      <w:r w:rsidR="00ED4530" w:rsidRPr="00B16182">
        <w:rPr>
          <w:rFonts w:hAnsi="Times New Roman" w:ascii="Times New Roman"/>
          <w:sz w:val="24"/>
          <w:szCs w:val="24"/>
        </w:rPr>
        <w:t xml:space="preserve">Budući je zahtjev za naknadu stvarnih troškova dokumentiran, kako po osnovu tako </w:t>
      </w:r>
      <w:r w:rsidR="00472329" w:rsidRPr="00B16182">
        <w:rPr>
          <w:rFonts w:hAnsi="Times New Roman" w:ascii="Times New Roman"/>
          <w:sz w:val="24"/>
          <w:szCs w:val="24"/>
        </w:rPr>
        <w:t>i po visini</w:t>
      </w:r>
      <w:r w:rsidR="00ED4530" w:rsidRPr="00B16182">
        <w:rPr>
          <w:rFonts w:hAnsi="Times New Roman" w:ascii="Times New Roman"/>
          <w:sz w:val="24"/>
          <w:szCs w:val="24"/>
        </w:rPr>
        <w:t xml:space="preserve">, </w:t>
      </w:r>
      <w:r w:rsidR="00472329" w:rsidRPr="00B16182">
        <w:rPr>
          <w:rFonts w:hAnsi="Times New Roman" w:ascii="Times New Roman"/>
          <w:sz w:val="24"/>
          <w:szCs w:val="24"/>
        </w:rPr>
        <w:t>valjalo je prihvatiti</w:t>
      </w:r>
      <w:r w:rsidRPr="00B16182">
        <w:rPr>
          <w:rFonts w:hAnsi="Times New Roman" w:ascii="Times New Roman"/>
          <w:sz w:val="24"/>
          <w:szCs w:val="24"/>
        </w:rPr>
        <w:t xml:space="preserve"> zahtjev</w:t>
      </w:r>
      <w:r w:rsidR="00ED4530" w:rsidRPr="00B16182">
        <w:rPr>
          <w:rFonts w:hAnsi="Times New Roman" w:ascii="Times New Roman"/>
          <w:sz w:val="24"/>
          <w:szCs w:val="24"/>
        </w:rPr>
        <w:t xml:space="preserve"> privremen</w:t>
      </w:r>
      <w:r w:rsidRPr="00B16182">
        <w:rPr>
          <w:rFonts w:hAnsi="Times New Roman" w:ascii="Times New Roman"/>
          <w:sz w:val="24"/>
          <w:szCs w:val="24"/>
        </w:rPr>
        <w:t>og</w:t>
      </w:r>
      <w:r w:rsidR="00ED4530" w:rsidRPr="00B16182">
        <w:rPr>
          <w:rFonts w:hAnsi="Times New Roman" w:ascii="Times New Roman"/>
          <w:sz w:val="24"/>
          <w:szCs w:val="24"/>
        </w:rPr>
        <w:t xml:space="preserve"> steč</w:t>
      </w:r>
      <w:r w:rsidRPr="00B16182">
        <w:rPr>
          <w:rFonts w:hAnsi="Times New Roman" w:ascii="Times New Roman"/>
          <w:sz w:val="24"/>
          <w:szCs w:val="24"/>
        </w:rPr>
        <w:t>ajnog</w:t>
      </w:r>
      <w:r w:rsidR="00ED4530" w:rsidRPr="00B16182">
        <w:rPr>
          <w:rFonts w:hAnsi="Times New Roman" w:ascii="Times New Roman"/>
          <w:sz w:val="24"/>
          <w:szCs w:val="24"/>
        </w:rPr>
        <w:t xml:space="preserve"> upravitelj</w:t>
      </w:r>
      <w:r w:rsidRPr="00B16182">
        <w:rPr>
          <w:rFonts w:hAnsi="Times New Roman" w:ascii="Times New Roman"/>
          <w:sz w:val="24"/>
          <w:szCs w:val="24"/>
        </w:rPr>
        <w:t>a</w:t>
      </w:r>
      <w:r w:rsidR="00F935FF">
        <w:rPr>
          <w:rFonts w:hAnsi="Times New Roman" w:ascii="Times New Roman"/>
          <w:sz w:val="24"/>
          <w:szCs w:val="24"/>
        </w:rPr>
        <w:t xml:space="preserve"> </w:t>
      </w:r>
      <w:r w:rsidR="0079561D" w:rsidRPr="00B16182">
        <w:rPr>
          <w:rFonts w:hAnsi="Times New Roman" w:ascii="Times New Roman"/>
          <w:sz w:val="24"/>
          <w:szCs w:val="24"/>
        </w:rPr>
        <w:t xml:space="preserve">i </w:t>
      </w:r>
      <w:r w:rsidR="00A94D08" w:rsidRPr="00B16182">
        <w:rPr>
          <w:rFonts w:hAnsi="Times New Roman" w:ascii="Times New Roman"/>
          <w:sz w:val="24"/>
          <w:szCs w:val="24"/>
        </w:rPr>
        <w:t xml:space="preserve">za </w:t>
      </w:r>
      <w:r w:rsidR="00ED4530" w:rsidRPr="00B16182">
        <w:rPr>
          <w:rFonts w:hAnsi="Times New Roman" w:ascii="Times New Roman"/>
          <w:sz w:val="24"/>
          <w:szCs w:val="24"/>
        </w:rPr>
        <w:t>naknadu stvarnih troškova</w:t>
      </w:r>
      <w:r w:rsidR="00472329" w:rsidRPr="00B16182">
        <w:rPr>
          <w:rFonts w:hAnsi="Times New Roman" w:ascii="Times New Roman"/>
          <w:sz w:val="24"/>
          <w:szCs w:val="24"/>
        </w:rPr>
        <w:t xml:space="preserve"> u</w:t>
      </w:r>
      <w:r w:rsidRPr="00B16182">
        <w:rPr>
          <w:rFonts w:hAnsi="Times New Roman" w:ascii="Times New Roman"/>
          <w:sz w:val="24"/>
          <w:szCs w:val="24"/>
        </w:rPr>
        <w:t xml:space="preserve"> ukupnom iznosu od 170</w:t>
      </w:r>
      <w:r w:rsidR="00472329" w:rsidRPr="00B16182">
        <w:rPr>
          <w:rFonts w:hAnsi="Times New Roman" w:ascii="Times New Roman"/>
          <w:sz w:val="24"/>
          <w:szCs w:val="24"/>
        </w:rPr>
        <w:t>,00 kn</w:t>
      </w:r>
      <w:r w:rsidR="00ED4530" w:rsidRPr="00B16182">
        <w:rPr>
          <w:rFonts w:hAnsi="Times New Roman" w:ascii="Times New Roman"/>
          <w:sz w:val="24"/>
          <w:szCs w:val="24"/>
        </w:rPr>
        <w:t xml:space="preserve"> pa je </w:t>
      </w:r>
      <w:r w:rsidR="00472329" w:rsidRPr="00B16182">
        <w:rPr>
          <w:rFonts w:hAnsi="Times New Roman" w:ascii="Times New Roman"/>
          <w:sz w:val="24"/>
          <w:szCs w:val="24"/>
        </w:rPr>
        <w:t xml:space="preserve">temeljem odredbe članka </w:t>
      </w:r>
      <w:r w:rsidRPr="00B16182">
        <w:rPr>
          <w:rFonts w:hAnsi="Times New Roman" w:ascii="Times New Roman"/>
          <w:sz w:val="24"/>
          <w:szCs w:val="24"/>
        </w:rPr>
        <w:t>94</w:t>
      </w:r>
      <w:r w:rsidR="00472329" w:rsidRPr="00B16182">
        <w:rPr>
          <w:rFonts w:hAnsi="Times New Roman" w:ascii="Times New Roman"/>
          <w:sz w:val="24"/>
          <w:szCs w:val="24"/>
        </w:rPr>
        <w:t>. stavka 3. SZ-a odlučeno kao u izreci ovog rješenja pod točkom II</w:t>
      </w:r>
      <w:r w:rsidR="00ED4530" w:rsidRPr="00B16182">
        <w:rPr>
          <w:rFonts w:hAnsi="Times New Roman" w:ascii="Times New Roman"/>
          <w:sz w:val="24"/>
          <w:szCs w:val="24"/>
        </w:rPr>
        <w:t xml:space="preserve">. </w:t>
      </w:r>
    </w:p>
    <w:p w:rsidRDefault="00AB34E9" w:rsidP="00F935FF" w:rsidR="00AB34E9" w:rsidRPr="00B16182">
      <w:pPr>
        <w:spacing w:before="140"/>
        <w:ind w:firstLine="709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Temeljem odredbe čl. 111. st. 3. SZ-a odlučeno je kao u izreci rješenja pod točkom III.</w:t>
      </w:r>
    </w:p>
    <w:p w:rsidRDefault="009E7EC2" w:rsidP="009E7EC2" w:rsidR="009E7EC2" w:rsidRPr="00B16182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B16182" w:rsidR="009E7EC2">
      <w:pPr>
        <w:jc w:val="center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 xml:space="preserve">U Splitu, </w:t>
      </w:r>
      <w:r w:rsidR="00CA0AAE">
        <w:rPr>
          <w:rFonts w:hAnsi="Times New Roman" w:ascii="Times New Roman"/>
          <w:sz w:val="24"/>
          <w:szCs w:val="24"/>
        </w:rPr>
        <w:t>27</w:t>
      </w:r>
      <w:r w:rsidR="00BA690F" w:rsidRPr="00B16182">
        <w:rPr>
          <w:rFonts w:hAnsi="Times New Roman" w:ascii="Times New Roman"/>
          <w:sz w:val="24"/>
          <w:szCs w:val="24"/>
        </w:rPr>
        <w:t>. ožujka 2017</w:t>
      </w:r>
      <w:r w:rsidRPr="00B16182">
        <w:rPr>
          <w:rFonts w:hAnsi="Times New Roman" w:ascii="Times New Roman"/>
          <w:sz w:val="24"/>
          <w:szCs w:val="24"/>
        </w:rPr>
        <w:t>.</w:t>
      </w:r>
      <w:r w:rsidR="00BA690F" w:rsidRPr="00B16182">
        <w:rPr>
          <w:rFonts w:hAnsi="Times New Roman" w:ascii="Times New Roman"/>
          <w:sz w:val="24"/>
          <w:szCs w:val="24"/>
        </w:rPr>
        <w:t xml:space="preserve"> godine</w:t>
      </w:r>
    </w:p>
    <w:p w:rsidRDefault="00F935FF" w:rsidP="00B16182" w:rsidR="00F935FF" w:rsidRPr="00B16182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B16182">
      <w:pPr>
        <w:jc w:val="both"/>
        <w:rPr>
          <w:rFonts w:hAnsi="Times New Roman" w:ascii="Times New Roman"/>
          <w:sz w:val="16"/>
          <w:szCs w:val="16"/>
        </w:rPr>
      </w:pPr>
    </w:p>
    <w:p w:rsidRDefault="00BA690F" w:rsidP="00BA690F" w:rsidR="00C30075" w:rsidRPr="00B16182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SUTKINJA</w:t>
      </w:r>
    </w:p>
    <w:p w:rsidRDefault="00BA690F" w:rsidP="00BA690F" w:rsidR="00BA690F" w:rsidRPr="00B16182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ANA GOLUB GRUIĆ</w:t>
      </w:r>
    </w:p>
    <w:p w:rsidRDefault="00BA690F" w:rsidP="00BA690F" w:rsidR="00BA690F" w:rsidRPr="00B16182">
      <w:pPr>
        <w:jc w:val="center"/>
        <w:rPr>
          <w:rFonts w:hAnsi="Times New Roman" w:ascii="Times New Roman"/>
          <w:sz w:val="24"/>
          <w:szCs w:val="24"/>
        </w:rPr>
      </w:pPr>
    </w:p>
    <w:p w:rsidRDefault="00BA690F" w:rsidP="009E7EC2" w:rsidR="00BA690F" w:rsidRPr="00B16182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9E7EC2" w:rsidP="009E7EC2" w:rsidR="009E7EC2" w:rsidRPr="00B16182">
      <w:pPr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B16182" w:rsidP="009E7EC2" w:rsidR="00544596">
      <w:pPr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</w:t>
      </w:r>
      <w:r w:rsidRPr="00B16182">
        <w:rPr>
          <w:rFonts w:hAnsi="Times New Roman" w:ascii="Times New Roman" w:hint="eastAsia"/>
          <w:sz w:val="24"/>
          <w:szCs w:val="24"/>
        </w:rPr>
        <w:t>č</w:t>
      </w:r>
      <w:r w:rsidRPr="00B16182">
        <w:rPr>
          <w:rFonts w:hAnsi="Times New Roman" w:ascii="Times New Roman"/>
          <w:sz w:val="24"/>
          <w:szCs w:val="24"/>
        </w:rPr>
        <w:t>a sudova. Žalba se podnosi Trgova</w:t>
      </w:r>
      <w:r w:rsidRPr="00B16182">
        <w:rPr>
          <w:rFonts w:hAnsi="Times New Roman" w:ascii="Times New Roman" w:hint="eastAsia"/>
          <w:sz w:val="24"/>
          <w:szCs w:val="24"/>
        </w:rPr>
        <w:t>č</w:t>
      </w:r>
      <w:r w:rsidRPr="00B16182">
        <w:rPr>
          <w:rFonts w:hAnsi="Times New Roman" w:ascii="Times New Roman"/>
          <w:sz w:val="24"/>
          <w:szCs w:val="24"/>
        </w:rPr>
        <w:t>kom sudu u Splitu, pismeno u tri primjerka, a o istoj odlu</w:t>
      </w:r>
      <w:r w:rsidRPr="00B16182">
        <w:rPr>
          <w:rFonts w:hAnsi="Times New Roman" w:ascii="Times New Roman" w:hint="eastAsia"/>
          <w:sz w:val="24"/>
          <w:szCs w:val="24"/>
        </w:rPr>
        <w:t>č</w:t>
      </w:r>
      <w:r w:rsidRPr="00B16182">
        <w:rPr>
          <w:rFonts w:hAnsi="Times New Roman" w:ascii="Times New Roman"/>
          <w:sz w:val="24"/>
          <w:szCs w:val="24"/>
        </w:rPr>
        <w:t>uje Visoki trgova</w:t>
      </w:r>
      <w:r w:rsidRPr="00B16182">
        <w:rPr>
          <w:rFonts w:hAnsi="Times New Roman" w:ascii="Times New Roman" w:hint="eastAsia"/>
          <w:sz w:val="24"/>
          <w:szCs w:val="24"/>
        </w:rPr>
        <w:t>č</w:t>
      </w:r>
      <w:r w:rsidRPr="00B16182">
        <w:rPr>
          <w:rFonts w:hAnsi="Times New Roman" w:ascii="Times New Roman"/>
          <w:sz w:val="24"/>
          <w:szCs w:val="24"/>
        </w:rPr>
        <w:t>ki sud Republike Hrvatske.</w:t>
      </w:r>
    </w:p>
    <w:p w:rsidRDefault="00B16182" w:rsidP="009E7EC2" w:rsidR="00B16182" w:rsidRPr="00B16182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B16182">
      <w:pPr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DNA:</w:t>
      </w:r>
    </w:p>
    <w:p w:rsidRDefault="00AB34E9" w:rsidP="009E7EC2" w:rsidR="005C65D7" w:rsidRPr="00B16182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privremeni stečajni upravitelj Ante Gabelica</w:t>
      </w:r>
    </w:p>
    <w:p w:rsidRDefault="00433434" w:rsidP="009E7EC2" w:rsidR="00AC03F9" w:rsidRPr="00B16182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mrežna stranica e-Oglasna ploča sudova</w:t>
      </w:r>
    </w:p>
    <w:p w:rsidRDefault="009E7EC2" w:rsidP="00DB5383" w:rsidR="009E7EC2" w:rsidRPr="00B16182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u spis</w:t>
      </w:r>
    </w:p>
    <w:sectPr w:rsidSect="00F42D4A" w:rsidR="009E7EC2" w:rsidRPr="00B1618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E61" w:rsidP="009E7EC2" w:rsidR="00071E61">
      <w:r>
        <w:separator/>
      </w:r>
    </w:p>
  </w:endnote>
  <w:endnote w:id="0" w:type="continuationSeparator">
    <w:p w:rsidRDefault="00071E61" w:rsidP="009E7EC2" w:rsidR="00071E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E61" w:rsidP="009E7EC2" w:rsidR="00071E61">
      <w:r>
        <w:separator/>
      </w:r>
    </w:p>
  </w:footnote>
  <w:footnote w:id="0" w:type="continuationSeparator">
    <w:p w:rsidRDefault="00071E61" w:rsidP="009E7EC2" w:rsidR="00071E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69B3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8D185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185E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69B3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8D185E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2E153F">
      <w:rPr>
        <w:rStyle w:val="Brojstranice"/>
        <w:rFonts w:hAnsi="Times New Roman" w:ascii="Times New Roman"/>
        <w:noProof/>
        <w:sz w:val="24"/>
        <w:szCs w:val="24"/>
      </w:rPr>
      <w:t>3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924189" w:rsidP="00587181" w:rsidR="00F43DF4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11</w:t>
    </w:r>
    <w:r w:rsidR="00B34223">
      <w:rPr>
        <w:rFonts w:hAnsi="Times New Roman" w:ascii="Times New Roman"/>
        <w:sz w:val="24"/>
        <w:szCs w:val="24"/>
      </w:rPr>
      <w:t>. St</w:t>
    </w:r>
    <w:r w:rsidR="00F935FF">
      <w:rPr>
        <w:rFonts w:hAnsi="Times New Roman" w:ascii="Times New Roman"/>
        <w:sz w:val="24"/>
        <w:szCs w:val="24"/>
      </w:rPr>
      <w:t>-1787</w:t>
    </w:r>
    <w:r w:rsidR="00F42D4A">
      <w:rPr>
        <w:rFonts w:hAnsi="Times New Roman" w:ascii="Times New Roman"/>
        <w:sz w:val="24"/>
        <w:szCs w:val="24"/>
      </w:rPr>
      <w:t>/201</w:t>
    </w:r>
    <w:r w:rsidR="00F935FF">
      <w:rPr>
        <w:rFonts w:hAnsi="Times New Roman" w:ascii="Times New Roman"/>
        <w:sz w:val="24"/>
        <w:szCs w:val="24"/>
      </w:rPr>
      <w:t>5</w:t>
    </w:r>
  </w:p>
  <w:p w:rsidRDefault="008D185E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8D185E" w:rsidR="008D185E" w:rsidRPr="00265077">
    <w:pPr>
      <w:pStyle w:val="Zaglavlje"/>
      <w:rPr>
        <w:sz w:val="16"/>
        <w:szCs w:val="16"/>
      </w:rPr>
    </w:pPr>
  </w:p>
  <w:p w:rsidRDefault="008D185E" w:rsidR="008D185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189" w:rsidP="00924189" w:rsidR="00924189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11. St-</w:t>
    </w:r>
    <w:r w:rsidR="00F935FF">
      <w:rPr>
        <w:rFonts w:hAnsi="Times New Roman" w:ascii="Times New Roman"/>
        <w:sz w:val="24"/>
        <w:szCs w:val="24"/>
      </w:rPr>
      <w:t>1787</w:t>
    </w:r>
    <w:r w:rsidR="00F42D4A">
      <w:rPr>
        <w:rFonts w:hAnsi="Times New Roman" w:ascii="Times New Roman"/>
        <w:sz w:val="24"/>
        <w:szCs w:val="24"/>
      </w:rPr>
      <w:t>/201</w:t>
    </w:r>
    <w:r w:rsidR="00F935FF">
      <w:rPr>
        <w:rFonts w:hAnsi="Times New Roman" w:ascii="Times New Roman"/>
        <w:sz w:val="24"/>
        <w:szCs w:val="24"/>
      </w:rPr>
      <w:t>5</w:t>
    </w:r>
  </w:p>
  <w:p w:rsidRDefault="00924189" w:rsidR="009241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CC72781"/>
    <w:multiLevelType w:val="hybridMultilevel"/>
    <w:tmpl w:val="AF4A58FA"/>
    <w:lvl w:tplc="0602C79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FAB2271"/>
    <w:multiLevelType w:val="hybridMultilevel"/>
    <w:tmpl w:val="A4C83C70"/>
    <w:lvl w:tplc="EF6A7A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9"/>
  </w:num>
  <w:num w:numId="5">
    <w:abstractNumId w:val="7"/>
  </w:num>
  <w:num w:numId="6">
    <w:abstractNumId w:val="10"/>
  </w:num>
  <w:num w:numId="7">
    <w:abstractNumId w:val="6"/>
  </w:num>
  <w:num w:numId="8">
    <w:abstractNumId w:val="11"/>
  </w:num>
  <w:num w:numId="9">
    <w:abstractNumId w:val="1"/>
  </w:num>
  <w:num w:numId="10">
    <w:abstractNumId w:val="5"/>
  </w:num>
  <w:num w:numId="11">
    <w:abstractNumId w:val="8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6DA5"/>
    <w:rsid w:val="000256BD"/>
    <w:rsid w:val="0002763E"/>
    <w:rsid w:val="00047CF2"/>
    <w:rsid w:val="00061757"/>
    <w:rsid w:val="00064D8B"/>
    <w:rsid w:val="000666DB"/>
    <w:rsid w:val="00071E61"/>
    <w:rsid w:val="000964F9"/>
    <w:rsid w:val="000967E4"/>
    <w:rsid w:val="000C71D1"/>
    <w:rsid w:val="000D6440"/>
    <w:rsid w:val="000D769F"/>
    <w:rsid w:val="00100413"/>
    <w:rsid w:val="00106949"/>
    <w:rsid w:val="0011505F"/>
    <w:rsid w:val="0011592C"/>
    <w:rsid w:val="00115DF3"/>
    <w:rsid w:val="00123531"/>
    <w:rsid w:val="00123B84"/>
    <w:rsid w:val="00125882"/>
    <w:rsid w:val="00131752"/>
    <w:rsid w:val="001324F3"/>
    <w:rsid w:val="0013676C"/>
    <w:rsid w:val="00147C84"/>
    <w:rsid w:val="001515B9"/>
    <w:rsid w:val="00153D77"/>
    <w:rsid w:val="00154BC5"/>
    <w:rsid w:val="00157456"/>
    <w:rsid w:val="0017422F"/>
    <w:rsid w:val="00175245"/>
    <w:rsid w:val="001758D4"/>
    <w:rsid w:val="001767DD"/>
    <w:rsid w:val="00176CA4"/>
    <w:rsid w:val="0017748D"/>
    <w:rsid w:val="00177976"/>
    <w:rsid w:val="00181AF2"/>
    <w:rsid w:val="00187057"/>
    <w:rsid w:val="00190B48"/>
    <w:rsid w:val="00192884"/>
    <w:rsid w:val="00196EB7"/>
    <w:rsid w:val="001A2551"/>
    <w:rsid w:val="001B6B98"/>
    <w:rsid w:val="001C17FB"/>
    <w:rsid w:val="001D19B5"/>
    <w:rsid w:val="001D4887"/>
    <w:rsid w:val="001D5C4A"/>
    <w:rsid w:val="001E1520"/>
    <w:rsid w:val="001E5EA3"/>
    <w:rsid w:val="001F5654"/>
    <w:rsid w:val="00200E29"/>
    <w:rsid w:val="00205947"/>
    <w:rsid w:val="00217DD3"/>
    <w:rsid w:val="00225862"/>
    <w:rsid w:val="00232EBD"/>
    <w:rsid w:val="00235AE7"/>
    <w:rsid w:val="002370DC"/>
    <w:rsid w:val="00237A3C"/>
    <w:rsid w:val="00240678"/>
    <w:rsid w:val="002412CF"/>
    <w:rsid w:val="00247B33"/>
    <w:rsid w:val="0026248E"/>
    <w:rsid w:val="002626F2"/>
    <w:rsid w:val="00264A93"/>
    <w:rsid w:val="00264B6C"/>
    <w:rsid w:val="00265077"/>
    <w:rsid w:val="002702A4"/>
    <w:rsid w:val="00283ED3"/>
    <w:rsid w:val="002A2351"/>
    <w:rsid w:val="002A2D2A"/>
    <w:rsid w:val="002A4497"/>
    <w:rsid w:val="002B097A"/>
    <w:rsid w:val="002B11C7"/>
    <w:rsid w:val="002B3305"/>
    <w:rsid w:val="002C1CFA"/>
    <w:rsid w:val="002D679B"/>
    <w:rsid w:val="002D73FF"/>
    <w:rsid w:val="002E153F"/>
    <w:rsid w:val="002E2896"/>
    <w:rsid w:val="002E295F"/>
    <w:rsid w:val="002E4F00"/>
    <w:rsid w:val="002F4D40"/>
    <w:rsid w:val="00306A8D"/>
    <w:rsid w:val="003124FF"/>
    <w:rsid w:val="00322024"/>
    <w:rsid w:val="003311B2"/>
    <w:rsid w:val="003318B1"/>
    <w:rsid w:val="00333289"/>
    <w:rsid w:val="00342462"/>
    <w:rsid w:val="003550AB"/>
    <w:rsid w:val="003620D0"/>
    <w:rsid w:val="00367DD5"/>
    <w:rsid w:val="00370E1F"/>
    <w:rsid w:val="0037103F"/>
    <w:rsid w:val="00373D86"/>
    <w:rsid w:val="00374CDB"/>
    <w:rsid w:val="00375F03"/>
    <w:rsid w:val="00386D85"/>
    <w:rsid w:val="003951E9"/>
    <w:rsid w:val="003A34EE"/>
    <w:rsid w:val="003A697B"/>
    <w:rsid w:val="003B1FA1"/>
    <w:rsid w:val="003B5466"/>
    <w:rsid w:val="003C225A"/>
    <w:rsid w:val="003C6493"/>
    <w:rsid w:val="003C796A"/>
    <w:rsid w:val="003D09C8"/>
    <w:rsid w:val="00406D4C"/>
    <w:rsid w:val="00425820"/>
    <w:rsid w:val="0043068B"/>
    <w:rsid w:val="00432D7B"/>
    <w:rsid w:val="00433434"/>
    <w:rsid w:val="00433E3A"/>
    <w:rsid w:val="00443B8A"/>
    <w:rsid w:val="004532F9"/>
    <w:rsid w:val="00454838"/>
    <w:rsid w:val="00471337"/>
    <w:rsid w:val="00472329"/>
    <w:rsid w:val="004A28F2"/>
    <w:rsid w:val="004C2345"/>
    <w:rsid w:val="004C5497"/>
    <w:rsid w:val="004C58EC"/>
    <w:rsid w:val="004D2950"/>
    <w:rsid w:val="004D4652"/>
    <w:rsid w:val="004E4E0D"/>
    <w:rsid w:val="00505E67"/>
    <w:rsid w:val="00511D55"/>
    <w:rsid w:val="005261F6"/>
    <w:rsid w:val="0052792A"/>
    <w:rsid w:val="00532AAD"/>
    <w:rsid w:val="00544596"/>
    <w:rsid w:val="005513D6"/>
    <w:rsid w:val="00555A7B"/>
    <w:rsid w:val="0055629E"/>
    <w:rsid w:val="00583CA1"/>
    <w:rsid w:val="005864CE"/>
    <w:rsid w:val="00587181"/>
    <w:rsid w:val="0059092C"/>
    <w:rsid w:val="005B63D0"/>
    <w:rsid w:val="005B64B5"/>
    <w:rsid w:val="005C063E"/>
    <w:rsid w:val="005C3964"/>
    <w:rsid w:val="005C43E1"/>
    <w:rsid w:val="005C65D7"/>
    <w:rsid w:val="005E7166"/>
    <w:rsid w:val="00602B6A"/>
    <w:rsid w:val="00610330"/>
    <w:rsid w:val="00613736"/>
    <w:rsid w:val="00616832"/>
    <w:rsid w:val="00617625"/>
    <w:rsid w:val="006263F4"/>
    <w:rsid w:val="006302EE"/>
    <w:rsid w:val="00631C34"/>
    <w:rsid w:val="00635BB4"/>
    <w:rsid w:val="00645792"/>
    <w:rsid w:val="00645AE9"/>
    <w:rsid w:val="006854CD"/>
    <w:rsid w:val="00696C1C"/>
    <w:rsid w:val="006A2096"/>
    <w:rsid w:val="006A3FF8"/>
    <w:rsid w:val="006A6704"/>
    <w:rsid w:val="006B23E2"/>
    <w:rsid w:val="006B6C07"/>
    <w:rsid w:val="006C2A7C"/>
    <w:rsid w:val="006E33DF"/>
    <w:rsid w:val="006E4A27"/>
    <w:rsid w:val="006E4DEE"/>
    <w:rsid w:val="007248B8"/>
    <w:rsid w:val="00725728"/>
    <w:rsid w:val="00726EDF"/>
    <w:rsid w:val="007725FF"/>
    <w:rsid w:val="0077638B"/>
    <w:rsid w:val="00794628"/>
    <w:rsid w:val="0079561D"/>
    <w:rsid w:val="007A0D67"/>
    <w:rsid w:val="007A44C2"/>
    <w:rsid w:val="007B5064"/>
    <w:rsid w:val="007D585D"/>
    <w:rsid w:val="007E61EC"/>
    <w:rsid w:val="007E6B7D"/>
    <w:rsid w:val="007E7F67"/>
    <w:rsid w:val="007F20C8"/>
    <w:rsid w:val="0081749E"/>
    <w:rsid w:val="00844276"/>
    <w:rsid w:val="00847054"/>
    <w:rsid w:val="0085333F"/>
    <w:rsid w:val="00864375"/>
    <w:rsid w:val="00882B38"/>
    <w:rsid w:val="00884417"/>
    <w:rsid w:val="00891B86"/>
    <w:rsid w:val="0089240F"/>
    <w:rsid w:val="0089511D"/>
    <w:rsid w:val="008A1B2A"/>
    <w:rsid w:val="008B3172"/>
    <w:rsid w:val="008B614C"/>
    <w:rsid w:val="008B678E"/>
    <w:rsid w:val="008D185E"/>
    <w:rsid w:val="008D2F9A"/>
    <w:rsid w:val="008D3741"/>
    <w:rsid w:val="008E15FF"/>
    <w:rsid w:val="008E1FF0"/>
    <w:rsid w:val="008E700A"/>
    <w:rsid w:val="008F3816"/>
    <w:rsid w:val="008F669C"/>
    <w:rsid w:val="00916C42"/>
    <w:rsid w:val="00922303"/>
    <w:rsid w:val="00924189"/>
    <w:rsid w:val="00931AFA"/>
    <w:rsid w:val="009327EC"/>
    <w:rsid w:val="00934D92"/>
    <w:rsid w:val="00940F7B"/>
    <w:rsid w:val="00943CC2"/>
    <w:rsid w:val="0095313F"/>
    <w:rsid w:val="00955B22"/>
    <w:rsid w:val="00977902"/>
    <w:rsid w:val="009974C1"/>
    <w:rsid w:val="009A0D06"/>
    <w:rsid w:val="009A5E7C"/>
    <w:rsid w:val="009B1F4B"/>
    <w:rsid w:val="009B3CB3"/>
    <w:rsid w:val="009C485C"/>
    <w:rsid w:val="009C695A"/>
    <w:rsid w:val="009D207B"/>
    <w:rsid w:val="009D711F"/>
    <w:rsid w:val="009E4238"/>
    <w:rsid w:val="009E4E1A"/>
    <w:rsid w:val="009E7EC2"/>
    <w:rsid w:val="009F3195"/>
    <w:rsid w:val="00A1520C"/>
    <w:rsid w:val="00A24074"/>
    <w:rsid w:val="00A31551"/>
    <w:rsid w:val="00A33DAF"/>
    <w:rsid w:val="00A35827"/>
    <w:rsid w:val="00A3676A"/>
    <w:rsid w:val="00A43262"/>
    <w:rsid w:val="00A45E30"/>
    <w:rsid w:val="00A469B3"/>
    <w:rsid w:val="00A5295C"/>
    <w:rsid w:val="00A65FC6"/>
    <w:rsid w:val="00A7065A"/>
    <w:rsid w:val="00A72D96"/>
    <w:rsid w:val="00A94D08"/>
    <w:rsid w:val="00AB34E9"/>
    <w:rsid w:val="00AC03F9"/>
    <w:rsid w:val="00AD07EC"/>
    <w:rsid w:val="00AD6B13"/>
    <w:rsid w:val="00AD6C39"/>
    <w:rsid w:val="00AE3D57"/>
    <w:rsid w:val="00AF6118"/>
    <w:rsid w:val="00B03170"/>
    <w:rsid w:val="00B057EE"/>
    <w:rsid w:val="00B0709D"/>
    <w:rsid w:val="00B106D0"/>
    <w:rsid w:val="00B134DA"/>
    <w:rsid w:val="00B13A0A"/>
    <w:rsid w:val="00B16182"/>
    <w:rsid w:val="00B20835"/>
    <w:rsid w:val="00B34223"/>
    <w:rsid w:val="00B47237"/>
    <w:rsid w:val="00B5051E"/>
    <w:rsid w:val="00B81AC0"/>
    <w:rsid w:val="00B91C4B"/>
    <w:rsid w:val="00BA690F"/>
    <w:rsid w:val="00BA718E"/>
    <w:rsid w:val="00BB0D0B"/>
    <w:rsid w:val="00BB23D7"/>
    <w:rsid w:val="00BB3866"/>
    <w:rsid w:val="00BB5D68"/>
    <w:rsid w:val="00BD5BF2"/>
    <w:rsid w:val="00BE2C9E"/>
    <w:rsid w:val="00BE73AD"/>
    <w:rsid w:val="00C06BF6"/>
    <w:rsid w:val="00C17279"/>
    <w:rsid w:val="00C30075"/>
    <w:rsid w:val="00C3132F"/>
    <w:rsid w:val="00C32DE7"/>
    <w:rsid w:val="00C377D7"/>
    <w:rsid w:val="00C40F70"/>
    <w:rsid w:val="00C42F0A"/>
    <w:rsid w:val="00C546B1"/>
    <w:rsid w:val="00C73722"/>
    <w:rsid w:val="00C81434"/>
    <w:rsid w:val="00C86CC2"/>
    <w:rsid w:val="00CA0AAE"/>
    <w:rsid w:val="00CA5ADB"/>
    <w:rsid w:val="00CA7408"/>
    <w:rsid w:val="00CB4FD4"/>
    <w:rsid w:val="00CE1B37"/>
    <w:rsid w:val="00CE4D6A"/>
    <w:rsid w:val="00CE58EF"/>
    <w:rsid w:val="00CF4D37"/>
    <w:rsid w:val="00D248FB"/>
    <w:rsid w:val="00D30D86"/>
    <w:rsid w:val="00D35DC0"/>
    <w:rsid w:val="00D44341"/>
    <w:rsid w:val="00D55E6E"/>
    <w:rsid w:val="00D949EA"/>
    <w:rsid w:val="00DB5383"/>
    <w:rsid w:val="00DB71E4"/>
    <w:rsid w:val="00DC7853"/>
    <w:rsid w:val="00DD6F37"/>
    <w:rsid w:val="00DE3CA8"/>
    <w:rsid w:val="00DE6013"/>
    <w:rsid w:val="00DF4C8C"/>
    <w:rsid w:val="00E022FA"/>
    <w:rsid w:val="00E11381"/>
    <w:rsid w:val="00E13859"/>
    <w:rsid w:val="00E16D21"/>
    <w:rsid w:val="00E366F9"/>
    <w:rsid w:val="00E37209"/>
    <w:rsid w:val="00E44FBA"/>
    <w:rsid w:val="00E5187B"/>
    <w:rsid w:val="00E619E9"/>
    <w:rsid w:val="00E668F5"/>
    <w:rsid w:val="00E735D2"/>
    <w:rsid w:val="00EA04C5"/>
    <w:rsid w:val="00EB167D"/>
    <w:rsid w:val="00EC16CA"/>
    <w:rsid w:val="00EC4018"/>
    <w:rsid w:val="00ED4530"/>
    <w:rsid w:val="00ED6C4A"/>
    <w:rsid w:val="00EE3368"/>
    <w:rsid w:val="00EF121B"/>
    <w:rsid w:val="00F05A1B"/>
    <w:rsid w:val="00F22833"/>
    <w:rsid w:val="00F30552"/>
    <w:rsid w:val="00F408A9"/>
    <w:rsid w:val="00F4104E"/>
    <w:rsid w:val="00F42D4A"/>
    <w:rsid w:val="00F43DF4"/>
    <w:rsid w:val="00F461AA"/>
    <w:rsid w:val="00F56D3C"/>
    <w:rsid w:val="00F613A5"/>
    <w:rsid w:val="00F703F3"/>
    <w:rsid w:val="00F72DA3"/>
    <w:rsid w:val="00F935FF"/>
    <w:rsid w:val="00F9437B"/>
    <w:rsid w:val="00FA4218"/>
    <w:rsid w:val="00FA4829"/>
    <w:rsid w:val="00FA6993"/>
    <w:rsid w:val="00FA6AE9"/>
    <w:rsid w:val="00FC6953"/>
    <w:rsid w:val="00FD54CF"/>
    <w:rsid w:val="00FD5764"/>
    <w:rsid w:val="00FE167C"/>
    <w:rsid w:val="00FF2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2C1C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CF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C1CF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C1CF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C1CF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DF4C8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2C1C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CF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C1CF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C1CF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C1CF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DF4C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60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1787</izvorni_sadrzaj>
    <derivirana_varijabla naziv="DomainObject.Predmet.Broj_1">1787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St-1787/2015</izvorni_sadrzaj>
    <derivirana_varijabla naziv="DomainObject.Predmet.OznakaBroj_1">St-1787/2015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RARITET za turizam i usluge</izvorni_sadrzaj>
    <derivirana_varijabla naziv="DomainObject.Predmet.ProtustrankaFormated_1">  ZADRUGA RARITET za turizam i usluge</derivirana_varijabla>
  </DomainObject.Predmet.ProtustrankaFormated>
  <DomainObject.Predmet.ProtustrankaFormatedOIB>
    <izvorni_sadrzaj>  ZADRUGA RARITET za turizam i usluge, OIB 44872003646</izvorni_sadrzaj>
    <derivirana_varijabla naziv="DomainObject.Predmet.ProtustrankaFormatedOIB_1">  ZADRUGA RARITET za turizam i usluge, OIB 44872003646</derivirana_varijabla>
  </DomainObject.Predmet.ProtustrankaFormatedOIB>
  <DomainObject.Predmet.ProtustrankaFormatedWithAdress>
    <izvorni_sadrzaj> ZADRUGA RARITET za turizam i usluge, Kraj 61, 21232 Sinj</izvorni_sadrzaj>
    <derivirana_varijabla naziv="DomainObject.Predmet.ProtustrankaFormatedWithAdress_1"> ZADRUGA RARITET za turizam i usluge, Kraj 61, 21232 Sinj</derivirana_varijabla>
  </DomainObject.Predmet.ProtustrankaFormatedWithAdress>
  <DomainObject.Predmet.ProtustrankaFormatedWithAdressOIB>
    <izvorni_sadrzaj> ZADRUGA RARITET za turizam i usluge, OIB 44872003646, Kraj 61, 21232 Sinj</izvorni_sadrzaj>
    <derivirana_varijabla naziv="DomainObject.Predmet.ProtustrankaFormatedWithAdressOIB_1"> ZADRUGA RARITET za turizam i usluge, OIB 44872003646, Kraj 61, 21232 Sinj</derivirana_varijabla>
  </DomainObject.Predmet.ProtustrankaFormatedWithAdressOIB>
  <DomainObject.Predmet.ProtustrankaWithAdress>
    <izvorni_sadrzaj>ZADRUGA RARITET za turizam i usluge Kraj 61, 21232 Sinj</izvorni_sadrzaj>
    <derivirana_varijabla naziv="DomainObject.Predmet.ProtustrankaWithAdress_1">ZADRUGA RARITET za turizam i usluge Kraj 61, 21232 Sinj</derivirana_varijabla>
  </DomainObject.Predmet.ProtustrankaWithAdress>
  <DomainObject.Predmet.ProtustrankaWithAdressOIB>
    <izvorni_sadrzaj>ZADRUGA RARITET za turizam i usluge, OIB 44872003646, Kraj 61, 21232 Sinj</izvorni_sadrzaj>
    <derivirana_varijabla naziv="DomainObject.Predmet.ProtustrankaWithAdressOIB_1">ZADRUGA RARITET za turizam i usluge, OIB 44872003646, Kraj 61, 21232 Sinj</derivirana_varijabla>
  </DomainObject.Predmet.ProtustrankaWithAdressOIB>
  <DomainObject.Predmet.ProtustrankaNazivFormated>
    <izvorni_sadrzaj>ZADRUGA RARITET za turizam i usluge</izvorni_sadrzaj>
    <derivirana_varijabla naziv="DomainObject.Predmet.ProtustrankaNazivFormated_1">ZADRUGA RARITET za turizam i usluge</derivirana_varijabla>
  </DomainObject.Predmet.ProtustrankaNazivFormated>
  <DomainObject.Predmet.ProtustrankaNazivFormatedOIB>
    <izvorni_sadrzaj>ZADRUGA RARITET za turizam i usluge, OIB 44872003646</izvorni_sadrzaj>
    <derivirana_varijabla naziv="DomainObject.Predmet.ProtustrankaNazivFormatedOIB_1">ZADRUGA RARITET za turizam i usluge, OIB 44872003646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4256.08</izvorni_sadrzaj>
    <derivirana_varijabla naziv="DomainObject.Predmet.TrenutnaVrijednost_1">4256.08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ZADRUGA RARITET za turizam i usluge</item>
    </izvorni_sadrzaj>
    <derivirana_varijabla naziv="DomainObject.Predmet.ProtuStrankaListFormated_1">
      <item>ZADRUGA RARITET za turizam i usluge</item>
    </derivirana_varijabla>
  </DomainObject.Predmet.ProtuStrankaListFormated>
  <DomainObject.Predmet.ProtuStrankaListFormatedOIB>
    <izvorni_sadrzaj>
      <item>ZADRUGA RARITET za turizam i usluge, OIB 44872003646</item>
    </izvorni_sadrzaj>
    <derivirana_varijabla naziv="DomainObject.Predmet.ProtuStrankaListFormatedOIB_1">
      <item>ZADRUGA RARITET za turizam i usluge, OIB 44872003646</item>
    </derivirana_varijabla>
  </DomainObject.Predmet.ProtuStrankaListFormatedOIB>
  <DomainObject.Predmet.ProtuStrankaListFormatedWithAdress>
    <izvorni_sadrzaj>
      <item>ZADRUGA RARITET za turizam i usluge, Kraj 61, 21232 Sinj</item>
    </izvorni_sadrzaj>
    <derivirana_varijabla naziv="DomainObject.Predmet.ProtuStrankaListFormatedWithAdress_1">
      <item>ZADRUGA RARITET za turizam i usluge, Kraj 61, 21232 Sinj</item>
    </derivirana_varijabla>
  </DomainObject.Predmet.ProtuStrankaListFormatedWithAdress>
  <DomainObject.Predmet.ProtuStrankaListFormatedWithAdressOIB>
    <izvorni_sadrzaj>
      <item>ZADRUGA RARITET za turizam i usluge, OIB 44872003646, Kraj 61, 21232 Sinj</item>
    </izvorni_sadrzaj>
    <derivirana_varijabla naziv="DomainObject.Predmet.ProtuStrankaListFormatedWithAdressOIB_1">
      <item>ZADRUGA RARITET za turizam i usluge, OIB 44872003646, Kraj 61, 21232 Sinj</item>
    </derivirana_varijabla>
  </DomainObject.Predmet.ProtuStrankaListFormatedWithAdressOIB>
  <DomainObject.Predmet.ProtuStrankaListNazivFormated>
    <izvorni_sadrzaj>
      <item>ZADRUGA RARITET za turizam i usluge</item>
    </izvorni_sadrzaj>
    <derivirana_varijabla naziv="DomainObject.Predmet.ProtuStrankaListNazivFormated_1">
      <item>ZADRUGA RARITET za turizam i usluge</item>
    </derivirana_varijabla>
  </DomainObject.Predmet.ProtuStrankaListNazivFormated>
  <DomainObject.Predmet.ProtuStrankaListNazivFormatedOIB>
    <izvorni_sadrzaj>
      <item>ZADRUGA RARITET za turizam i usluge, OIB 44872003646</item>
    </izvorni_sadrzaj>
    <derivirana_varijabla naziv="DomainObject.Predmet.ProtuStrankaListNazivFormatedOIB_1">
      <item>ZADRUGA RARITET za turizam i usluge, OIB 44872003646</item>
    </derivirana_varijabla>
  </DomainObject.Predmet.ProtuStrankaListNazivFormatedOIB>
  <DomainObject.Predmet.OstaliListFormated>
    <izvorni_sadrzaj>
      <item>Marin Čatipović</item>
    </izvorni_sadrzaj>
    <derivirana_varijabla naziv="DomainObject.Predmet.OstaliListFormated_1">
      <item>Marin Čatipović</item>
    </derivirana_varijabla>
  </DomainObject.Predmet.OstaliListFormated>
  <DomainObject.Predmet.OstaliListFormatedOIB>
    <izvorni_sadrzaj>
      <item>Marin Čatipović, OIB 00540729329</item>
    </izvorni_sadrzaj>
    <derivirana_varijabla naziv="DomainObject.Predmet.OstaliListFormatedOIB_1">
      <item>Marin Čatipović, OIB 00540729329</item>
    </derivirana_varijabla>
  </DomainObject.Predmet.OstaliListFormatedOIB>
  <DomainObject.Predmet.OstaliListFormatedWithAdress>
    <izvorni_sadrzaj>
      <item>Marin Čatipović, Kraj 84, 21232 Kraj</item>
    </izvorni_sadrzaj>
    <derivirana_varijabla naziv="DomainObject.Predmet.OstaliListFormatedWithAdress_1">
      <item>Marin Čatipović, Kraj 84, 21232 Kraj</item>
    </derivirana_varijabla>
  </DomainObject.Predmet.OstaliListFormatedWithAdress>
  <DomainObject.Predmet.OstaliListFormatedWithAdressOIB>
    <izvorni_sadrzaj>
      <item>Marin Čatipović, OIB 00540729329, Kraj 84, 21232 Kraj</item>
    </izvorni_sadrzaj>
    <derivirana_varijabla naziv="DomainObject.Predmet.OstaliListFormatedWithAdressOIB_1">
      <item>Marin Čatipović, OIB 00540729329, Kraj 84, 21232 Kraj</item>
    </derivirana_varijabla>
  </DomainObject.Predmet.OstaliListFormatedWithAdressOIB>
  <DomainObject.Predmet.OstaliListNazivFormated>
    <izvorni_sadrzaj>
      <item>Marin Čatipović</item>
    </izvorni_sadrzaj>
    <derivirana_varijabla naziv="DomainObject.Predmet.OstaliListNazivFormated_1">
      <item>Marin Čatipović</item>
    </derivirana_varijabla>
  </DomainObject.Predmet.OstaliListNazivFormated>
  <DomainObject.Predmet.OstaliListNazivFormatedOIB>
    <izvorni_sadrzaj>
      <item>Marin Čatipović, OIB 00540729329</item>
    </izvorni_sadrzaj>
    <derivirana_varijabla naziv="DomainObject.Predmet.OstaliListNazivFormatedOIB_1">
      <item>Marin Čatipović, OIB 00540729329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ZADRUGA RARITET za turizam i usluge</izvorni_sadrzaj>
    <derivirana_varijabla naziv="DomainObject.Predmet.ProtustrankaIDrugi_1">ZADRUGA RARITET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ZADRUGA RARITET za turizam i usluge, OIB 44872003646, Kraj 61, 21232 Sinj</izvorni_sadrzaj>
    <derivirana_varijabla naziv="DomainObject.Predmet.ProtustrankaIDrugiAdressOIB_1">ZADRUGA RARITET za turizam i usluge, OIB 44872003646, Kraj 61, 21232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RARITET za turizam i usluge</item>
      <item>FINANCIJSKA AGENCIJA, RC SPLIT</item>
      <item>Marin Čatipović</item>
    </izvorni_sadrzaj>
    <derivirana_varijabla naziv="DomainObject.Predmet.SudioniciListNaziv_1">
      <item>ZADRUGA RARITET za turizam i usluge</item>
      <item>FINANCIJSKA AGENCIJA, RC SPLIT</item>
      <item>Marin Čatipović</item>
    </derivirana_varijabla>
  </DomainObject.Predmet.SudioniciListNaziv>
  <DomainObject.Predmet.SudioniciListAdressOIB>
    <izvorni_sadrzaj>
      <item>ZADRUGA RARITET za turizam i usluge, OIB 44872003646, Kraj 61,21232 Sinj</item>
      <item>FINANCIJSKA AGENCIJA, RC SPLIT, OIB 85821130368, Mažuranićevo šetalište 24 b,21000 Split</item>
      <item>Marin Čatipović, OIB 00540729329, Kraj 84,21232 Kraj</item>
    </izvorni_sadrzaj>
    <derivirana_varijabla naziv="DomainObject.Predmet.SudioniciListAdressOIB_1">
      <item>ZADRUGA RARITET za turizam i usluge, OIB 44872003646, Kraj 61,21232 Sinj</item>
      <item>FINANCIJSKA AGENCIJA, RC SPLIT, OIB 85821130368, Mažuranićevo šetalište 24 b,21000 Split</item>
      <item>Marin Čatipović, OIB 00540729329, Kraj 84,21232 Kraj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44872003646</item>
      <item>, OIB 85821130368</item>
      <item>, OIB 00540729329</item>
    </izvorni_sadrzaj>
    <derivirana_varijabla naziv="DomainObject.Predmet.SudioniciListNazivOIB_1">
      <item>, OIB 44872003646</item>
      <item>, OIB 85821130368</item>
      <item>, OIB 00540729329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BF3633-355C-471E-BF6D-6DBCC50CC7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969</properties:Words>
  <properties:Characters>5458</properties:Characters>
  <properties:Lines>104</properties:Lines>
  <properties:Paragraphs>38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6418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2017-03-27T06:40:00Z</dcterms:created>
  <dc:creator>wsadmin</dc:creator>
  <cp:lastModifiedBy>Ana Golub Gruić</cp:lastModifiedBy>
  <cp:lastPrinted>2017-03-27T10:29:00Z</cp:lastPrinted>
  <dcterms:modified xmlns:xsi="http://www.w3.org/2001/XMLSchema-instance" xsi:type="dcterms:W3CDTF">2017-03-27T11:27:00Z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