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812cc" w14:paraId="a6812cc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>
        <w:rPr>
          <w:color w:val="000000"/>
        </w:rPr>
        <w:t xml:space="preserve">nad dužnikom </w:t>
      </w:r>
      <w:r w:rsidR="005E7829">
        <w:rPr>
          <w:color w:val="000000"/>
        </w:rPr>
        <w:t>ARHITEKTURA VUK j</w:t>
      </w:r>
      <w:r w:rsidR="00176876">
        <w:t xml:space="preserve">.d.o.o. Zagreb, </w:t>
      </w:r>
      <w:proofErr w:type="spellStart"/>
      <w:r w:rsidR="00702F70">
        <w:t>Lašćinska</w:t>
      </w:r>
      <w:proofErr w:type="spellEnd"/>
      <w:r w:rsidR="00702F70">
        <w:t xml:space="preserve"> </w:t>
      </w:r>
      <w:r w:rsidR="00176876">
        <w:t xml:space="preserve">cesta </w:t>
      </w:r>
      <w:r w:rsidR="00702F70">
        <w:t>86</w:t>
      </w:r>
      <w:r w:rsidR="00176876">
        <w:t xml:space="preserve">, OIB </w:t>
      </w:r>
      <w:r w:rsidR="00702F70">
        <w:t>81561487206</w:t>
      </w:r>
      <w:r w:rsidR="00176876">
        <w:t>, MBS 080</w:t>
      </w:r>
      <w:r w:rsidR="00702F70">
        <w:t>815284</w:t>
      </w:r>
      <w:r>
        <w:rPr>
          <w:bCs/>
        </w:rPr>
        <w:t xml:space="preserve">, dana </w:t>
      </w:r>
      <w:r w:rsidR="008B4E23">
        <w:rPr>
          <w:bCs/>
        </w:rPr>
        <w:t xml:space="preserve">18. travnja </w:t>
      </w:r>
      <w:r>
        <w:rPr>
          <w:bCs/>
        </w:rPr>
        <w:t xml:space="preserve">2018.  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163FA9" w:rsidP="00AE5B31" w:rsidR="00AE5B31">
      <w:pPr>
        <w:pStyle w:val="Tijeloteksta"/>
        <w:numPr>
          <w:ilvl w:val="0"/>
          <w:numId w:val="15"/>
        </w:numPr>
      </w:pPr>
      <w:r>
        <w:rPr>
          <w:bCs/>
        </w:rPr>
        <w:t>Dopunjuje se rješenje ovoga suda od 14. ožujka 2018., te se  s</w:t>
      </w:r>
      <w:r w:rsidR="00AE5B31">
        <w:rPr>
          <w:bCs/>
        </w:rPr>
        <w:t>tečajnom upravitelju</w:t>
      </w:r>
      <w:r w:rsidR="00AE5B31">
        <w:rPr>
          <w:color w:themeColor="text1" w:val="000000"/>
        </w:rPr>
        <w:t xml:space="preserve"> Ivanu Mikić iz Nove Gradiške, </w:t>
      </w:r>
      <w:proofErr w:type="spellStart"/>
      <w:r w:rsidR="00AE5B31">
        <w:rPr>
          <w:color w:themeColor="text1" w:val="000000"/>
        </w:rPr>
        <w:t>Gundulićeva</w:t>
      </w:r>
      <w:proofErr w:type="spellEnd"/>
      <w:r w:rsidR="00AE5B31">
        <w:rPr>
          <w:color w:themeColor="text1" w:val="000000"/>
        </w:rPr>
        <w:t xml:space="preserve"> </w:t>
      </w:r>
      <w:proofErr w:type="spellStart"/>
      <w:r w:rsidR="00AE5B31">
        <w:rPr>
          <w:color w:themeColor="text1" w:val="000000"/>
        </w:rPr>
        <w:t>bb</w:t>
      </w:r>
      <w:proofErr w:type="spellEnd"/>
      <w:r>
        <w:rPr>
          <w:color w:themeColor="text1" w:val="000000"/>
        </w:rPr>
        <w:t xml:space="preserve"> </w:t>
      </w:r>
      <w:r w:rsidR="00893217">
        <w:rPr>
          <w:color w:themeColor="text1" w:val="000000"/>
        </w:rPr>
        <w:t>o</w:t>
      </w:r>
      <w:r w:rsidR="00AE5B31">
        <w:t xml:space="preserve">dobrava </w:t>
      </w:r>
      <w:r>
        <w:t>naknada troškova u iznosu od 1.487,00 kn</w:t>
      </w:r>
      <w:r w:rsidR="00893217">
        <w:t xml:space="preserve"> za obnašanje dužnosti privremenog stečajnog upravitelja nad dužnikom.</w:t>
      </w:r>
      <w:r>
        <w:t xml:space="preserve"> </w:t>
      </w:r>
      <w:r w:rsidR="00893217">
        <w:t xml:space="preserve"> </w:t>
      </w:r>
      <w:r w:rsidR="00AE5B31">
        <w:t xml:space="preserve"> </w:t>
      </w:r>
      <w:r w:rsidR="00AE5B31">
        <w:rPr>
          <w:color w:val="000000"/>
        </w:rPr>
        <w:t xml:space="preserve"> </w:t>
      </w:r>
    </w:p>
    <w:p w:rsidRDefault="00AE5B31" w:rsidP="00AE5B31" w:rsidR="00AE5B31">
      <w:pPr>
        <w:pStyle w:val="Tijeloteksta"/>
      </w:pPr>
    </w:p>
    <w:p w:rsidRDefault="00AE5B31" w:rsidP="00AE5B31" w:rsidR="00AE5B31">
      <w:pPr>
        <w:pStyle w:val="Tijeloteksta"/>
        <w:numPr>
          <w:ilvl w:val="0"/>
          <w:numId w:val="15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176876">
        <w:t xml:space="preserve">Ivana Mikić iz Nove Gradiške, </w:t>
      </w:r>
      <w:proofErr w:type="spellStart"/>
      <w:r w:rsidR="00176876">
        <w:t>Gundulićeva</w:t>
      </w:r>
      <w:proofErr w:type="spellEnd"/>
      <w:r w:rsidR="00176876">
        <w:t xml:space="preserve"> </w:t>
      </w:r>
      <w:proofErr w:type="spellStart"/>
      <w:r w:rsidR="00176876">
        <w:t>bb</w:t>
      </w:r>
      <w:proofErr w:type="spellEnd"/>
      <w:r w:rsidR="00176876">
        <w:t xml:space="preserve">, OIB </w:t>
      </w:r>
      <w:r>
        <w:rPr>
          <w:color w:themeColor="text1" w:val="000000"/>
        </w:rPr>
        <w:t xml:space="preserve"> 4, </w:t>
      </w:r>
      <w:r w:rsidR="00BB2204">
        <w:t>OIB  72220905423</w:t>
      </w:r>
      <w:r>
        <w:t>, IBAN</w:t>
      </w:r>
      <w:r w:rsidR="00BB2204">
        <w:t xml:space="preserve"> HR 62 23600003112474338</w:t>
      </w:r>
      <w:r>
        <w:t xml:space="preserve"> sa </w:t>
      </w:r>
      <w:proofErr w:type="spellStart"/>
      <w:r>
        <w:t>kontovnika</w:t>
      </w:r>
      <w:proofErr w:type="spellEnd"/>
      <w:r>
        <w:t xml:space="preserve"> 8500 Fond za pokriće troškova stečajnog postupka, a poreze i doprinose na odgovarajuće žiro račune.</w:t>
      </w:r>
    </w:p>
    <w:p w:rsidRDefault="00893217" w:rsidP="00AE5B31" w:rsidR="00AE5B31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124</w:t>
      </w:r>
      <w:r w:rsidR="00702F70">
        <w:rPr>
          <w:bCs/>
        </w:rPr>
        <w:t>4</w:t>
      </w:r>
      <w:r w:rsidR="00176876">
        <w:rPr>
          <w:bCs/>
        </w:rPr>
        <w:t xml:space="preserve">/17 </w:t>
      </w:r>
      <w:r>
        <w:rPr>
          <w:bCs/>
        </w:rPr>
        <w:t xml:space="preserve">od 5. listopada 2017.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702F70">
        <w:rPr>
          <w:bCs/>
        </w:rPr>
        <w:t xml:space="preserve">ARHITEKTURA VUK j.d.o.o. </w:t>
      </w:r>
      <w:r w:rsidR="00176876">
        <w:t xml:space="preserve">Zagreb, </w:t>
      </w:r>
      <w:proofErr w:type="spellStart"/>
      <w:r w:rsidR="00702F70">
        <w:t>Lašćinska</w:t>
      </w:r>
      <w:proofErr w:type="spellEnd"/>
      <w:r w:rsidR="00702F70">
        <w:t xml:space="preserve"> cesta 86, OIB 81561487206, MBS 080815284</w:t>
      </w:r>
      <w:r>
        <w:rPr>
          <w:bCs/>
        </w:rPr>
        <w:t xml:space="preserve">. Istim rješenjem imenovan je privremen stečajni upravitelj </w:t>
      </w:r>
      <w:r w:rsidR="00176876">
        <w:rPr>
          <w:bCs/>
        </w:rPr>
        <w:t>Ivan Mikić iz Nove Gradiške</w:t>
      </w:r>
      <w:r>
        <w:rPr>
          <w:bCs/>
        </w:rPr>
        <w:t xml:space="preserve">,  sa zadatkom da u roku od 15 dana stečajnom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702F70" w:rsidP="00AE5B31" w:rsidR="00702F70">
      <w:pPr>
        <w:pStyle w:val="Tijeloteksta"/>
        <w:ind w:firstLine="708"/>
        <w:rPr>
          <w:bCs/>
        </w:rPr>
      </w:pPr>
    </w:p>
    <w:p w:rsidRDefault="00702F70" w:rsidP="00AE5B31" w:rsidR="00702F70">
      <w:pPr>
        <w:pStyle w:val="Tijeloteksta"/>
        <w:ind w:firstLine="708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te je sastavio i dostavio svoje pisano izvješće i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 za otvaranje stečajnog postupka održanog dana </w:t>
      </w:r>
      <w:r w:rsidR="00176876">
        <w:rPr>
          <w:bCs/>
        </w:rPr>
        <w:t xml:space="preserve">24. listopada </w:t>
      </w:r>
      <w:r>
        <w:rPr>
          <w:bCs/>
        </w:rPr>
        <w:t xml:space="preserve">2017.   </w:t>
      </w:r>
    </w:p>
    <w:p w:rsidRDefault="008156D3" w:rsidP="00AE5B31" w:rsidR="00AE5B31">
      <w:pPr>
        <w:pStyle w:val="Tijeloteksta"/>
        <w:ind w:firstLine="708"/>
        <w:rPr>
          <w:bCs/>
        </w:rPr>
      </w:pPr>
      <w:r>
        <w:rPr>
          <w:bCs/>
        </w:rPr>
        <w:lastRenderedPageBreak/>
        <w:t>R</w:t>
      </w:r>
      <w:r w:rsidR="00893217">
        <w:rPr>
          <w:bCs/>
        </w:rPr>
        <w:t>ješenjem ovoga suda od 14. ožujka 2018. stečajnom upravitelju Ivanu Mikić je odobrena nagrada u iznosu od 3.500,00 kn bruto za obnašanje dužnosti privremenog stečajnog upravitelja nad stečajnim dužnikom.</w:t>
      </w:r>
    </w:p>
    <w:p w:rsidRDefault="00893217" w:rsidP="00AE5B31" w:rsidR="00893217">
      <w:pPr>
        <w:pStyle w:val="Tijeloteksta"/>
        <w:ind w:firstLine="708"/>
        <w:rPr>
          <w:bCs/>
        </w:rPr>
      </w:pPr>
    </w:p>
    <w:p w:rsidRDefault="00893217" w:rsidP="00AE5B31" w:rsidR="00893217">
      <w:pPr>
        <w:pStyle w:val="Tijeloteksta"/>
        <w:ind w:firstLine="708"/>
        <w:rPr>
          <w:bCs/>
        </w:rPr>
      </w:pPr>
      <w:r>
        <w:rPr>
          <w:bCs/>
        </w:rPr>
        <w:t xml:space="preserve">Stečajni upravitelj je dana 26. ožujka 2018. protiv naprijed citiranog rješenja izjavio žalbu, pozivajući se da je sud propustio odlučiti o naknadi troškova stečajnom upravitelju u iznosu od 1.487,00 kn, a kojeg je isti dostavio sudu </w:t>
      </w:r>
      <w:r w:rsidR="008156D3">
        <w:rPr>
          <w:bCs/>
        </w:rPr>
        <w:t>12. prosinca 2017.</w:t>
      </w:r>
    </w:p>
    <w:p w:rsidRDefault="008156D3" w:rsidP="00AE5B31" w:rsidR="008156D3">
      <w:pPr>
        <w:pStyle w:val="Tijeloteksta"/>
        <w:ind w:firstLine="708"/>
        <w:rPr>
          <w:bCs/>
        </w:rPr>
      </w:pPr>
    </w:p>
    <w:p w:rsidRDefault="008156D3" w:rsidP="00AE5B31" w:rsidR="008156D3">
      <w:pPr>
        <w:pStyle w:val="Tijeloteksta"/>
        <w:ind w:firstLine="708"/>
        <w:rPr>
          <w:bCs/>
        </w:rPr>
      </w:pPr>
      <w:r>
        <w:rPr>
          <w:bCs/>
        </w:rPr>
        <w:t xml:space="preserve">Imajući u vidu sadržaj žalbe, sud istu cijeni kao prijedlog za dopunom odluke o naknadi troškova stečajnom upravitelju u iznosu od 1.487,00 kn. Sud je prijedlog stečajnog upravitelja za dopunom rješenja ocijenio osnovanim, usvojio, te u skladu s odredbom članka </w:t>
      </w:r>
      <w:r w:rsidR="00F273B4">
        <w:rPr>
          <w:bCs/>
        </w:rPr>
        <w:t xml:space="preserve">94. stav 1. i  </w:t>
      </w:r>
      <w:r>
        <w:rPr>
          <w:bCs/>
        </w:rPr>
        <w:t>10. St</w:t>
      </w:r>
      <w:r w:rsidR="00E47142">
        <w:rPr>
          <w:bCs/>
        </w:rPr>
        <w:t>ečajnog zakona (Narodne novine br. 71/15),</w:t>
      </w:r>
      <w:r>
        <w:rPr>
          <w:bCs/>
        </w:rPr>
        <w:t xml:space="preserve"> te članka 339. stav 1. i 340. stav 4. Zakona o parničnom postupku (Narodne novine br. 53/91, 91/92, 112/99, 88/01, 117/03, 88/05, 2/07, 84/08, 96/08, 123/08, 57/11, 148/11 i 25/13 dalje ZPP) riješio kao u izreci. </w:t>
      </w:r>
    </w:p>
    <w:p w:rsidRDefault="00F273B4" w:rsidP="00AE5B31" w:rsidR="00F273B4">
      <w:pPr>
        <w:pStyle w:val="Tijeloteksta"/>
        <w:ind w:firstLine="708"/>
        <w:rPr>
          <w:bCs/>
        </w:rPr>
      </w:pPr>
      <w:bookmarkStart w:name="_GoBack" w:id="0"/>
      <w:bookmarkEnd w:id="0"/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DE5005">
        <w:t xml:space="preserve">18. travnja 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</w:p>
    <w:sectPr w:rsidSect="00E7308D" w:rsidR="005E7829" w:rsidRPr="00C03483">
      <w:headerReference w:type="default" r:id="rId11"/>
      <w:pgSz w:h="16838" w:w="11906"/>
      <w:pgMar w:gutter="0" w:footer="708" w:header="708" w:left="1417" w:bottom="1417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C2D" w:rsidP="00864F4A" w:rsidR="00460C2D">
      <w:r>
        <w:separator/>
      </w:r>
    </w:p>
  </w:endnote>
  <w:endnote w:id="0" w:type="continuationSeparator">
    <w:p w:rsidRDefault="00460C2D" w:rsidP="00864F4A" w:rsidR="00460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C2D" w:rsidP="00864F4A" w:rsidR="00460C2D">
      <w:r>
        <w:separator/>
      </w:r>
    </w:p>
  </w:footnote>
  <w:footnote w:id="0" w:type="continuationSeparator">
    <w:p w:rsidRDefault="00460C2D" w:rsidP="00864F4A" w:rsidR="00460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St-124</w:t>
    </w:r>
    <w:r w:rsidR="005E7829">
      <w:t>4</w:t>
    </w:r>
    <w:r>
      <w:t>/17-</w:t>
    </w:r>
    <w:r w:rsidR="00E7308D">
      <w:t>2</w:t>
    </w:r>
    <w:r w:rsidR="00F273B4">
      <w:t>2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3"/>
  </w:num>
  <w:num w:numId="7">
    <w:abstractNumId w:val="6"/>
  </w:num>
  <w:num w:numId="8">
    <w:abstractNumId w:val="12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97D4D"/>
    <w:rsid w:val="000D19D0"/>
    <w:rsid w:val="000D6D83"/>
    <w:rsid w:val="000E3FFC"/>
    <w:rsid w:val="000E56D3"/>
    <w:rsid w:val="000E657B"/>
    <w:rsid w:val="00106345"/>
    <w:rsid w:val="00163FA9"/>
    <w:rsid w:val="00176876"/>
    <w:rsid w:val="001C3FCE"/>
    <w:rsid w:val="002062C0"/>
    <w:rsid w:val="002927CB"/>
    <w:rsid w:val="002969B7"/>
    <w:rsid w:val="002A6416"/>
    <w:rsid w:val="002F5770"/>
    <w:rsid w:val="00337861"/>
    <w:rsid w:val="00343B1C"/>
    <w:rsid w:val="00352DAF"/>
    <w:rsid w:val="00374214"/>
    <w:rsid w:val="00374B01"/>
    <w:rsid w:val="003947E6"/>
    <w:rsid w:val="003C24E6"/>
    <w:rsid w:val="00452675"/>
    <w:rsid w:val="00460C2D"/>
    <w:rsid w:val="004A7C42"/>
    <w:rsid w:val="004D5EAE"/>
    <w:rsid w:val="004E08E4"/>
    <w:rsid w:val="004E50D8"/>
    <w:rsid w:val="004F7CC6"/>
    <w:rsid w:val="005004E8"/>
    <w:rsid w:val="005613AA"/>
    <w:rsid w:val="005D145B"/>
    <w:rsid w:val="005E7829"/>
    <w:rsid w:val="006253D2"/>
    <w:rsid w:val="0064567C"/>
    <w:rsid w:val="00645A02"/>
    <w:rsid w:val="00673593"/>
    <w:rsid w:val="006925F2"/>
    <w:rsid w:val="006E1FC5"/>
    <w:rsid w:val="006F4B7A"/>
    <w:rsid w:val="00701DE4"/>
    <w:rsid w:val="00702F70"/>
    <w:rsid w:val="00717715"/>
    <w:rsid w:val="0074057D"/>
    <w:rsid w:val="00771403"/>
    <w:rsid w:val="00795B53"/>
    <w:rsid w:val="00806899"/>
    <w:rsid w:val="00814A7C"/>
    <w:rsid w:val="008156D3"/>
    <w:rsid w:val="00823E71"/>
    <w:rsid w:val="00864F4A"/>
    <w:rsid w:val="008904EA"/>
    <w:rsid w:val="00893217"/>
    <w:rsid w:val="008B4E23"/>
    <w:rsid w:val="008D7E28"/>
    <w:rsid w:val="009136EE"/>
    <w:rsid w:val="00914DBC"/>
    <w:rsid w:val="00933062"/>
    <w:rsid w:val="00953B56"/>
    <w:rsid w:val="00972093"/>
    <w:rsid w:val="00974208"/>
    <w:rsid w:val="009A270E"/>
    <w:rsid w:val="009D556C"/>
    <w:rsid w:val="00A256FE"/>
    <w:rsid w:val="00A57BCA"/>
    <w:rsid w:val="00A7558D"/>
    <w:rsid w:val="00AE5B31"/>
    <w:rsid w:val="00AF7195"/>
    <w:rsid w:val="00AF756A"/>
    <w:rsid w:val="00B259B4"/>
    <w:rsid w:val="00B54765"/>
    <w:rsid w:val="00B7310E"/>
    <w:rsid w:val="00B847BC"/>
    <w:rsid w:val="00BB2204"/>
    <w:rsid w:val="00BF3639"/>
    <w:rsid w:val="00C03483"/>
    <w:rsid w:val="00C332C6"/>
    <w:rsid w:val="00C368D1"/>
    <w:rsid w:val="00C8182B"/>
    <w:rsid w:val="00CC57C4"/>
    <w:rsid w:val="00D10ECE"/>
    <w:rsid w:val="00D16307"/>
    <w:rsid w:val="00D60EB0"/>
    <w:rsid w:val="00DA556D"/>
    <w:rsid w:val="00DC2C62"/>
    <w:rsid w:val="00DC56DD"/>
    <w:rsid w:val="00DE5005"/>
    <w:rsid w:val="00DF6832"/>
    <w:rsid w:val="00E31905"/>
    <w:rsid w:val="00E33005"/>
    <w:rsid w:val="00E46F24"/>
    <w:rsid w:val="00E47142"/>
    <w:rsid w:val="00E7308D"/>
    <w:rsid w:val="00E9212A"/>
    <w:rsid w:val="00EF20AC"/>
    <w:rsid w:val="00EF49B6"/>
    <w:rsid w:val="00F273B4"/>
    <w:rsid w:val="00F42F75"/>
    <w:rsid w:val="00F848E4"/>
    <w:rsid w:val="00FC028D"/>
    <w:rsid w:val="00FE7AF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6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6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6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6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6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6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6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6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6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6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siječnja 2018.</izvorni_sadrzaj>
    <derivirana_varijabla naziv="DomainObject.Predmet.DatumRjesavanja_1">26.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St-1244/2017</izvorni_sadrzaj>
    <derivirana_varijabla naziv="DomainObject.Predmet.OznakaBroj_1">St-1244/2017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ARHITEKTURA VUK jednostavno društvo s ograničenom odgovornošću za projektiranje i usluge</izvorni_sadrzaj>
    <derivirana_varijabla naziv="DomainObject.Predmet.ProtustrankaFormated_1">  ARHITEKTURA VUK jednostavno društvo s ograničenom odgovornošću za projektiranje i usluge</derivirana_varijabla>
  </DomainObject.Predmet.ProtustrankaFormated>
  <DomainObject.Predmet.ProtustrankaFormatedOIB>
    <izvorni_sadrzaj>  ARHITEKTURA VUK jednostavno društvo s ograničenom odgovornošću za projektiranje i usluge, OIB 81561487206</izvorni_sadrzaj>
    <derivirana_varijabla naziv="DomainObject.Predmet.ProtustrankaFormatedOIB_1">  ARHITEKTURA VUK jednostavno društvo s ograničenom odgovornošću za projektiranje i usluge, OIB 81561487206</derivirana_varijabla>
  </DomainObject.Predmet.ProtustrankaFormatedOIB>
  <DomainObject.Predmet.ProtustrankaFormatedWithAdress>
    <izvorni_sadrzaj> ARHITEKTURA VUK jednostavno društvo s ograničenom odgovornošću za projektiranje i usluge, Petrova 12, 10000 Zagreb</izvorni_sadrzaj>
    <derivirana_varijabla naziv="DomainObject.Predmet.ProtustrankaFormatedWithAdress_1"> ARHITEKTURA VUK jednostavno društvo s ograničenom odgovornošću za projektiranje i usluge, Petrova 12, 10000 Zagreb</derivirana_varijabla>
  </DomainObject.Predmet.ProtustrankaFormatedWithAdress>
  <DomainObject.Predmet.ProtustrankaFormatedWithAdressOIB>
    <izvorni_sadrzaj> ARHITEKTURA VUK jednostavno društvo s ograničenom odgovornošću za projektiranje i usluge, OIB 81561487206, Petrova 12, 10000 Zagreb</izvorni_sadrzaj>
    <derivirana_varijabla naziv="DomainObject.Predmet.ProtustrankaFormatedWithAdressOIB_1"> ARHITEKTURA VUK jednostavno društvo s ograničenom odgovornošću za projektiranje i usluge, OIB 81561487206, Petrova 12, 10000 Zagreb</derivirana_varijabla>
  </DomainObject.Predmet.ProtustrankaFormatedWithAdressOIB>
  <DomainObject.Predmet.ProtustrankaWithAdress>
    <izvorni_sadrzaj>ARHITEKTURA VUK jednostavno društvo s ograničenom odgovornošću za projektiranje i usluge Petrova 12, 10000 Zagreb</izvorni_sadrzaj>
    <derivirana_varijabla naziv="DomainObject.Predmet.ProtustrankaWithAdress_1">ARHITEKTURA VUK jednostavno društvo s ograničenom odgovornošću za projektiranje i usluge Petrova 12, 10000 Zagreb</derivirana_varijabla>
  </DomainObject.Predmet.ProtustrankaWithAdress>
  <DomainObject.Predmet.ProtustrankaWithAdressOIB>
    <izvorni_sadrzaj>ARHITEKTURA VUK jednostavno društvo s ograničenom odgovornošću za projektiranje i usluge, OIB 81561487206, Petrova 12, 10000 Zagreb</izvorni_sadrzaj>
    <derivirana_varijabla naziv="DomainObject.Predmet.ProtustrankaWithAdressOIB_1">ARHITEKTURA VUK jednostavno društvo s ograničenom odgovornošću za projektiranje i usluge, OIB 81561487206, Petrova 12, 10000 Zagreb</derivirana_varijabla>
  </DomainObject.Predmet.ProtustrankaWithAdressOIB>
  <DomainObject.Predmet.ProtustrankaNazivFormated>
    <izvorni_sadrzaj>ARHITEKTURA VUK jednostavno društvo s ograničenom odgovornošću za projektiranje i usluge</izvorni_sadrzaj>
    <derivirana_varijabla naziv="DomainObject.Predmet.ProtustrankaNazivFormated_1">ARHITEKTURA VUK jednostavno društvo s ograničenom odgovornošću za projektiranje i usluge</derivirana_varijabla>
  </DomainObject.Predmet.ProtustrankaNazivFormated>
  <DomainObject.Predmet.ProtustrankaNazivFormatedOIB>
    <izvorni_sadrzaj>ARHITEKTURA VUK jednostavno društvo s ograničenom odgovornošću za projektiranje i usluge, OIB 81561487206</izvorni_sadrzaj>
    <derivirana_varijabla naziv="DomainObject.Predmet.ProtustrankaNazivFormatedOIB_1">ARHITEKTURA VUK jednostavno društvo s ograničenom odgovornošću za projektiranje i usluge, OIB 81561487206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ARHITEKTURA VUK jednostavno društvo s ograničenom odgovornošću za projektiranje i usluge</item>
    </izvorni_sadrzaj>
    <derivirana_varijabla naziv="DomainObject.Predmet.ProtuStrankaListFormated_1">
      <item>ARHITEKTURA VUK jednostavno društvo s ograničenom odgovornošću za projektiranje i usluge</item>
    </derivirana_varijabla>
  </DomainObject.Predmet.ProtuStrankaListFormated>
  <DomainObject.Predmet.ProtuStrankaListFormatedOIB>
    <izvorni_sadrzaj>
      <item>ARHITEKTURA VUK jednostavno društvo s ograničenom odgovornošću za projektiranje i usluge, OIB 81561487206</item>
    </izvorni_sadrzaj>
    <derivirana_varijabla naziv="DomainObject.Predmet.ProtuStrankaListFormatedOIB_1">
      <item>ARHITEKTURA VUK jednostavno društvo s ograničenom odgovornošću za projektiranje i usluge, OIB 81561487206</item>
    </derivirana_varijabla>
  </DomainObject.Predmet.ProtuStrankaListFormatedOIB>
  <DomainObject.Predmet.ProtuStrankaListFormatedWithAdress>
    <izvorni_sadrzaj>
      <item>ARHITEKTURA VUK jednostavno društvo s ograničenom odgovornošću za projektiranje i usluge, Petrova 12, 10000 Zagreb</item>
    </izvorni_sadrzaj>
    <derivirana_varijabla naziv="DomainObject.Predmet.ProtuStrankaListFormatedWithAdress_1">
      <item>ARHITEKTURA VUK jednostavno društvo s ograničenom odgovornošću za projektiranje i usluge, Petrova 12, 10000 Zagreb</item>
    </derivirana_varijabla>
  </DomainObject.Predmet.ProtuStrankaListFormatedWithAdress>
  <DomainObject.Predmet.ProtuStrankaListFormatedWithAdressOIB>
    <izvorni_sadrzaj>
      <item>ARHITEKTURA VUK jednostavno društvo s ograničenom odgovornošću za projektiranje i usluge, OIB 81561487206, Petrova 12, 10000 Zagreb</item>
    </izvorni_sadrzaj>
    <derivirana_varijabla naziv="DomainObject.Predmet.ProtuStrankaListFormatedWithAdressOIB_1">
      <item>ARHITEKTURA VUK jednostavno društvo s ograničenom odgovornošću za projektiranje i usluge, OIB 81561487206, Petrova 12, 10000 Zagreb</item>
    </derivirana_varijabla>
  </DomainObject.Predmet.ProtuStrankaListFormatedWithAdressOIB>
  <DomainObject.Predmet.ProtuStrankaListNazivFormated>
    <izvorni_sadrzaj>
      <item>ARHITEKTURA VUK jednostavno društvo s ograničenom odgovornošću za projektiranje i usluge</item>
    </izvorni_sadrzaj>
    <derivirana_varijabla naziv="DomainObject.Predmet.ProtuStrankaListNazivFormated_1">
      <item>ARHITEKTURA VUK jednostavno društvo s ograničenom odgovornošću za projektiranje i usluge</item>
    </derivirana_varijabla>
  </DomainObject.Predmet.ProtuStrankaListNazivFormated>
  <DomainObject.Predmet.ProtuStrankaListNazivFormatedOIB>
    <izvorni_sadrzaj>
      <item>ARHITEKTURA VUK jednostavno društvo s ograničenom odgovornošću za projektiranje i usluge, OIB 81561487206</item>
    </izvorni_sadrzaj>
    <derivirana_varijabla naziv="DomainObject.Predmet.ProtuStrankaListNazivFormatedOIB_1">
      <item>ARHITEKTURA VUK jednostavno društvo s ograničenom odgovornošću za projektiranje i usluge, OIB 81561487206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ARHITEKTURA VUK jednostavno društvo s ograničenom odgovornošću za projektiranje i usluge</izvorni_sadrzaj>
    <derivirana_varijabla naziv="DomainObject.Predmet.ProtustrankaIDrugi_1">ARHITEKTURA VUK jednostavno društvo s ograničenom odgovornošću za projektiranje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ARHITEKTURA VUK jednostavno društvo s ograničenom odgovornošću za projektiranje i usluge, OIB 81561487206, Petrova 12, 10000 Zagreb</izvorni_sadrzaj>
    <derivirana_varijabla naziv="DomainObject.Predmet.ProtustrankaIDrugiAdressOIB_1">ARHITEKTURA VUK jednostavno društvo s ograničenom odgovornošću za projektiranje i usluge, OIB 81561487206, Petrova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siječnja 2018.</izvorni_sadrzaj>
    <derivirana_varijabla naziv="DomainObject.Predmet.OdlukaRjesenje.DatumDonosenjaOdluke_1">26.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St-1244/2017-10</izvorni_sadrzaj>
    <derivirana_varijabla naziv="DomainObject.Predmet.OdlukaRjesenje.Oznaka_1">St-1244/2017-10</derivirana_varijabla>
  </DomainObject.Predmet.OdlukaRjesenje.Oznaka>
  <DomainObject.Predmet.SudioniciListNaziv>
    <izvorni_sadrzaj>
      <item>ARHITEKTURA VUK jednostavno društvo s ograničenom odgovornošću za projektiranje i usluge</item>
      <item>FINA Regionalni centar Zagreb</item>
    </izvorni_sadrzaj>
    <derivirana_varijabla naziv="DomainObject.Predmet.SudioniciListNaziv_1">
      <item>ARHITEKTURA VUK jednostavno društvo s ograničenom odgovornošću za projektiranje i usluge</item>
      <item>FINA Regionalni centar Zagreb</item>
    </derivirana_varijabla>
  </DomainObject.Predmet.SudioniciListNaziv>
  <DomainObject.Predmet.SudioniciListAdressOIB>
    <izvorni_sadrzaj>
      <item>ARHITEKTURA VUK jednostavno društvo s ograničenom odgovornošću za projektiranje i usluge, OIB 81561487206, Petrova 12,10000 Zagreb</item>
      <item>FINA Regionalni centar Zagreb, OIB 85821130368, Trg svibanjskih žrtava 1995. br. 1,10000 Zagreb</item>
    </izvorni_sadrzaj>
    <derivirana_varijabla naziv="DomainObject.Predmet.SudioniciListAdressOIB_1">
      <item>ARHITEKTURA VUK jednostavno društvo s ograničenom odgovornošću za projektiranje i usluge, OIB 81561487206, Petrova 12,10000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81561487206</item>
      <item>, OIB 85821130368</item>
    </izvorni_sadrzaj>
    <derivirana_varijabla naziv="DomainObject.Predmet.SudioniciListNazivOIB_1">
      <item>, OIB 81561487206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B5785-EE8B-4E8A-A930-6E5744F670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2551</properties:Characters>
  <properties:Lines>79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2018-04-18T12:04:00Z</dcterms:created>
  <dc:creator>Korisnik</dc:creator>
  <cp:lastModifiedBy>Darija Miličević</cp:lastModifiedBy>
  <cp:lastPrinted>2018-04-20T11:49:00Z</cp:lastPrinted>
  <dcterms:modified xmlns:xsi="http://www.w3.org/2001/XMLSchema-instance" xsi:type="dcterms:W3CDTF">2018-04-20T11:49:00Z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- naknada st. up..docx)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