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c32d" w14:paraId="841c32d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BC5313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GASTRO-DALA d.o.o., Zagreb, Ozaljska 43, MBS: 080773683, OIB: 03002677182</w:t>
      </w:r>
      <w:r w:rsidR="00603222">
        <w:rPr>
          <w:color w:val="000000"/>
        </w:rPr>
        <w:t>, dana 2</w:t>
      </w:r>
      <w:r>
        <w:rPr>
          <w:color w:val="000000"/>
        </w:rPr>
        <w:t>6</w:t>
      </w:r>
      <w:r w:rsidR="00603222">
        <w:rPr>
          <w:color w:val="000000"/>
        </w:rPr>
        <w:t>. veljače 2018. godine</w:t>
      </w:r>
    </w:p>
    <w:p w:rsidRDefault="00071119" w:rsidP="00BC5313" w:rsidR="00071119" w:rsidRPr="005600E4">
      <w:pPr>
        <w:ind w:firstLine="708"/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071119">
        <w:t>GASTRO-DALA d.o.o., Zagreb, Ozaljska 43, MBS: 080773683, OIB: 03002677182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111BA0">
        <w:t>129</w:t>
      </w:r>
      <w:r w:rsidR="00071119">
        <w:t>6</w:t>
      </w:r>
      <w:r w:rsidR="000975FD" w:rsidRPr="005600E4">
        <w:t>-</w:t>
      </w:r>
      <w:r w:rsidR="00111BA0">
        <w:t>17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5E3EA6">
        <w:t>28.087,30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3F3828" w:rsidR="003F3828">
      <w:pPr>
        <w:ind w:firstLine="708"/>
        <w:jc w:val="both"/>
      </w:pPr>
      <w:r w:rsidRPr="005600E4">
        <w:t xml:space="preserve">Predlagatelj </w:t>
      </w:r>
      <w:r w:rsidR="003F3828">
        <w:t xml:space="preserve">FINA Regionalni centar Zagreb, Podružnica Zagreb, Trg svibanjskih žrtava 1995. 1, Zagreb, OIB: 85821130368, podnijela je dana 13. travnja 2017. godine Trgovačkom sudu u Zagrebu zahtjev za provedbu stečajnog postupka nad dužnikom </w:t>
      </w:r>
      <w:r w:rsidR="003F3828">
        <w:lastRenderedPageBreak/>
        <w:t>GASTRO-DALA d.o.o., Zagreb, Ozaljska 43, MBS: 080773683, OIB: 03002677182 temeljem čl. 110. st. 1. Stečajnog zakona.</w:t>
      </w:r>
    </w:p>
    <w:p w:rsidRDefault="003F3828" w:rsidP="003F3828" w:rsidR="003F3828">
      <w:pPr>
        <w:jc w:val="both"/>
      </w:pPr>
    </w:p>
    <w:p w:rsidRDefault="003F3828" w:rsidP="003F3828" w:rsidR="003F3828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3F3828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297214">
        <w:t>21</w:t>
      </w:r>
      <w:r w:rsidR="004A78A5">
        <w:t>. veljače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4A78A5">
        <w:t xml:space="preserve">5.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AF06B2">
        <w:t>28.087,30</w:t>
      </w:r>
      <w:r w:rsidR="003B0694" w:rsidRPr="005600E4">
        <w:t xml:space="preserve"> kn</w:t>
      </w:r>
      <w:r w:rsidR="004A78A5">
        <w:t xml:space="preserve"> </w:t>
      </w:r>
      <w:r w:rsidR="00E6338F" w:rsidRPr="005600E4">
        <w:t>i to za:</w:t>
      </w:r>
    </w:p>
    <w:p w:rsidRDefault="004A78A5" w:rsidP="006F4868" w:rsidR="004A78A5">
      <w:pPr>
        <w:jc w:val="both"/>
      </w:pPr>
    </w:p>
    <w:p w:rsidRDefault="004A78A5" w:rsidP="004A78A5" w:rsidR="004A78A5" w:rsidRPr="005600E4">
      <w:pPr>
        <w:spacing w:after="240"/>
        <w:jc w:val="both"/>
      </w:pPr>
      <w:r w:rsidRPr="005600E4">
        <w:t xml:space="preserve">- trošak poštarine za poziv upućen zakonskom zastupniku dužnika za dostavu dokumentacije u iznosu od </w:t>
      </w:r>
      <w:r>
        <w:t>36,30</w:t>
      </w:r>
      <w:r w:rsidRPr="005600E4">
        <w:t xml:space="preserve"> kn u skladu s Cjenikom poštanskih usluga u unutarnjem prometu za sudsko pismeno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trošak poštarine za </w:t>
      </w:r>
      <w:proofErr w:type="spellStart"/>
      <w:r w:rsidRPr="005600E4">
        <w:t>pribavu</w:t>
      </w:r>
      <w:proofErr w:type="spellEnd"/>
      <w:r w:rsidRPr="005600E4">
        <w:t xml:space="preserve"> podataka o vozilima iz Policijske uprave u iznosu od 9,50 kn u skladu s Cjenikom poštanskih usluga u unutarnjem prometu za preporučenu pošiljku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upravna pristojba za uvjerenje o vozilima iz Policijske uprave u iznosu od </w:t>
      </w:r>
      <w:r>
        <w:t>40</w:t>
      </w:r>
      <w:r w:rsidRPr="005600E4">
        <w:t>,00 kn u skladu s Tar. br. 4. Uredbe o tarifi upravnih pristojbi (Narodne novine br. 8/17)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3.762,50</w:t>
      </w:r>
      <w:r w:rsidRPr="005600E4">
        <w:t xml:space="preserve"> kn</w:t>
      </w:r>
    </w:p>
    <w:p w:rsidRDefault="009B618D" w:rsidP="00887B3E" w:rsidR="004A78A5">
      <w:pPr>
        <w:spacing w:after="240"/>
        <w:jc w:val="both"/>
      </w:pPr>
      <w:r w:rsidRPr="005600E4">
        <w:t xml:space="preserve">- naknada FINA-i za </w:t>
      </w:r>
      <w:r>
        <w:t>Potvrdu o blokadi računa</w:t>
      </w:r>
      <w:r w:rsidRPr="005600E4">
        <w:t xml:space="preserve"> u skladu s Cjenikom FINE u iznosu od </w:t>
      </w:r>
      <w:r>
        <w:t>52,00 kn</w:t>
      </w:r>
    </w:p>
    <w:p w:rsidRDefault="00887B3E" w:rsidP="00887B3E" w:rsidR="00887B3E" w:rsidRPr="005600E4">
      <w:pPr>
        <w:spacing w:after="240"/>
        <w:jc w:val="both"/>
      </w:pPr>
      <w:r w:rsidRPr="005600E4">
        <w:t xml:space="preserve">- naknada </w:t>
      </w:r>
      <w:r w:rsidR="006A567A">
        <w:t>banci</w:t>
      </w:r>
      <w:r w:rsidR="006A567A" w:rsidRPr="005600E4">
        <w:t xml:space="preserve"> </w:t>
      </w:r>
      <w:r>
        <w:t xml:space="preserve">– trošak otvaranja žiro-računa u iznosu od 62,00 kn i </w:t>
      </w:r>
      <w:r w:rsidRPr="005600E4">
        <w:t xml:space="preserve">za 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 xml:space="preserve">,00 kn </w:t>
      </w:r>
      <w:r>
        <w:t>što ukupno iznosi 602,00 kn</w:t>
      </w:r>
      <w:r w:rsidR="003A0BB9">
        <w:t xml:space="preserve"> </w:t>
      </w:r>
      <w:r w:rsidRPr="005600E4">
        <w:t>u skladu s prosječnom naknadom prema Cjeniku financijskih institucija za usluge platnog prometa na tržištu</w:t>
      </w:r>
    </w:p>
    <w:p w:rsidRDefault="003A0BB9" w:rsidP="003A0BB9" w:rsidR="004A78A5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3A0BB9" w:rsidP="003A0BB9" w:rsidR="003A0BB9" w:rsidRPr="005600E4">
      <w:pPr>
        <w:spacing w:after="240"/>
        <w:jc w:val="both"/>
      </w:pPr>
      <w:r>
        <w:t xml:space="preserve">- poštanski troškovi stečajnog postupka (20 pošiljki x 9,50 kn) u iznosu od 190,00 kn </w:t>
      </w:r>
      <w:r w:rsidRPr="005600E4">
        <w:t>u skladu s Cjenikom poštanskih usluga u unutarnjem prometu za sudsko pismeno</w:t>
      </w:r>
    </w:p>
    <w:p w:rsidRDefault="003A0BB9" w:rsidP="003A0BB9" w:rsidR="003A0BB9">
      <w:pPr>
        <w:spacing w:after="240"/>
        <w:jc w:val="both"/>
      </w:pPr>
      <w:r>
        <w:t>- naknada za RPS-1 obrazac za zaključenje stečaja DZS u iznosu od 55,00 kn</w:t>
      </w:r>
    </w:p>
    <w:p w:rsidRDefault="003A0BB9" w:rsidP="003A0BB9" w:rsidR="003A0BB9">
      <w:pPr>
        <w:spacing w:after="240"/>
        <w:jc w:val="both"/>
      </w:pPr>
      <w:r>
        <w:t>- trošak knjiženja i izrade završnog računa za 201</w:t>
      </w:r>
      <w:r w:rsidR="002874E4">
        <w:t>7</w:t>
      </w:r>
      <w:r>
        <w:t>. godinu u iznosu od 3.750,00 kn</w:t>
      </w:r>
    </w:p>
    <w:p w:rsidRDefault="000C3A0B" w:rsidP="000C3A0B" w:rsidR="000C3A0B">
      <w:pPr>
        <w:spacing w:after="240"/>
        <w:jc w:val="both"/>
      </w:pPr>
      <w:r w:rsidRPr="005600E4">
        <w:t xml:space="preserve">- trošak knjigovodstvenih usluga – mjesečno </w:t>
      </w:r>
      <w:r>
        <w:t>625,00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7.500</w:t>
      </w:r>
      <w:r w:rsidRPr="005600E4">
        <w:t>,00 kn u skladu s prosječnom cijenom takvih usluga na tržištu</w:t>
      </w:r>
    </w:p>
    <w:p w:rsidRDefault="000C3A0B" w:rsidP="000C3A0B" w:rsidR="000C3A0B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BF103C" w:rsidP="000C3A0B" w:rsidR="00BF103C" w:rsidRPr="005600E4">
      <w:pPr>
        <w:spacing w:after="240"/>
        <w:jc w:val="both"/>
      </w:pPr>
      <w:r w:rsidRPr="005600E4">
        <w:lastRenderedPageBreak/>
        <w:t>- trošak zatvaranja žiro računa u iznosu od 2</w:t>
      </w:r>
      <w:r>
        <w:t>5</w:t>
      </w:r>
      <w:r w:rsidRPr="005600E4">
        <w:t>0,00 kn u skladu s prosječnom naknadom prema Cjeniku financijskih institucija za usluge platnog prometa na tržištu</w:t>
      </w:r>
    </w:p>
    <w:p w:rsidRDefault="00B84702" w:rsidP="00B84702" w:rsidR="00B84702" w:rsidRPr="005600E4">
      <w:pPr>
        <w:spacing w:after="240"/>
        <w:jc w:val="both"/>
      </w:pPr>
      <w:r w:rsidRPr="005600E4">
        <w:t xml:space="preserve">- naknada FINA-i za </w:t>
      </w:r>
      <w:r>
        <w:t>3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690</w:t>
      </w:r>
      <w:r w:rsidRPr="005600E4">
        <w:t>,00 kn u skladu s Cjenikom FINE propisanim Pravilnikom o vrstama i visini naknada za uslugu javne objave dokumentacije iz Registra godišnjih financijskih izvještaja (Narodne novine br. 1/16).</w:t>
      </w:r>
    </w:p>
    <w:p w:rsidRDefault="00C970BC" w:rsidP="00E875B4" w:rsidR="00E875B4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6.000</w:t>
      </w:r>
      <w:r w:rsidRPr="004972F0">
        <w:t>,00 kn</w:t>
      </w:r>
    </w:p>
    <w:p w:rsidRDefault="00E875B4" w:rsidP="00E875B4" w:rsidR="00E875B4">
      <w:pPr>
        <w:jc w:val="both"/>
      </w:pPr>
    </w:p>
    <w:p w:rsidRDefault="00E875B4" w:rsidP="00E875B4" w:rsidR="000C3A0B">
      <w:pPr>
        <w:jc w:val="both"/>
      </w:pPr>
      <w:r>
        <w:t xml:space="preserve">- putni troškovi – predvidivo </w:t>
      </w:r>
      <w:r w:rsidR="00FF44FD">
        <w:t>3.000,00 kn</w:t>
      </w:r>
      <w:r>
        <w:t>.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E87280">
        <w:t>2</w:t>
      </w:r>
      <w:r w:rsidR="000B4F61">
        <w:t>6</w:t>
      </w:r>
      <w:r w:rsidR="00E87280">
        <w:t>. veljače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E875B4">
        <w:t>2</w:t>
      </w:r>
      <w:r w:rsidR="00A06C57">
        <w:t>6</w:t>
      </w:r>
      <w:r w:rsidR="00E875B4">
        <w:t>.3.2018.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B21" w:rsidR="00CF6B21">
      <w:r>
        <w:separator/>
      </w:r>
    </w:p>
  </w:endnote>
  <w:endnote w:id="0" w:type="continuationSeparator">
    <w:p w:rsidRDefault="00CF6B21" w:rsidR="00CF6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B21" w:rsidR="00CF6B21">
      <w:r>
        <w:separator/>
      </w:r>
    </w:p>
  </w:footnote>
  <w:footnote w:id="0" w:type="continuationSeparator">
    <w:p w:rsidRDefault="00CF6B21" w:rsidR="00CF6B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471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92049" w:rsidR="0059204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92049">
      <w:t>7 St-1296/17-11</w:t>
    </w:r>
  </w:p>
  <w:p w:rsidRDefault="00176E13" w:rsidP="00176E13" w:rsidR="00176E13">
    <w:pPr>
      <w:jc w:val="right"/>
    </w:pPr>
  </w:p>
  <w:p w:rsidRDefault="00C453D0" w:rsidP="001343D9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176E13">
      <w:t>129</w:t>
    </w:r>
    <w:r w:rsidR="00592049">
      <w:t>6</w:t>
    </w:r>
    <w:r w:rsidR="00116641">
      <w:t>/</w:t>
    </w:r>
    <w:r w:rsidR="00176E13">
      <w:t>17-</w:t>
    </w:r>
    <w:r w:rsidR="00592049">
      <w:t>11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4711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6B21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920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7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4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7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920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7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4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7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St-1296/2017</izvorni_sadrzaj>
    <derivirana_varijabla naziv="DomainObject.Predmet.OznakaBroj_1">St-1296/2017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GASTRO-DALA d.o.o.</izvorni_sadrzaj>
    <derivirana_varijabla naziv="DomainObject.Predmet.ProtustrankaFormated_1">  GASTRO-DALA d.o.o.</derivirana_varijabla>
  </DomainObject.Predmet.ProtustrankaFormated>
  <DomainObject.Predmet.ProtustrankaFormatedOIB>
    <izvorni_sadrzaj>  GASTRO-DALA d.o.o., OIB 03002677182</izvorni_sadrzaj>
    <derivirana_varijabla naziv="DomainObject.Predmet.ProtustrankaFormatedOIB_1">  GASTRO-DALA d.o.o., OIB 03002677182</derivirana_varijabla>
  </DomainObject.Predmet.ProtustrankaFormatedOIB>
  <DomainObject.Predmet.ProtustrankaFormatedWithAdress>
    <izvorni_sadrzaj> GASTRO-DALA d.o.o., Ozaljska 43, 10000 Zagreb</izvorni_sadrzaj>
    <derivirana_varijabla naziv="DomainObject.Predmet.ProtustrankaFormatedWithAdress_1"> GASTRO-DALA d.o.o., Ozaljska 43, 10000 Zagreb</derivirana_varijabla>
  </DomainObject.Predmet.ProtustrankaFormatedWithAdress>
  <DomainObject.Predmet.ProtustrankaFormatedWithAdressOIB>
    <izvorni_sadrzaj> GASTRO-DALA d.o.o., OIB 03002677182, Ozaljska 43, 10000 Zagreb</izvorni_sadrzaj>
    <derivirana_varijabla naziv="DomainObject.Predmet.ProtustrankaFormatedWithAdressOIB_1"> GASTRO-DALA d.o.o., OIB 03002677182, Ozaljska 43, 10000 Zagreb</derivirana_varijabla>
  </DomainObject.Predmet.ProtustrankaFormatedWithAdressOIB>
  <DomainObject.Predmet.ProtustrankaWithAdress>
    <izvorni_sadrzaj>GASTRO-DALA d.o.o. Ozaljska 43, 10000 Zagreb</izvorni_sadrzaj>
    <derivirana_varijabla naziv="DomainObject.Predmet.ProtustrankaWithAdress_1">GASTRO-DALA d.o.o. Ozaljska 43, 10000 Zagreb</derivirana_varijabla>
  </DomainObject.Predmet.ProtustrankaWithAdress>
  <DomainObject.Predmet.ProtustrankaWithAdressOIB>
    <izvorni_sadrzaj>GASTRO-DALA d.o.o., OIB 03002677182, Ozaljska 43, 10000 Zagreb</izvorni_sadrzaj>
    <derivirana_varijabla naziv="DomainObject.Predmet.ProtustrankaWithAdressOIB_1">GASTRO-DALA d.o.o., OIB 03002677182, Ozaljska 43, 10000 Zagreb</derivirana_varijabla>
  </DomainObject.Predmet.ProtustrankaWithAdressOIB>
  <DomainObject.Predmet.ProtustrankaNazivFormated>
    <izvorni_sadrzaj>GASTRO-DALA d.o.o.</izvorni_sadrzaj>
    <derivirana_varijabla naziv="DomainObject.Predmet.ProtustrankaNazivFormated_1">GASTRO-DALA d.o.o.</derivirana_varijabla>
  </DomainObject.Predmet.ProtustrankaNazivFormated>
  <DomainObject.Predmet.ProtustrankaNazivFormatedOIB>
    <izvorni_sadrzaj>GASTRO-DALA d.o.o., OIB 03002677182</izvorni_sadrzaj>
    <derivirana_varijabla naziv="DomainObject.Predmet.ProtustrankaNazivFormatedOIB_1">GASTRO-DALA d.o.o., OIB 03002677182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GASTRO-DALA d.o.o.</item>
    </izvorni_sadrzaj>
    <derivirana_varijabla naziv="DomainObject.Predmet.ProtuStrankaListFormated_1">
      <item>GASTRO-DALA d.o.o.</item>
    </derivirana_varijabla>
  </DomainObject.Predmet.ProtuStrankaListFormated>
  <DomainObject.Predmet.ProtuStrankaListFormatedOIB>
    <izvorni_sadrzaj>
      <item>GASTRO-DALA d.o.o., OIB 03002677182</item>
    </izvorni_sadrzaj>
    <derivirana_varijabla naziv="DomainObject.Predmet.ProtuStrankaListFormatedOIB_1">
      <item>GASTRO-DALA d.o.o., OIB 03002677182</item>
    </derivirana_varijabla>
  </DomainObject.Predmet.ProtuStrankaListFormatedOIB>
  <DomainObject.Predmet.ProtuStrankaListFormatedWithAdress>
    <izvorni_sadrzaj>
      <item>GASTRO-DALA d.o.o., Ozaljska 43, 10000 Zagreb</item>
    </izvorni_sadrzaj>
    <derivirana_varijabla naziv="DomainObject.Predmet.ProtuStrankaListFormatedWithAdress_1">
      <item>GASTRO-DALA d.o.o., Ozaljska 43, 10000 Zagreb</item>
    </derivirana_varijabla>
  </DomainObject.Predmet.ProtuStrankaListFormatedWithAdress>
  <DomainObject.Predmet.ProtuStrankaListFormatedWithAdressOIB>
    <izvorni_sadrzaj>
      <item>GASTRO-DALA d.o.o., OIB 03002677182, Ozaljska 43, 10000 Zagreb</item>
    </izvorni_sadrzaj>
    <derivirana_varijabla naziv="DomainObject.Predmet.ProtuStrankaListFormatedWithAdressOIB_1">
      <item>GASTRO-DALA d.o.o., OIB 03002677182, Ozaljska 43, 10000 Zagreb</item>
    </derivirana_varijabla>
  </DomainObject.Predmet.ProtuStrankaListFormatedWithAdressOIB>
  <DomainObject.Predmet.ProtuStrankaListNazivFormated>
    <izvorni_sadrzaj>
      <item>GASTRO-DALA d.o.o.</item>
    </izvorni_sadrzaj>
    <derivirana_varijabla naziv="DomainObject.Predmet.ProtuStrankaListNazivFormated_1">
      <item>GASTRO-DALA d.o.o.</item>
    </derivirana_varijabla>
  </DomainObject.Predmet.ProtuStrankaListNazivFormated>
  <DomainObject.Predmet.ProtuStrankaListNazivFormatedOIB>
    <izvorni_sadrzaj>
      <item>GASTRO-DALA d.o.o., OIB 03002677182</item>
    </izvorni_sadrzaj>
    <derivirana_varijabla naziv="DomainObject.Predmet.ProtuStrankaListNazivFormatedOIB_1">
      <item>GASTRO-DALA d.o.o., OIB 03002677182</item>
    </derivirana_varijabla>
  </DomainObject.Predmet.ProtuStrankaListNazivFormatedOIB>
  <DomainObject.Predmet.OstaliListFormated>
    <izvorni_sadrzaj>
      <item>Gordana Laco</item>
    </izvorni_sadrzaj>
    <derivirana_varijabla naziv="DomainObject.Predmet.OstaliListFormated_1">
      <item>Gordana Laco</item>
    </derivirana_varijabla>
  </DomainObject.Predmet.OstaliListFormated>
  <DomainObject.Predmet.OstaliListFormatedOIB>
    <izvorni_sadrzaj>
      <item>Gordana Laco, OIB 04996912606</item>
    </izvorni_sadrzaj>
    <derivirana_varijabla naziv="DomainObject.Predmet.OstaliListFormatedOIB_1">
      <item>Gordana Laco, OIB 04996912606</item>
    </derivirana_varijabla>
  </DomainObject.Predmet.OstaliListFormatedOIB>
  <DomainObject.Predmet.OstaliListFormatedWithAdress>
    <izvorni_sadrzaj>
      <item>Gordana Laco, Ozaljska Ulica 43, 10000 Zagreb</item>
    </izvorni_sadrzaj>
    <derivirana_varijabla naziv="DomainObject.Predmet.OstaliListFormatedWithAdress_1">
      <item>Gordana Laco, Ozaljska Ulica 43, 10000 Zagreb</item>
    </derivirana_varijabla>
  </DomainObject.Predmet.OstaliListFormatedWithAdress>
  <DomainObject.Predmet.OstaliListFormatedWithAdressOIB>
    <izvorni_sadrzaj>
      <item>Gordana Laco, OIB 04996912606, Ozaljska Ulica 43, 10000 Zagreb</item>
    </izvorni_sadrzaj>
    <derivirana_varijabla naziv="DomainObject.Predmet.OstaliListFormatedWithAdressOIB_1">
      <item>Gordana Laco, OIB 04996912606, Ozaljska Ulica 43, 10000 Zagreb</item>
    </derivirana_varijabla>
  </DomainObject.Predmet.OstaliListFormatedWithAdressOIB>
  <DomainObject.Predmet.OstaliListNazivFormated>
    <izvorni_sadrzaj>
      <item>Gordana Laco</item>
    </izvorni_sadrzaj>
    <derivirana_varijabla naziv="DomainObject.Predmet.OstaliListNazivFormated_1">
      <item>Gordana Laco</item>
    </derivirana_varijabla>
  </DomainObject.Predmet.OstaliListNazivFormated>
  <DomainObject.Predmet.OstaliListNazivFormatedOIB>
    <izvorni_sadrzaj>
      <item>Gordana Laco, OIB 04996912606</item>
    </izvorni_sadrzaj>
    <derivirana_varijabla naziv="DomainObject.Predmet.OstaliListNazivFormatedOIB_1">
      <item>Gordana Laco, OIB 04996912606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GASTRO-DALA d.o.o.</izvorni_sadrzaj>
    <derivirana_varijabla naziv="DomainObject.Predmet.ProtustrankaIDrugi_1">GASTRO-DALA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GASTRO-DALA d.o.o., OIB 03002677182, Ozaljska 43, 10000 Zagreb</izvorni_sadrzaj>
    <derivirana_varijabla naziv="DomainObject.Predmet.ProtustrankaIDrugiAdressOIB_1">GASTRO-DALA d.o.o., OIB 03002677182, Ozaljska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GASTRO-DALA d.o.o.</item>
      <item>FINA Regionalni centar Zagreb</item>
      <item>Gordana Laco</item>
    </izvorni_sadrzaj>
    <derivirana_varijabla naziv="DomainObject.Predmet.SudioniciListNaziv_1">
      <item>GASTRO-DALA d.o.o.</item>
      <item>FINA Regionalni centar Zagreb</item>
      <item>Gordana Laco</item>
    </derivirana_varijabla>
  </DomainObject.Predmet.SudioniciListNaziv>
  <DomainObject.Predmet.SudioniciListAdressOIB>
    <izvorni_sadrzaj>
      <item>GASTRO-DALA d.o.o., OIB 03002677182, Ozaljska 43,10000 Zagreb</item>
      <item>FINA Regionalni centar Zagreb, OIB 85821130368, Trg svibanjskih žrtava 1995. 1,10000 Zagreb</item>
      <item>Gordana Laco, OIB 04996912606, Ozaljska Ulica 43,10000 Zagreb</item>
    </izvorni_sadrzaj>
    <derivirana_varijabla naziv="DomainObject.Predmet.SudioniciListAdressOIB_1">
      <item>GASTRO-DALA d.o.o., OIB 03002677182, Ozaljska 43,10000 Zagreb</item>
      <item>FINA Regionalni centar Zagreb, OIB 85821130368, Trg svibanjskih žrtava 1995. 1,10000 Zagreb</item>
      <item>Gordana Laco, OIB 04996912606, Ozaljska Ulica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03002677182</item>
      <item>, OIB 85821130368</item>
      <item>, OIB 04996912606</item>
    </izvorni_sadrzaj>
    <derivirana_varijabla naziv="DomainObject.Predmet.SudioniciListNazivOIB_1">
      <item>, OIB 03002677182</item>
      <item>, OIB 85821130368</item>
      <item>, OIB 04996912606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B815C-62AB-4CA8-B4A8-47A0ADFB4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968</properties:Words>
  <properties:Characters>5243</properties:Characters>
  <properties:Lines>142</properties:Lines>
  <properties:Paragraphs>41</properties:Paragraphs>
  <properties:TotalTime>669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2018-02-28T13:57:00Z</dcterms:modified>
  <cp:revision>487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(1296-17 ZORAN 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