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8072C3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8072C3">
            <w:pPr>
              <w:spacing w:before="100"/>
              <w:jc w:val="center"/>
            </w:pPr>
            <w:bookmarkStart w:name="_GoBack" w:id="0"/>
            <w:bookmarkEnd w:id="0"/>
            <w:r w:rsidRPr="008072C3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8072C3">
            <w:pPr>
              <w:spacing w:before="100"/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8072C3">
            <w:pPr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8072C3">
            <w:r w:rsidRPr="008072C3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both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</w:pPr>
          </w:p>
          <w:p w:rsidRDefault="009066CC" w:rsidP="00DA5B9D" w:rsidR="009066CC" w:rsidRPr="008072C3">
            <w:pPr>
              <w:jc w:val="right"/>
              <w:rPr>
                <w:sz w:val="24"/>
              </w:rPr>
            </w:pPr>
          </w:p>
          <w:p w:rsidRDefault="009066CC" w:rsidP="005B057D" w:rsidR="009066CC" w:rsidRPr="008072C3">
            <w:pPr>
              <w:jc w:val="right"/>
              <w:rPr>
                <w:sz w:val="24"/>
                <w:szCs w:val="24"/>
              </w:rPr>
            </w:pPr>
            <w:r w:rsidRPr="008072C3">
              <w:rPr>
                <w:sz w:val="24"/>
                <w:szCs w:val="24"/>
              </w:rPr>
              <w:t>Poslovni broj: 11.St-</w:t>
            </w:r>
            <w:r w:rsidR="005B057D">
              <w:rPr>
                <w:sz w:val="24"/>
                <w:szCs w:val="24"/>
              </w:rPr>
              <w:t>604/2018-17</w:t>
            </w:r>
          </w:p>
        </w:tc>
      </w:tr>
    </w:tbl>
    <w:p w14:textId="ef1aaa6" w14:paraId="ef1aaa6" w:rsidRDefault="007A0823" w:rsidP="007A0823" w:rsidR="00C24B9D" w:rsidRPr="008072C3">
      <w:pPr>
        <w:pStyle w:val="Bezproreda"/>
        <w:spacing w:after="200" w:before="200"/>
        <w:ind w:firstLine="708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br w:clear="all" w:type="textWrapping"/>
      </w:r>
      <w:r w:rsidR="00C24B9D" w:rsidRPr="008072C3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8072C3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 w:rsidRPr="008072C3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Trgovački sud u Split</w:t>
      </w:r>
      <w:r w:rsidR="005536E5" w:rsidRPr="008072C3">
        <w:rPr>
          <w:rFonts w:cs="Times New Roman" w:hAnsi="Times New Roman" w:ascii="Times New Roman"/>
          <w:sz w:val="24"/>
          <w:szCs w:val="24"/>
        </w:rPr>
        <w:t xml:space="preserve">u, po sutkinji Ani Golub Gruić, u postupku povodom prijedloga za otvaranje stečajnog postupka nad dužnikom </w:t>
      </w:r>
      <w:r w:rsidR="005B057D" w:rsidRPr="005B057D">
        <w:rPr>
          <w:rFonts w:cs="Times New Roman" w:hAnsi="Times New Roman" w:ascii="Times New Roman"/>
          <w:sz w:val="24"/>
          <w:szCs w:val="24"/>
        </w:rPr>
        <w:t>CVITANIĆ d.o.o., OIB: 44121951070, Split, Put Radoševca 38</w:t>
      </w:r>
      <w:r w:rsidR="009D0E25">
        <w:rPr>
          <w:rFonts w:cs="Times New Roman" w:hAnsi="Times New Roman" w:ascii="Times New Roman"/>
          <w:sz w:val="24"/>
          <w:szCs w:val="24"/>
        </w:rPr>
        <w:t xml:space="preserve">, </w:t>
      </w:r>
      <w:r w:rsidR="005B057D">
        <w:rPr>
          <w:rFonts w:cs="Times New Roman" w:hAnsi="Times New Roman" w:ascii="Times New Roman"/>
          <w:sz w:val="24"/>
          <w:szCs w:val="24"/>
        </w:rPr>
        <w:t>1</w:t>
      </w:r>
      <w:r w:rsidR="00965ABE">
        <w:rPr>
          <w:rFonts w:cs="Times New Roman" w:hAnsi="Times New Roman" w:ascii="Times New Roman"/>
          <w:sz w:val="24"/>
          <w:szCs w:val="24"/>
        </w:rPr>
        <w:t>4</w:t>
      </w:r>
      <w:r w:rsidR="005B057D">
        <w:rPr>
          <w:rFonts w:cs="Times New Roman" w:hAnsi="Times New Roman" w:ascii="Times New Roman"/>
          <w:sz w:val="24"/>
          <w:szCs w:val="24"/>
        </w:rPr>
        <w:t>. ožujka</w:t>
      </w:r>
      <w:r w:rsidR="000742E3">
        <w:rPr>
          <w:rFonts w:cs="Times New Roman" w:hAnsi="Times New Roman" w:ascii="Times New Roman"/>
          <w:sz w:val="24"/>
          <w:szCs w:val="24"/>
        </w:rPr>
        <w:t xml:space="preserve"> 2019</w:t>
      </w:r>
      <w:r w:rsidR="005536E5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C4EA8" w:rsidR="00650D18" w:rsidRPr="008072C3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r i j e š i o  j</w:t>
      </w:r>
      <w:r w:rsidR="00CD0B43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Pr="008072C3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8072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8072C3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5B057D" w:rsidRPr="005B057D">
        <w:rPr>
          <w:rFonts w:cs="Times New Roman" w:hAnsi="Times New Roman" w:ascii="Times New Roman"/>
          <w:sz w:val="24"/>
          <w:szCs w:val="24"/>
        </w:rPr>
        <w:t>CVITANIĆ d.o.o., OIB: 44121951070, Split, Put Radoševca 38</w:t>
      </w:r>
      <w:r w:rsidR="009066CC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6C4EA8" w:rsidR="00D767B0" w:rsidRPr="008072C3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ab/>
      </w:r>
      <w:r w:rsidR="00D67A2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 w:rsidRPr="008072C3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9B1E83">
        <w:rPr>
          <w:rFonts w:cs="Times New Roman" w:hAnsi="Times New Roman" w:ascii="Times New Roman"/>
          <w:sz w:val="24"/>
          <w:szCs w:val="24"/>
        </w:rPr>
        <w:t xml:space="preserve"> Tihana Majić iz Osijeka, Kardinala A. Stepinca 4, OIB: 43035003321.</w:t>
      </w:r>
    </w:p>
    <w:p w:rsidRDefault="00E014D4" w:rsidP="006C4EA8" w:rsidR="00E014D4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III. St</w:t>
      </w:r>
      <w:r w:rsidR="00B5196E" w:rsidRPr="008072C3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5B057D">
        <w:rPr>
          <w:rFonts w:cs="Times New Roman" w:hAnsi="Times New Roman" w:ascii="Times New Roman"/>
          <w:sz w:val="24"/>
          <w:szCs w:val="24"/>
        </w:rPr>
        <w:t>1</w:t>
      </w:r>
      <w:r w:rsidR="00965ABE">
        <w:rPr>
          <w:rFonts w:cs="Times New Roman" w:hAnsi="Times New Roman" w:ascii="Times New Roman"/>
          <w:sz w:val="24"/>
          <w:szCs w:val="24"/>
        </w:rPr>
        <w:t>4</w:t>
      </w:r>
      <w:r w:rsidR="005B057D">
        <w:rPr>
          <w:rFonts w:cs="Times New Roman" w:hAnsi="Times New Roman" w:ascii="Times New Roman"/>
          <w:sz w:val="24"/>
          <w:szCs w:val="24"/>
        </w:rPr>
        <w:t>. ožujka</w:t>
      </w:r>
      <w:r w:rsidR="009066CC" w:rsidRPr="008072C3">
        <w:rPr>
          <w:rFonts w:cs="Times New Roman" w:hAnsi="Times New Roman" w:ascii="Times New Roman"/>
          <w:sz w:val="24"/>
          <w:szCs w:val="24"/>
        </w:rPr>
        <w:t xml:space="preserve"> 201</w:t>
      </w:r>
      <w:r w:rsidR="000742E3">
        <w:rPr>
          <w:rFonts w:cs="Times New Roman" w:hAnsi="Times New Roman" w:ascii="Times New Roman"/>
          <w:sz w:val="24"/>
          <w:szCs w:val="24"/>
        </w:rPr>
        <w:t>9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  <w:r w:rsidR="00CD0B43" w:rsidRPr="008072C3">
        <w:rPr>
          <w:rFonts w:cs="Times New Roman" w:hAnsi="Times New Roman" w:ascii="Times New Roman"/>
          <w:sz w:val="24"/>
          <w:szCs w:val="24"/>
        </w:rPr>
        <w:t xml:space="preserve"> u</w:t>
      </w:r>
      <w:r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5B057D">
        <w:rPr>
          <w:rFonts w:cs="Times New Roman" w:hAnsi="Times New Roman" w:ascii="Times New Roman"/>
          <w:sz w:val="24"/>
          <w:szCs w:val="24"/>
        </w:rPr>
        <w:t>09</w:t>
      </w:r>
      <w:r w:rsidR="00730745" w:rsidRPr="008072C3">
        <w:rPr>
          <w:rFonts w:cs="Times New Roman" w:hAnsi="Times New Roman" w:ascii="Times New Roman"/>
          <w:sz w:val="24"/>
          <w:szCs w:val="24"/>
        </w:rPr>
        <w:t>:</w:t>
      </w:r>
      <w:r w:rsidR="000742E3">
        <w:rPr>
          <w:rFonts w:cs="Times New Roman" w:hAnsi="Times New Roman" w:ascii="Times New Roman"/>
          <w:sz w:val="24"/>
          <w:szCs w:val="24"/>
        </w:rPr>
        <w:t>0</w:t>
      </w:r>
      <w:r w:rsidR="00730745" w:rsidRPr="008072C3">
        <w:rPr>
          <w:rFonts w:cs="Times New Roman" w:hAnsi="Times New Roman" w:ascii="Times New Roman"/>
          <w:sz w:val="24"/>
          <w:szCs w:val="24"/>
        </w:rPr>
        <w:t>0</w:t>
      </w:r>
      <w:r w:rsidRPr="008072C3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 w:rsidRPr="008072C3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 w:rsidRPr="008072C3">
        <w:rPr>
          <w:rFonts w:cs="Times New Roman" w:hAnsi="Times New Roman" w:ascii="Times New Roman"/>
          <w:sz w:val="24"/>
          <w:szCs w:val="24"/>
        </w:rPr>
        <w:t>m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 w:rsidRPr="008072C3">
        <w:rPr>
          <w:rFonts w:cs="Times New Roman" w:hAnsi="Times New Roman" w:ascii="Times New Roman"/>
          <w:sz w:val="24"/>
          <w:szCs w:val="24"/>
        </w:rPr>
        <w:t>u</w:t>
      </w:r>
      <w:r w:rsidRPr="008072C3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 w:rsidRPr="008072C3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8072C3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5B057D">
        <w:rPr>
          <w:rFonts w:cs="Times New Roman" w:hAnsi="Times New Roman" w:ascii="Times New Roman"/>
          <w:sz w:val="24"/>
          <w:szCs w:val="24"/>
        </w:rPr>
        <w:t>604-2018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5B057D">
        <w:rPr>
          <w:rFonts w:cs="Times New Roman" w:hAnsi="Times New Roman" w:ascii="Times New Roman"/>
          <w:sz w:val="24"/>
          <w:szCs w:val="24"/>
        </w:rPr>
        <w:t>604/2018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 w:rsidRPr="008072C3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 w:rsidRPr="008072C3">
        <w:rPr>
          <w:rFonts w:cs="Times New Roman" w:hAnsi="Times New Roman" w:ascii="Times New Roman"/>
          <w:sz w:val="24"/>
          <w:szCs w:val="24"/>
        </w:rPr>
        <w:t>og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 w:rsidRPr="008072C3">
        <w:rPr>
          <w:rFonts w:cs="Times New Roman" w:hAnsi="Times New Roman" w:ascii="Times New Roman"/>
          <w:sz w:val="24"/>
          <w:szCs w:val="24"/>
        </w:rPr>
        <w:t>elja</w:t>
      </w:r>
      <w:r w:rsidRPr="008072C3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8072C3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8072C3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 w:rsidRPr="008072C3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8072C3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8072C3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5B057D">
        <w:rPr>
          <w:rFonts w:cs="Times New Roman" w:hAnsi="Times New Roman" w:ascii="Times New Roman"/>
          <w:sz w:val="24"/>
          <w:szCs w:val="24"/>
        </w:rPr>
        <w:t>604-2018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5B057D">
        <w:rPr>
          <w:rFonts w:cs="Times New Roman" w:hAnsi="Times New Roman" w:ascii="Times New Roman"/>
          <w:sz w:val="24"/>
          <w:szCs w:val="24"/>
        </w:rPr>
        <w:t>604/2018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6C4EA8" w:rsidR="0032578D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 w:rsidRPr="008072C3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 w:rsidRPr="008072C3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8072C3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8072C3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8072C3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8072C3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5B057D">
        <w:rPr>
          <w:rFonts w:cs="Times New Roman" w:hAnsi="Times New Roman" w:ascii="Times New Roman"/>
          <w:sz w:val="24"/>
          <w:szCs w:val="24"/>
        </w:rPr>
        <w:t>604-2018</w:t>
      </w:r>
      <w:r w:rsidRPr="008072C3">
        <w:rPr>
          <w:rFonts w:cs="Times New Roman" w:hAnsi="Times New Roman" w:ascii="Times New Roman"/>
          <w:sz w:val="24"/>
          <w:szCs w:val="24"/>
        </w:rPr>
        <w:t>, opis plaćanja 11.St-</w:t>
      </w:r>
      <w:r w:rsidR="005B057D">
        <w:rPr>
          <w:rFonts w:cs="Times New Roman" w:hAnsi="Times New Roman" w:ascii="Times New Roman"/>
          <w:sz w:val="24"/>
          <w:szCs w:val="24"/>
        </w:rPr>
        <w:t>604/2018</w:t>
      </w:r>
      <w:r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6C4EA8" w:rsidR="008A2FE6" w:rsidRPr="008072C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8072C3">
        <w:rPr>
          <w:rFonts w:cs="Times New Roman" w:hAnsi="Times New Roman" w:ascii="Times New Roman"/>
          <w:sz w:val="24"/>
          <w:szCs w:val="24"/>
        </w:rPr>
        <w:t>VII.</w:t>
      </w:r>
      <w:r w:rsidR="00402849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072C3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8072C3">
        <w:rPr>
          <w:rFonts w:cs="Times New Roman" w:hAnsi="Times New Roman" w:ascii="Times New Roman"/>
          <w:sz w:val="24"/>
          <w:szCs w:val="24"/>
        </w:rPr>
        <w:t>stečajno</w:t>
      </w:r>
      <w:r w:rsidR="0071742E" w:rsidRPr="008072C3">
        <w:rPr>
          <w:rFonts w:cs="Times New Roman" w:hAnsi="Times New Roman" w:ascii="Times New Roman"/>
          <w:sz w:val="24"/>
          <w:szCs w:val="24"/>
        </w:rPr>
        <w:t>m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 w:rsidRPr="008072C3">
        <w:rPr>
          <w:rFonts w:cs="Times New Roman" w:hAnsi="Times New Roman" w:ascii="Times New Roman"/>
          <w:sz w:val="24"/>
          <w:szCs w:val="24"/>
        </w:rPr>
        <w:t>u</w:t>
      </w:r>
      <w:r w:rsidR="001F69AC" w:rsidRPr="008072C3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8072C3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6C4EA8" w:rsidR="00AB2E73" w:rsidRPr="00965ABE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ab/>
      </w:r>
      <w:r w:rsidR="005507D6" w:rsidRPr="009D0E25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9D0E25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9D0E25">
        <w:rPr>
          <w:rFonts w:cs="Times New Roman" w:hAnsi="Times New Roman" w:ascii="Times New Roman"/>
          <w:sz w:val="24"/>
          <w:szCs w:val="24"/>
        </w:rPr>
        <w:t xml:space="preserve">za </w:t>
      </w:r>
      <w:r w:rsidR="00965ABE">
        <w:rPr>
          <w:rFonts w:cs="Times New Roman" w:hAnsi="Times New Roman" w:ascii="Times New Roman"/>
          <w:sz w:val="24"/>
          <w:szCs w:val="24"/>
        </w:rPr>
        <w:t>6. lipnja 2019</w:t>
      </w:r>
      <w:r w:rsidR="00B11B2E" w:rsidRPr="00965ABE">
        <w:rPr>
          <w:rFonts w:cs="Times New Roman" w:hAnsi="Times New Roman" w:ascii="Times New Roman"/>
          <w:sz w:val="24"/>
          <w:szCs w:val="24"/>
        </w:rPr>
        <w:t xml:space="preserve">. u </w:t>
      </w:r>
      <w:r w:rsidR="00612F6C" w:rsidRPr="00965ABE">
        <w:rPr>
          <w:rFonts w:cs="Times New Roman" w:hAnsi="Times New Roman" w:ascii="Times New Roman"/>
          <w:sz w:val="24"/>
          <w:szCs w:val="24"/>
        </w:rPr>
        <w:t>1</w:t>
      </w:r>
      <w:r w:rsidR="009D0E25" w:rsidRPr="00965ABE">
        <w:rPr>
          <w:rFonts w:cs="Times New Roman" w:hAnsi="Times New Roman" w:ascii="Times New Roman"/>
          <w:sz w:val="24"/>
          <w:szCs w:val="24"/>
        </w:rPr>
        <w:t>2</w:t>
      </w:r>
      <w:r w:rsidR="00612F6C" w:rsidRPr="00965ABE">
        <w:rPr>
          <w:rFonts w:cs="Times New Roman" w:hAnsi="Times New Roman" w:ascii="Times New Roman"/>
          <w:sz w:val="24"/>
          <w:szCs w:val="24"/>
        </w:rPr>
        <w:t>:</w:t>
      </w:r>
      <w:r w:rsidR="009D0E25" w:rsidRPr="00965ABE">
        <w:rPr>
          <w:rFonts w:cs="Times New Roman" w:hAnsi="Times New Roman" w:ascii="Times New Roman"/>
          <w:sz w:val="24"/>
          <w:szCs w:val="24"/>
        </w:rPr>
        <w:t>3</w:t>
      </w:r>
      <w:r w:rsidR="00612F6C" w:rsidRPr="00965ABE">
        <w:rPr>
          <w:rFonts w:cs="Times New Roman" w:hAnsi="Times New Roman" w:ascii="Times New Roman"/>
          <w:sz w:val="24"/>
          <w:szCs w:val="24"/>
        </w:rPr>
        <w:t>0</w:t>
      </w:r>
      <w:r w:rsidR="00AB2E73" w:rsidRPr="00965ABE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965ABE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965ABE">
        <w:rPr>
          <w:rFonts w:cs="Times New Roman" w:hAnsi="Times New Roman" w:ascii="Times New Roman"/>
          <w:sz w:val="24"/>
          <w:szCs w:val="24"/>
        </w:rPr>
        <w:t>111</w:t>
      </w:r>
      <w:r w:rsidR="00B11B2E" w:rsidRPr="00965ABE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6C4EA8" w:rsidR="00AB2E73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5ABE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965ABE">
        <w:rPr>
          <w:rFonts w:cs="Times New Roman" w:hAnsi="Times New Roman" w:ascii="Times New Roman"/>
          <w:sz w:val="24"/>
          <w:szCs w:val="24"/>
        </w:rPr>
        <w:t>IX.</w:t>
      </w:r>
      <w:r w:rsidRPr="00965ABE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965ABE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965ABE">
        <w:rPr>
          <w:rFonts w:cs="Times New Roman" w:hAnsi="Times New Roman" w:ascii="Times New Roman"/>
          <w:sz w:val="24"/>
          <w:szCs w:val="24"/>
        </w:rPr>
        <w:t>6. lipnja 2019</w:t>
      </w:r>
      <w:r w:rsidR="004D0542" w:rsidRPr="00965ABE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965ABE">
        <w:rPr>
          <w:rFonts w:cs="Times New Roman" w:hAnsi="Times New Roman" w:ascii="Times New Roman"/>
          <w:sz w:val="24"/>
          <w:szCs w:val="24"/>
        </w:rPr>
        <w:t xml:space="preserve">u </w:t>
      </w:r>
      <w:r w:rsidR="00612F6C" w:rsidRPr="00965ABE">
        <w:rPr>
          <w:rFonts w:cs="Times New Roman" w:hAnsi="Times New Roman" w:ascii="Times New Roman"/>
          <w:sz w:val="24"/>
          <w:szCs w:val="24"/>
        </w:rPr>
        <w:t>1</w:t>
      </w:r>
      <w:r w:rsidR="009D0E25" w:rsidRPr="00965ABE">
        <w:rPr>
          <w:rFonts w:cs="Times New Roman" w:hAnsi="Times New Roman" w:ascii="Times New Roman"/>
          <w:sz w:val="24"/>
          <w:szCs w:val="24"/>
        </w:rPr>
        <w:t>2</w:t>
      </w:r>
      <w:r w:rsidR="00612F6C" w:rsidRPr="00965ABE">
        <w:rPr>
          <w:rFonts w:cs="Times New Roman" w:hAnsi="Times New Roman" w:ascii="Times New Roman"/>
          <w:sz w:val="24"/>
          <w:szCs w:val="24"/>
        </w:rPr>
        <w:t>:</w:t>
      </w:r>
      <w:r w:rsidR="009D0E25" w:rsidRPr="00965ABE">
        <w:rPr>
          <w:rFonts w:cs="Times New Roman" w:hAnsi="Times New Roman" w:ascii="Times New Roman"/>
          <w:sz w:val="24"/>
          <w:szCs w:val="24"/>
        </w:rPr>
        <w:t>4</w:t>
      </w:r>
      <w:r w:rsidR="00612F6C" w:rsidRPr="00965ABE">
        <w:rPr>
          <w:rFonts w:cs="Times New Roman" w:hAnsi="Times New Roman" w:ascii="Times New Roman"/>
          <w:sz w:val="24"/>
          <w:szCs w:val="24"/>
        </w:rPr>
        <w:t>5</w:t>
      </w:r>
      <w:r w:rsidR="00501CED" w:rsidRPr="00965ABE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965ABE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965ABE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965ABE">
        <w:rPr>
          <w:rFonts w:cs="Times New Roman" w:hAnsi="Times New Roman" w:ascii="Times New Roman"/>
          <w:sz w:val="24"/>
          <w:szCs w:val="24"/>
        </w:rPr>
        <w:t>u,</w:t>
      </w:r>
      <w:r w:rsidR="00730745" w:rsidRPr="008072C3">
        <w:rPr>
          <w:rFonts w:cs="Times New Roman" w:hAnsi="Times New Roman" w:ascii="Times New Roman"/>
          <w:sz w:val="24"/>
          <w:szCs w:val="24"/>
        </w:rPr>
        <w:t xml:space="preserve"> Sukoišanska 6, sudnica broj 111</w:t>
      </w:r>
      <w:r w:rsidR="00B11B2E" w:rsidRPr="008072C3">
        <w:rPr>
          <w:rFonts w:cs="Times New Roman" w:hAnsi="Times New Roman" w:ascii="Times New Roman"/>
          <w:sz w:val="24"/>
          <w:szCs w:val="24"/>
        </w:rPr>
        <w:t>/I.</w:t>
      </w:r>
    </w:p>
    <w:p w:rsidRDefault="00B80552" w:rsidP="00D73808" w:rsidR="00B80552" w:rsidRPr="008072C3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X. Određuje se upis zabilježbe otvaranja stečajnog postupka nad dužnikom </w:t>
      </w:r>
      <w:r w:rsidRPr="00B80552">
        <w:rPr>
          <w:rFonts w:cs="Times New Roman" w:hAnsi="Times New Roman" w:ascii="Times New Roman"/>
          <w:sz w:val="24"/>
          <w:szCs w:val="24"/>
        </w:rPr>
        <w:t>CVITANIĆ d.o.o., OIB: 44121951070, Split, Put Radoševca 38</w:t>
      </w:r>
      <w:r>
        <w:rPr>
          <w:rFonts w:cs="Times New Roman" w:hAnsi="Times New Roman" w:ascii="Times New Roman"/>
          <w:sz w:val="24"/>
          <w:szCs w:val="24"/>
        </w:rPr>
        <w:t xml:space="preserve">, na </w:t>
      </w:r>
      <w:r w:rsidR="00D73808">
        <w:rPr>
          <w:rFonts w:cs="Times New Roman" w:hAnsi="Times New Roman" w:ascii="Times New Roman"/>
          <w:sz w:val="24"/>
          <w:szCs w:val="24"/>
        </w:rPr>
        <w:t>putničkom brodu oznake CP 001/2015 upisanog u Upisnik brodova u gradnji, uložak broj 536, luka upisa Split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73808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što će Lučka kapetanija Split izvršiti po službenoj dužnosti.</w:t>
      </w:r>
    </w:p>
    <w:p w:rsidRDefault="00650D18" w:rsidP="009D0E25" w:rsidR="00650D18" w:rsidRPr="008072C3">
      <w:pPr>
        <w:pStyle w:val="Bezproreda"/>
        <w:spacing w:after="2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Obrazloženje</w:t>
      </w:r>
    </w:p>
    <w:p w:rsidRDefault="005B057D" w:rsidP="005B057D" w:rsidR="00074B97" w:rsidRPr="005B057D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5B057D">
        <w:rPr>
          <w:rFonts w:hAnsi="Times New Roman" w:ascii="Times New Roman"/>
          <w:sz w:val="24"/>
          <w:szCs w:val="24"/>
        </w:rPr>
        <w:t xml:space="preserve">Financijska agencija, Regionalni centar Split podnijela je ovom sudu 21. kolovoza 2018. prijedlog za otvaranje stečajnog postupka nad dužnikom CVITANIĆ d.o.o., OIB: 44121951070, Split, Put Radoševca 38, sukladno odredbi članka 110. stavka 1. </w:t>
      </w:r>
      <w:r w:rsidRPr="005B057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Pr="005B057D">
        <w:rPr>
          <w:rFonts w:hAnsi="Times New Roman" w:ascii="Times New Roman"/>
          <w:sz w:val="24"/>
          <w:szCs w:val="24"/>
        </w:rPr>
        <w:t>. U prijedlogu se navodi da dužnik na dan 16. kolovoza 2018. u Očevidniku redoslijeda osnova za plaćanje ima evidentirane neizvršene osnove za plaćanja u neprekinutom razdoblju od 120 dana, u ukupnom iznosu od 151.298,39 kn, kao i da prema podacima koji su dostavljeni od Hrvatskog zavoda za mirovinsko osiguranje dužnik ima dvoje zaposlenih.</w:t>
      </w:r>
    </w:p>
    <w:p w:rsidRDefault="005B057D" w:rsidP="005B057D" w:rsidR="005B057D" w:rsidRPr="005B057D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Pr="005B057D">
        <w:rPr>
          <w:rFonts w:cs="Times New Roman" w:eastAsia="Times New Roman" w:hAnsi="Times New Roman" w:ascii="Times New Roman"/>
          <w:sz w:val="24"/>
          <w:szCs w:val="24"/>
          <w:lang w:eastAsia="hr-HR"/>
        </w:rPr>
        <w:t>11. listopada 2018. kod ovog suda zaprimljen podnesak vjerovnika Sail Croatia adventures Ltd Velika Britanija sa privitkom – izvatkom iz Lučke kapetanije Split iz Upisnika brodova u gradnji, uložak 536 od 1. kolovoza 2017.</w:t>
      </w:r>
    </w:p>
    <w:p w:rsidRDefault="005B057D" w:rsidP="005B057D" w:rsidR="005B057D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traženje ovog suda, </w:t>
      </w:r>
      <w:r w:rsidRPr="005B05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Lučka kapetanija Split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5B05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29. listopada 2018. dostavila izvadak iz Upisnika brodova u gradnji, uložak 536 od 22. listopada 2018. iz kojeg proizlazi da je društvo Cvitanić d.o.o. Split uknjiženo kao vlasnik putničkog broda oznake CP 001/2015.   </w:t>
      </w:r>
    </w:p>
    <w:p w:rsidRDefault="005B057D" w:rsidP="005B057D" w:rsidR="005B057D" w:rsidRPr="00B142FA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142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11.St-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604/2018-11 od 11. veljače 2019</w:t>
      </w:r>
      <w:r w:rsidRPr="00B142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pokrenut je postupak radi utvrđenja uvjeta za otvaranje stečajnog postupka (prethodni postupak) i određeno ročište radi očitovanja o prijedlogu za otvaranje stečajnog postupka.</w:t>
      </w:r>
    </w:p>
    <w:p w:rsidRDefault="005B057D" w:rsidP="005B057D" w:rsidR="00074B97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</w:t>
      </w:r>
      <w:r w:rsidR="00074B97"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očitovanja o prijedlogu za otvaranje stečajno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 postupka nad dužnikom, održano 11. ožujka 2019</w:t>
      </w:r>
      <w:r w:rsid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zastupnik</w:t>
      </w:r>
      <w:r w:rsidR="00074B97"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zakonu dužnika nije pristupio, a niti je dostavio</w:t>
      </w:r>
      <w:r w:rsidR="00074B97"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pisano izvješće o financijsko-gospodarskom stanju dužnika, odnosno popis imovine i obveza dužnika sukladno nalogu suda iz točke III. rješenja ovog suda poslovni broj 11.St-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604/2018-11 od 11. ožujka 2019</w:t>
      </w:r>
      <w:r w:rsidR="00074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74B97" w:rsidP="005B057D" w:rsidR="00BC7C59" w:rsidRPr="00074B97">
      <w:pPr>
        <w:spacing w:lineRule="auto" w:line="240" w:after="0" w:before="200"/>
        <w:ind w:firstLine="70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Odredbom članka 5. stavaka</w:t>
      </w:r>
      <w:r w:rsidR="00BC7C59" w:rsidRPr="008072C3">
        <w:rPr>
          <w:rFonts w:cs="Times New Roman" w:hAnsi="Times New Roman" w:ascii="Times New Roman"/>
          <w:sz w:val="24"/>
          <w:szCs w:val="24"/>
        </w:rPr>
        <w:t xml:space="preserve"> 1. i 2. SZ-a propisano je da se stečajni postupak može otvoriti ako sud utvrdi postojanje stečajnog razloga (nesposobnosti za plaćanje i/ili prezaduženosti). 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Prema odredbi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</w:t>
      </w:r>
      <w:r w:rsidR="00074B97">
        <w:rPr>
          <w:rFonts w:cs="Times New Roman" w:hAnsi="Times New Roman" w:ascii="Times New Roman"/>
          <w:sz w:val="24"/>
          <w:szCs w:val="24"/>
        </w:rPr>
        <w:t>članku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stavku</w:t>
      </w:r>
      <w:r w:rsidRPr="008072C3">
        <w:rPr>
          <w:rFonts w:cs="Times New Roman" w:hAnsi="Times New Roman" w:ascii="Times New Roman"/>
          <w:sz w:val="24"/>
          <w:szCs w:val="24"/>
        </w:rPr>
        <w:t xml:space="preserve"> 4. SZ-a, postojanje te okolnosti dokazuje se potvrdom Financijske agencije.</w:t>
      </w:r>
    </w:p>
    <w:p w:rsidRDefault="00BC7C59" w:rsidP="009D0E25" w:rsidR="00BC7C59" w:rsidRPr="008072C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potvrda FINA-e od </w:t>
      </w:r>
      <w:r w:rsidR="005B057D">
        <w:rPr>
          <w:rFonts w:cs="Times New Roman" w:hAnsi="Times New Roman" w:ascii="Times New Roman"/>
          <w:sz w:val="24"/>
          <w:szCs w:val="24"/>
        </w:rPr>
        <w:t>8. ožujka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201</w:t>
      </w:r>
      <w:r w:rsidR="00074B97">
        <w:rPr>
          <w:rFonts w:cs="Times New Roman" w:hAnsi="Times New Roman" w:ascii="Times New Roman"/>
          <w:sz w:val="24"/>
          <w:szCs w:val="24"/>
        </w:rPr>
        <w:t>9</w:t>
      </w:r>
      <w:r w:rsidRPr="008072C3">
        <w:rPr>
          <w:rFonts w:cs="Times New Roman" w:hAnsi="Times New Roman" w:ascii="Times New Roman"/>
          <w:sz w:val="24"/>
          <w:szCs w:val="24"/>
        </w:rPr>
        <w:t xml:space="preserve">. (list </w:t>
      </w:r>
      <w:r w:rsidR="005B057D">
        <w:rPr>
          <w:rFonts w:cs="Times New Roman" w:hAnsi="Times New Roman" w:ascii="Times New Roman"/>
          <w:sz w:val="24"/>
          <w:szCs w:val="24"/>
        </w:rPr>
        <w:t>30-31</w:t>
      </w:r>
      <w:r w:rsidRPr="008072C3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 razdoblju od </w:t>
      </w:r>
      <w:r w:rsidR="005B057D">
        <w:rPr>
          <w:rFonts w:cs="Times New Roman" w:hAnsi="Times New Roman" w:ascii="Times New Roman"/>
          <w:sz w:val="24"/>
          <w:szCs w:val="24"/>
        </w:rPr>
        <w:t>326</w:t>
      </w:r>
      <w:r w:rsidR="006C4EA8">
        <w:rPr>
          <w:rFonts w:cs="Times New Roman" w:hAnsi="Times New Roman" w:ascii="Times New Roman"/>
          <w:sz w:val="24"/>
          <w:szCs w:val="24"/>
        </w:rPr>
        <w:t xml:space="preserve"> </w:t>
      </w:r>
      <w:r w:rsidRPr="008072C3">
        <w:rPr>
          <w:rFonts w:cs="Times New Roman" w:hAnsi="Times New Roman" w:ascii="Times New Roman"/>
          <w:sz w:val="24"/>
          <w:szCs w:val="24"/>
        </w:rPr>
        <w:t xml:space="preserve">dana, a nepodmirene obveze na dan izdavanja potvrde iznose </w:t>
      </w:r>
      <w:r w:rsidR="005B057D">
        <w:rPr>
          <w:rFonts w:cs="Times New Roman" w:hAnsi="Times New Roman" w:ascii="Times New Roman"/>
          <w:sz w:val="24"/>
          <w:szCs w:val="24"/>
        </w:rPr>
        <w:t>6.907.386,52</w:t>
      </w:r>
      <w:r w:rsidRPr="008072C3">
        <w:rPr>
          <w:rFonts w:cs="Times New Roman" w:hAnsi="Times New Roman" w:ascii="Times New Roman"/>
          <w:sz w:val="24"/>
          <w:szCs w:val="24"/>
        </w:rPr>
        <w:t xml:space="preserve"> kn</w:t>
      </w:r>
      <w:r w:rsidR="00074B97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601BE4">
        <w:rPr>
          <w:rFonts w:cs="Times New Roman" w:hAnsi="Times New Roman" w:ascii="Times New Roman"/>
          <w:sz w:val="24"/>
          <w:szCs w:val="24"/>
        </w:rPr>
        <w:t>putnički brod</w:t>
      </w:r>
      <w:r w:rsidRPr="008072C3">
        <w:rPr>
          <w:rFonts w:cs="Times New Roman" w:hAnsi="Times New Roman" w:ascii="Times New Roman"/>
          <w:sz w:val="24"/>
          <w:szCs w:val="24"/>
        </w:rPr>
        <w:t>) koja ulazi u stečajnu masu i za koju se osnovano može pretpostaviti da će biti dostatna za namirenje najmanje troškova ovog stečajnog postupka.</w:t>
      </w:r>
    </w:p>
    <w:p w:rsidRDefault="00BC7C59" w:rsidP="009D0E25" w:rsidR="00BC7C59" w:rsidRPr="008072C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5B057D" w:rsidP="005B057D" w:rsidR="00074B97" w:rsidRPr="00074B9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 w:rsidR="009B1E83">
        <w:rPr>
          <w:rFonts w:cs="Times New Roman" w:hAnsi="Times New Roman" w:ascii="Times New Roman"/>
          <w:sz w:val="24"/>
          <w:szCs w:val="24"/>
        </w:rPr>
        <w:t>stečajne upraviteljice Tihane Majić</w:t>
      </w:r>
      <w:r w:rsidRPr="00E3166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obavljen je temeljem odredbe članka</w:t>
      </w:r>
      <w:r w:rsidRPr="00E31665">
        <w:rPr>
          <w:rFonts w:cs="Times New Roman" w:hAnsi="Times New Roman" w:ascii="Times New Roman"/>
          <w:sz w:val="24"/>
          <w:szCs w:val="24"/>
        </w:rPr>
        <w:t xml:space="preserve">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stavak 1. SZ-a, metodom slučajnog odabira sa liste A stečajnih upravitelja za područje Trgovačkog suda u Splitu.</w:t>
      </w:r>
    </w:p>
    <w:p w:rsidRDefault="00A15743" w:rsidP="00A15743" w:rsidR="00A15743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5.,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6.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1., 2. i 4.,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84. </w:t>
      </w:r>
      <w:r w:rsidR="00074B97">
        <w:rPr>
          <w:rFonts w:cs="Times New Roman" w:hAnsi="Times New Roman" w:ascii="Times New Roman"/>
          <w:sz w:val="24"/>
          <w:szCs w:val="24"/>
        </w:rPr>
        <w:t>stavka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128.,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129.,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130.,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131. te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257. i </w:t>
      </w:r>
      <w:r w:rsidR="00074B97">
        <w:rPr>
          <w:rFonts w:cs="Times New Roman" w:hAnsi="Times New Roman" w:ascii="Times New Roman"/>
          <w:sz w:val="24"/>
          <w:szCs w:val="24"/>
        </w:rPr>
        <w:t>članka</w:t>
      </w:r>
      <w:r w:rsidRPr="008072C3">
        <w:rPr>
          <w:rFonts w:cs="Times New Roman" w:hAnsi="Times New Roman" w:ascii="Times New Roman"/>
          <w:sz w:val="24"/>
          <w:szCs w:val="24"/>
        </w:rPr>
        <w:t xml:space="preserve"> 258. SZ-a odlučeno je kao u izreci ovog rješenja.</w:t>
      </w:r>
    </w:p>
    <w:p w:rsidRDefault="00CC5872" w:rsidP="00D67A29" w:rsidR="00C24B9D" w:rsidRPr="008072C3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U Splitu </w:t>
      </w:r>
      <w:r w:rsidR="005B057D">
        <w:rPr>
          <w:rFonts w:cs="Times New Roman" w:hAnsi="Times New Roman" w:ascii="Times New Roman"/>
          <w:sz w:val="24"/>
          <w:szCs w:val="24"/>
        </w:rPr>
        <w:t>1</w:t>
      </w:r>
      <w:r w:rsidR="00965ABE">
        <w:rPr>
          <w:rFonts w:cs="Times New Roman" w:hAnsi="Times New Roman" w:ascii="Times New Roman"/>
          <w:sz w:val="24"/>
          <w:szCs w:val="24"/>
        </w:rPr>
        <w:t>4</w:t>
      </w:r>
      <w:r w:rsidR="005B057D">
        <w:rPr>
          <w:rFonts w:cs="Times New Roman" w:hAnsi="Times New Roman" w:ascii="Times New Roman"/>
          <w:sz w:val="24"/>
          <w:szCs w:val="24"/>
        </w:rPr>
        <w:t>. ožujka</w:t>
      </w:r>
      <w:r w:rsidR="00A55F56">
        <w:rPr>
          <w:rFonts w:cs="Times New Roman" w:hAnsi="Times New Roman" w:ascii="Times New Roman"/>
          <w:sz w:val="24"/>
          <w:szCs w:val="24"/>
        </w:rPr>
        <w:t xml:space="preserve"> 2019</w:t>
      </w:r>
      <w:r w:rsidR="00C24B9D" w:rsidRPr="008072C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D67A29" w:rsidR="00C24B9D" w:rsidRPr="008072C3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Sutkinja</w:t>
      </w:r>
    </w:p>
    <w:p w:rsidRDefault="00807724" w:rsidP="009921D3" w:rsidR="009921D3" w:rsidRPr="009921D3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 xml:space="preserve">Ana Golub </w:t>
      </w:r>
      <w:r w:rsidRPr="009921D3">
        <w:rPr>
          <w:rFonts w:cs="Times New Roman" w:hAnsi="Times New Roman" w:ascii="Times New Roman"/>
          <w:sz w:val="24"/>
          <w:szCs w:val="24"/>
        </w:rPr>
        <w:t>Gruić</w:t>
      </w:r>
      <w:r w:rsidR="009921D3" w:rsidRPr="009921D3">
        <w:rPr>
          <w:rFonts w:cs="Times New Roman" w:hAnsi="Times New Roman" w:ascii="Times New Roman"/>
          <w:sz w:val="24"/>
          <w:szCs w:val="24"/>
        </w:rPr>
        <w:t>, v.r.</w:t>
      </w:r>
    </w:p>
    <w:p w:rsidRDefault="009921D3" w:rsidP="009921D3" w:rsidR="009921D3" w:rsidRPr="009921D3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9921D3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9921D3" w:rsidP="009921D3" w:rsidR="009921D3" w:rsidRPr="009921D3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9921D3">
        <w:rPr>
          <w:rFonts w:cs="Times New Roman" w:hAnsi="Times New Roman" w:ascii="Times New Roman"/>
          <w:sz w:val="24"/>
          <w:szCs w:val="24"/>
        </w:rPr>
        <w:t>Ana Bosančić</w:t>
      </w:r>
    </w:p>
    <w:p w:rsidRDefault="00C86A72" w:rsidP="006800A2" w:rsidR="00C86A72" w:rsidRPr="008072C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63D8" w:rsidP="006800A2" w:rsidR="007B63D8" w:rsidRPr="008072C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7724" w:rsidP="00807724" w:rsidR="00700309" w:rsidRPr="008072C3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 w:rsidRPr="008072C3">
        <w:rPr>
          <w:rFonts w:cs="Times New Roman" w:hAnsi="Times New Roman" w:ascii="Times New Roman"/>
          <w:sz w:val="24"/>
          <w:szCs w:val="24"/>
        </w:rPr>
        <w:t>Pouka o pravnom lijeku</w:t>
      </w:r>
      <w:r w:rsidR="00CE7D52" w:rsidRPr="008072C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F3BEB" w:rsidP="00A3291E" w:rsidR="002F3BEB" w:rsidRPr="008072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D67A29" w:rsidR="002F3BEB" w:rsidRPr="008072C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921D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5B057D">
          <w:rPr>
            <w:rFonts w:cs="Times New Roman" w:hAnsi="Times New Roman" w:ascii="Times New Roman"/>
            <w:sz w:val="24"/>
            <w:szCs w:val="24"/>
          </w:rPr>
          <w:t>604/2018-17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742E3"/>
    <w:rsid w:val="00074B97"/>
    <w:rsid w:val="00091DB0"/>
    <w:rsid w:val="000A46F4"/>
    <w:rsid w:val="000B15AB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448CE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057D"/>
    <w:rsid w:val="005B6EF7"/>
    <w:rsid w:val="00601BE4"/>
    <w:rsid w:val="00604DE1"/>
    <w:rsid w:val="00612F6C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C4EA8"/>
    <w:rsid w:val="006D6A35"/>
    <w:rsid w:val="006E2FCB"/>
    <w:rsid w:val="00700309"/>
    <w:rsid w:val="00703B62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2AF3"/>
    <w:rsid w:val="007F43ED"/>
    <w:rsid w:val="007F5369"/>
    <w:rsid w:val="008072C3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8F2992"/>
    <w:rsid w:val="0090574B"/>
    <w:rsid w:val="009066CC"/>
    <w:rsid w:val="00917E9B"/>
    <w:rsid w:val="009251EB"/>
    <w:rsid w:val="0095284B"/>
    <w:rsid w:val="00965ABE"/>
    <w:rsid w:val="009865CD"/>
    <w:rsid w:val="0098714E"/>
    <w:rsid w:val="009921D3"/>
    <w:rsid w:val="009A278B"/>
    <w:rsid w:val="009B1E83"/>
    <w:rsid w:val="009B4815"/>
    <w:rsid w:val="009D0E2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5F56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C1D46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0552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3808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514B0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D2FE3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1D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21D3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21D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21D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1D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21D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21D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21D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48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CVITANIĆ društvo s ograničenom odgovornošću, za turizam i prijevoz, turistička agencija</izvorni_sadrzaj>
    <derivirana_varijabla naziv="DomainObject.Predmet.ProtustrankaFormated_1">  CVITANIĆ društvo s ograničenom odgovornošću, za turizam i prijevoz, turistička agencija</derivirana_varijabla>
  </DomainObject.Predmet.ProtustrankaFormated>
  <DomainObject.Predmet.ProtustrankaFormatedOIB>
    <izvorni_sadrzaj>  CVITANIĆ društvo s ograničenom odgovornošću, za turizam i prijevoz, turistička agencija, OIB 44121951070</izvorni_sadrzaj>
    <derivirana_varijabla naziv="DomainObject.Predmet.ProtustrankaFormatedOIB_1">  CVITANIĆ društvo s ograničenom odgovornošću, za turizam i prijevoz, turistička agencija, OIB 44121951070</derivirana_varijabla>
  </DomainObject.Predmet.ProtustrankaFormatedOIB>
  <DomainObject.Predmet.ProtustrankaFormatedWithAdress>
    <izvorni_sadrzaj> CVITANIĆ društvo s ograničenom odgovornošću, za turizam i prijevoz, turistička agencija, Put Radoševca 38, 21000 Split</izvorni_sadrzaj>
    <derivirana_varijabla naziv="DomainObject.Predmet.ProtustrankaFormatedWithAdress_1"> CVITANIĆ društvo s ograničenom odgovornošću, za turizam i prijevoz, turistička agencija, Put Radoševca 38, 21000 Split</derivirana_varijabla>
  </DomainObject.Predmet.ProtustrankaFormatedWithAdress>
  <DomainObject.Predmet.ProtustrankaFormatedWithAdressOIB>
    <izvorni_sadrzaj> CVITANIĆ društvo s ograničenom odgovornošću, za turizam i prijevoz, turistička agencija, OIB 44121951070, Put Radoševca 38, 21000 Split</izvorni_sadrzaj>
    <derivirana_varijabla naziv="DomainObject.Predmet.ProtustrankaFormatedWithAdressOIB_1"> CVITANIĆ društvo s ograničenom odgovornošću, za turizam i prijevoz, turistička agencija, OIB 44121951070, Put Radoševca 38, 21000 Split</derivirana_varijabla>
  </DomainObject.Predmet.ProtustrankaFormatedWithAdressOIB>
  <DomainObject.Predmet.ProtustrankaWithAdress>
    <izvorni_sadrzaj>CVITANIĆ društvo s ograničenom odgovornošću, za turizam i prijevoz, turistička agencija Put Radoševca 38, 21000 Split</izvorni_sadrzaj>
    <derivirana_varijabla naziv="DomainObject.Predmet.ProtustrankaWithAdress_1">CVITANIĆ društvo s ograničenom odgovornošću, za turizam i prijevoz, turistička agencija Put Radoševca 38, 21000 Split</derivirana_varijabla>
  </DomainObject.Predmet.ProtustrankaWithAdress>
  <DomainObject.Predmet.ProtustrankaWithAdressOIB>
    <izvorni_sadrzaj>CVITANIĆ društvo s ograničenom odgovornošću, za turizam i prijevoz, turistička agencija, OIB 44121951070, Put Radoševca 38, 21000 Split</izvorni_sadrzaj>
    <derivirana_varijabla naziv="DomainObject.Predmet.ProtustrankaWithAdressOIB_1">CVITANIĆ društvo s ograničenom odgovornošću, za turizam i prijevoz, turistička agencija, OIB 44121951070, Put Radoševca 38, 21000 Split</derivirana_varijabla>
  </DomainObject.Predmet.ProtustrankaWithAdressOIB>
  <DomainObject.Predmet.ProtustrankaNazivFormated>
    <izvorni_sadrzaj>CVITANIĆ društvo s ograničenom odgovornošću, za turizam i prijevoz, turistička agencija</izvorni_sadrzaj>
    <derivirana_varijabla naziv="DomainObject.Predmet.ProtustrankaNazivFormated_1">CVITANIĆ društvo s ograničenom odgovornošću, za turizam i prijevoz, turistička agencija</derivirana_varijabla>
  </DomainObject.Predmet.ProtustrankaNazivFormated>
  <DomainObject.Predmet.ProtustrankaNazivFormatedOIB>
    <izvorni_sadrzaj>CVITANIĆ društvo s ograničenom odgovornošću, za turizam i prijevoz, turistička agencija, OIB 44121951070</izvorni_sadrzaj>
    <derivirana_varijabla naziv="DomainObject.Predmet.ProtustrankaNazivFormatedOIB_1">CVITANIĆ društvo s ograničenom odgovornošću, za turizam i prijevoz, turistička agencija, OIB 44121951070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151298.39</izvorni_sadrzaj>
    <derivirana_varijabla naziv="DomainObject.Predmet.TrenutnaVrijednost_1">151298.39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CVITANIĆ društvo s ograničenom odgovornošću, za turizam i prijevoz, turistička agencija</item>
    </izvorni_sadrzaj>
    <derivirana_varijabla naziv="DomainObject.Predmet.ProtuStrankaListFormated_1">
      <item>CVITANIĆ društvo s ograničenom odgovornošću, za turizam i prijevoz, turistička agencija</item>
    </derivirana_varijabla>
  </DomainObject.Predmet.ProtuStrankaListFormated>
  <DomainObject.Predmet.ProtuStrankaListFormatedOIB>
    <izvorni_sadrzaj>
      <item>CVITANIĆ društvo s ograničenom odgovornošću, za turizam i prijevoz, turistička agencija, OIB 44121951070</item>
    </izvorni_sadrzaj>
    <derivirana_varijabla naziv="DomainObject.Predmet.ProtuStrankaListFormatedOIB_1">
      <item>CVITANIĆ društvo s ograničenom odgovornošću, za turizam i prijevoz, turistička agencija, OIB 44121951070</item>
    </derivirana_varijabla>
  </DomainObject.Predmet.ProtuStrankaListFormatedOIB>
  <DomainObject.Predmet.ProtuStrankaListFormatedWithAdress>
    <izvorni_sadrzaj>
      <item>CVITANIĆ društvo s ograničenom odgovornošću, za turizam i prijevoz, turistička agencija, Put Radoševca 38, 21000 Split</item>
    </izvorni_sadrzaj>
    <derivirana_varijabla naziv="DomainObject.Predmet.ProtuStrankaListFormatedWithAdress_1">
      <item>CVITANIĆ društvo s ograničenom odgovornošću, za turizam i prijevoz, turistička agencija, Put Radoševca 38, 21000 Split</item>
    </derivirana_varijabla>
  </DomainObject.Predmet.ProtuStrankaListFormatedWithAdress>
  <DomainObject.Predmet.ProtuStrankaListFormatedWithAdressOIB>
    <izvorni_sadrzaj>
      <item>CVITANIĆ društvo s ograničenom odgovornošću, za turizam i prijevoz, turistička agencija, OIB 44121951070, Put Radoševca 38, 21000 Split</item>
    </izvorni_sadrzaj>
    <derivirana_varijabla naziv="DomainObject.Predmet.ProtuStrankaListFormatedWithAdressOIB_1">
      <item>CVITANIĆ društvo s ograničenom odgovornošću, za turizam i prijevoz, turistička agencija, OIB 44121951070, Put Radoševca 38, 21000 Split</item>
    </derivirana_varijabla>
  </DomainObject.Predmet.ProtuStrankaListFormatedWithAdressOIB>
  <DomainObject.Predmet.ProtuStrankaListNazivFormated>
    <izvorni_sadrzaj>
      <item>CVITANIĆ društvo s ograničenom odgovornošću, za turizam i prijevoz, turistička agencija</item>
    </izvorni_sadrzaj>
    <derivirana_varijabla naziv="DomainObject.Predmet.ProtuStrankaListNazivFormated_1">
      <item>CVITANIĆ društvo s ograničenom odgovornošću, za turizam i prijevoz, turistička agencija</item>
    </derivirana_varijabla>
  </DomainObject.Predmet.ProtuStrankaListNazivFormated>
  <DomainObject.Predmet.ProtuStrankaListNazivFormatedOIB>
    <izvorni_sadrzaj>
      <item>CVITANIĆ društvo s ograničenom odgovornošću, za turizam i prijevoz, turistička agencija, OIB 44121951070</item>
    </izvorni_sadrzaj>
    <derivirana_varijabla naziv="DomainObject.Predmet.ProtuStrankaListNazivFormatedOIB_1">
      <item>CVITANIĆ društvo s ograničenom odgovornošću, za turizam i prijevoz, turistička agencija, OIB 44121951070</item>
    </derivirana_varijabla>
  </DomainObject.Predmet.ProtuStrankaListNazivFormatedOIB>
  <DomainObject.Predmet.OstaliListFormated>
    <izvorni_sadrzaj>
      <item>Alen Cvitanić</item>
    </izvorni_sadrzaj>
    <derivirana_varijabla naziv="DomainObject.Predmet.OstaliListFormated_1">
      <item>Alen Cvitanić</item>
    </derivirana_varijabla>
  </DomainObject.Predmet.OstaliListFormated>
  <DomainObject.Predmet.OstaliListFormatedOIB>
    <izvorni_sadrzaj>
      <item>Alen Cvitanić, OIB 88353635809</item>
    </izvorni_sadrzaj>
    <derivirana_varijabla naziv="DomainObject.Predmet.OstaliListFormatedOIB_1">
      <item>Alen Cvitanić, OIB 88353635809</item>
    </derivirana_varijabla>
  </DomainObject.Predmet.OstaliListFormatedOIB>
  <DomainObject.Predmet.OstaliListFormatedWithAdress>
    <izvorni_sadrzaj>
      <item>Alen Cvitanić, Put Radoševca 38, 21000 Split</item>
    </izvorni_sadrzaj>
    <derivirana_varijabla naziv="DomainObject.Predmet.OstaliListFormatedWithAdress_1">
      <item>Alen Cvitanić, Put Radoševca 38, 21000 Split</item>
    </derivirana_varijabla>
  </DomainObject.Predmet.OstaliListFormatedWithAdress>
  <DomainObject.Predmet.OstaliListFormatedWithAdressOIB>
    <izvorni_sadrzaj>
      <item>Alen Cvitanić, OIB 88353635809, Put Radoševca 38, 21000 Split</item>
    </izvorni_sadrzaj>
    <derivirana_varijabla naziv="DomainObject.Predmet.OstaliListFormatedWithAdressOIB_1">
      <item>Alen Cvitanić, OIB 88353635809, Put Radoševca 38, 21000 Split</item>
    </derivirana_varijabla>
  </DomainObject.Predmet.OstaliListFormatedWithAdressOIB>
  <DomainObject.Predmet.OstaliListNazivFormated>
    <izvorni_sadrzaj>
      <item>Alen Cvitanić</item>
    </izvorni_sadrzaj>
    <derivirana_varijabla naziv="DomainObject.Predmet.OstaliListNazivFormated_1">
      <item>Alen Cvitanić</item>
    </derivirana_varijabla>
  </DomainObject.Predmet.OstaliListNazivFormated>
  <DomainObject.Predmet.OstaliListNazivFormatedOIB>
    <izvorni_sadrzaj>
      <item>Alen Cvitanić, OIB 88353635809</item>
    </izvorni_sadrzaj>
    <derivirana_varijabla naziv="DomainObject.Predmet.OstaliListNazivFormatedOIB_1">
      <item>Alen Cvitanić, OIB 88353635809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CVITANIĆ društvo s ograničenom odgovornošću, za turizam i prijevoz, turistička agencija</izvorni_sadrzaj>
    <derivirana_varijabla naziv="DomainObject.Predmet.ProtustrankaIDrugi_1">CVITANIĆ društvo s ograničenom odgovornošću, za turizam i prijevoz,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CVITANIĆ društvo s ograničenom odgovornošću, za turizam i prijevoz, turistička agencija, OIB 44121951070, Put Radoševca 38, 21000 Split</izvorni_sadrzaj>
    <derivirana_varijabla naziv="DomainObject.Predmet.ProtustrankaIDrugiAdressOIB_1">CVITANIĆ društvo s ograničenom odgovornošću, za turizam i prijevoz, turistička agencija, OIB 44121951070, Put Radoševca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CVITANIĆ društvo s ograničenom odgovornošću, za turizam i prijevoz, turistička agencija</item>
      <item>FINANCIJSKA AGENCIJA, RC SPLIT</item>
      <item>Alen Cvitanić</item>
    </izvorni_sadrzaj>
    <derivirana_varijabla naziv="DomainObject.Predmet.SudioniciListNaziv_1">
      <item>CVITANIĆ društvo s ograničenom odgovornošću, za turizam i prijevoz, turistička agencija</item>
      <item>FINANCIJSKA AGENCIJA, RC SPLIT</item>
      <item>Alen Cvitanić</item>
    </derivirana_varijabla>
  </DomainObject.Predmet.SudioniciListNaziv>
  <DomainObject.Predmet.SudioniciListAdressOIB>
    <izvorni_sadrzaj>
      <item>CVITANIĆ društvo s ograničenom odgovornošću, za turizam i prijevoz, turistička agencija, OIB 44121951070, Put Radoševca 38,21000 Split</item>
      <item>FINANCIJSKA AGENCIJA, RC SPLIT, OIB 85821130368, Mažuranićevo šetalište 24 b,21000 Split</item>
      <item>Alen Cvitanić, OIB 88353635809, Put Radoševca 38,21000 Split</item>
    </izvorni_sadrzaj>
    <derivirana_varijabla naziv="DomainObject.Predmet.SudioniciListAdressOIB_1">
      <item>CVITANIĆ društvo s ograničenom odgovornošću, za turizam i prijevoz, turistička agencija, OIB 44121951070, Put Radoševca 38,21000 Split</item>
      <item>FINANCIJSKA AGENCIJA, RC SPLIT, OIB 85821130368, Mažuranićevo šetalište 24 b,21000 Split</item>
      <item>Alen Cvitanić, OIB 88353635809, Put Radoševca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44121951070</item>
      <item>, OIB 85821130368</item>
      <item>, OIB 88353635809</item>
    </izvorni_sadrzaj>
    <derivirana_varijabla naziv="DomainObject.Predmet.SudioniciListNazivOIB_1">
      <item>, OIB 44121951070</item>
      <item>, OIB 85821130368</item>
      <item>, OIB 88353635809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St-604/2018-9</izvorni_sadrzaj>
    <derivirana_varijabla naziv="DomainObject.PredzadnjaOdlukaIzPredmeta.Oznaka_1">St-604/2018-9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1BC36-29BC-43E8-AD80-6B591D146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1189</properties:Words>
  <properties:Characters>6700</properties:Characters>
  <properties:Lines>123</properties:Lines>
  <properties:Paragraphs>37</properties:Paragraphs>
  <properties:TotalTime>495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2019-03-14T07:48:00Z</cp:lastPrinted>
  <dcterms:modified xmlns:xsi="http://www.w3.org/2001/XMLSchema-instance" xsi:type="dcterms:W3CDTF">2019-03-14T07:48:00Z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(St-604-2018 Cvitanić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