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419a1" w14:paraId="cf419a1" w:rsidRDefault="00182541" w:rsidP="00910611" w:rsidR="0018254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82541" w:rsidP="00910611" w:rsidR="00182541">
      <w:r>
        <w:rPr>
          <w:rFonts w:eastAsia="MS Mincho"/>
        </w:rPr>
        <w:t>REPUBLIKA HRVATSKA</w:t>
      </w:r>
    </w:p>
    <w:p w:rsidRDefault="00182541" w:rsidP="00910611" w:rsidR="00182541">
      <w:r>
        <w:rPr>
          <w:rFonts w:eastAsia="MS Mincho"/>
        </w:rPr>
        <w:t>TRGOVAČKI SUD U RIJECI</w:t>
      </w:r>
    </w:p>
    <w:p w:rsidRDefault="00182541" w:rsidR="00182541" w:rsidRPr="00910611">
      <w:pPr>
        <w:rPr>
          <w:rFonts w:eastAsia="MS Mincho"/>
        </w:rPr>
      </w:pPr>
      <w:r>
        <w:rPr>
          <w:rFonts w:eastAsia="MS Mincho"/>
        </w:rPr>
        <w:t xml:space="preserve">      Rijeka, Zadarska 1 i 3</w:t>
      </w:r>
    </w:p>
    <w:p w:rsidRDefault="00F00F08" w:rsidP="00E179EF" w:rsidR="00F00F08" w:rsidRPr="00A56231">
      <w:pPr>
        <w:jc w:val="right"/>
      </w:pPr>
    </w:p>
    <w:p w:rsidRDefault="00E179EF" w:rsidP="00E179EF" w:rsidR="00E179EF"/>
    <w:p w:rsidRDefault="00F00F08" w:rsidP="00E179EF" w:rsidR="00F00F08" w:rsidRPr="00A56231"/>
    <w:p w:rsidRDefault="00F05C47" w:rsidP="00E179EF" w:rsidR="00F05C47" w:rsidRPr="00A56231">
      <w:pPr>
        <w:pStyle w:val="Naslov1"/>
        <w:rPr>
          <w:b w:val="false"/>
          <w:bCs/>
          <w:noProof/>
          <w:szCs w:val="24"/>
          <w:lang w:val="hr-HR"/>
        </w:rPr>
      </w:pPr>
      <w:r w:rsidRPr="00A56231">
        <w:rPr>
          <w:b w:val="false"/>
          <w:bCs/>
          <w:noProof/>
          <w:szCs w:val="24"/>
          <w:lang w:val="hr-HR"/>
        </w:rPr>
        <w:t>R E P U B L I K A    H R V A T S K A</w:t>
      </w:r>
    </w:p>
    <w:p w:rsidRDefault="00E179EF" w:rsidP="00E179EF" w:rsidR="00E179EF" w:rsidRPr="00A56231">
      <w:pPr>
        <w:pStyle w:val="Naslov1"/>
        <w:rPr>
          <w:b w:val="false"/>
          <w:bCs/>
          <w:noProof/>
          <w:szCs w:val="24"/>
          <w:lang w:val="hr-HR"/>
        </w:rPr>
      </w:pPr>
      <w:r w:rsidRPr="00A56231">
        <w:rPr>
          <w:b w:val="false"/>
          <w:bCs/>
          <w:noProof/>
          <w:szCs w:val="24"/>
          <w:lang w:val="hr-HR"/>
        </w:rPr>
        <w:t>Z A K L J U Č</w:t>
      </w:r>
      <w:r w:rsidR="00F05C47" w:rsidRPr="00A56231">
        <w:rPr>
          <w:b w:val="false"/>
          <w:bCs/>
          <w:noProof/>
          <w:szCs w:val="24"/>
          <w:lang w:val="hr-HR"/>
        </w:rPr>
        <w:t xml:space="preserve"> </w:t>
      </w:r>
      <w:r w:rsidRPr="00A56231">
        <w:rPr>
          <w:b w:val="false"/>
          <w:bCs/>
          <w:noProof/>
          <w:szCs w:val="24"/>
          <w:lang w:val="hr-HR"/>
        </w:rPr>
        <w:t>A K</w:t>
      </w:r>
    </w:p>
    <w:p w:rsidRDefault="00E179EF" w:rsidP="00E179EF" w:rsidR="00E179EF" w:rsidRPr="00A56231"/>
    <w:p w:rsidRDefault="00747A5E" w:rsidP="00747A5E" w:rsidR="00747A5E" w:rsidRPr="00A56231">
      <w:pPr>
        <w:jc w:val="both"/>
      </w:pPr>
      <w:r w:rsidRPr="00A56231">
        <w:tab/>
      </w:r>
      <w:r w:rsidRPr="00A56231">
        <w:tab/>
        <w:t xml:space="preserve">Trgovački sud u Rijeci, po stečajnom sucu Veri Jelenović, u stečajnom postupku nad dužnikom </w:t>
      </w:r>
      <w:r w:rsidRPr="00A56231">
        <w:rPr>
          <w:rStyle w:val="tabletextfield"/>
        </w:rPr>
        <w:t>ELEKTROMATERIJAL dioničko društvo za trgovinu i usluge u stečaju Rijeka, Cambierieva 13</w:t>
      </w:r>
      <w:r w:rsidRPr="00A56231">
        <w:t xml:space="preserve">, OIB: 72091456912, dana </w:t>
      </w:r>
      <w:r w:rsidR="00F00F08">
        <w:t>10. siječnja 2018</w:t>
      </w:r>
    </w:p>
    <w:p w:rsidRDefault="00421C4E" w:rsidP="00E179EF" w:rsidR="00421C4E">
      <w:pPr>
        <w:jc w:val="center"/>
      </w:pPr>
    </w:p>
    <w:p w:rsidRDefault="00E179EF" w:rsidP="00E179EF" w:rsidR="00E179EF" w:rsidRPr="00A56231">
      <w:pPr>
        <w:jc w:val="center"/>
      </w:pPr>
      <w:r w:rsidRPr="00A56231">
        <w:t>z a k l j u č i o   j e</w:t>
      </w:r>
    </w:p>
    <w:p w:rsidRDefault="00E179EF" w:rsidP="00E179EF" w:rsidR="00E179EF" w:rsidRPr="00A56231">
      <w:pPr>
        <w:jc w:val="both"/>
      </w:pPr>
    </w:p>
    <w:p w:rsidRDefault="00E179EF" w:rsidP="00F00F08" w:rsidR="00F00F08">
      <w:pPr>
        <w:jc w:val="both"/>
        <w:rPr>
          <w:rStyle w:val="tabletextfield"/>
        </w:rPr>
      </w:pPr>
      <w:r w:rsidRPr="00A56231">
        <w:rPr>
          <w:bCs/>
        </w:rPr>
        <w:t>I</w:t>
      </w:r>
      <w:r w:rsidRPr="00A56231">
        <w:tab/>
        <w:t>Pozivaju se stranke i osobe koje prema stanju spisa i prema podacima iz zemljišne knjige polažu pravo da se namire iz iznosa kupovnine</w:t>
      </w:r>
      <w:r w:rsidR="00F05C47" w:rsidRPr="00A56231">
        <w:t xml:space="preserve"> postignute za </w:t>
      </w:r>
      <w:r w:rsidR="00F00F08">
        <w:t xml:space="preserve">nekretnine stečajnog dužnika upisane u zemljišnim knjigama </w:t>
      </w:r>
      <w:r w:rsidR="00F00F08">
        <w:rPr>
          <w:rStyle w:val="tabletextfield"/>
        </w:rPr>
        <w:t>Općinskog suda u Rijeci zemljišnoknjižni odjel Rijeka i to:</w:t>
      </w:r>
    </w:p>
    <w:p w:rsidRDefault="00F00F08" w:rsidP="00F00F08" w:rsidR="00F00F08">
      <w:pPr>
        <w:jc w:val="both"/>
        <w:rPr>
          <w:rStyle w:val="tabletextfield"/>
        </w:rPr>
      </w:pPr>
    </w:p>
    <w:p w:rsidRDefault="00F00F08" w:rsidP="00F00F08" w:rsidR="00F00F08">
      <w:pPr>
        <w:numPr>
          <w:ilvl w:val="0"/>
          <w:numId w:val="3"/>
        </w:numPr>
        <w:jc w:val="both"/>
        <w:rPr>
          <w:noProof/>
        </w:rPr>
      </w:pPr>
      <w:r>
        <w:rPr>
          <w:noProof/>
        </w:rPr>
        <w:t>upisane u zemljišnim knjigama Općinskog suda u Rijeci k.č.br. 1138/33 u naravi pašnjak, površine 14 m</w:t>
      </w:r>
      <w:r>
        <w:rPr>
          <w:noProof/>
          <w:vertAlign w:val="superscript"/>
        </w:rPr>
        <w:t>2</w:t>
      </w:r>
      <w:r>
        <w:rPr>
          <w:noProof/>
        </w:rPr>
        <w:t>, k.č.br. 1138/37 u naravi pašnjak, površine 16 m</w:t>
      </w:r>
      <w:r>
        <w:rPr>
          <w:noProof/>
          <w:vertAlign w:val="superscript"/>
        </w:rPr>
        <w:t>2</w:t>
      </w:r>
      <w:r>
        <w:rPr>
          <w:noProof/>
        </w:rPr>
        <w:t>, k.č.br. 1496/5 u naravi radna zona, površine 3.253 m</w:t>
      </w:r>
      <w:r>
        <w:rPr>
          <w:noProof/>
          <w:vertAlign w:val="superscript"/>
        </w:rPr>
        <w:t>2</w:t>
      </w:r>
      <w:r>
        <w:rPr>
          <w:noProof/>
        </w:rPr>
        <w:t>, k.č.br. 1496/6 u naravi radna zona i šuma, površine 25 m</w:t>
      </w:r>
      <w:r>
        <w:rPr>
          <w:noProof/>
          <w:vertAlign w:val="superscript"/>
        </w:rPr>
        <w:t>2</w:t>
      </w:r>
      <w:r>
        <w:rPr>
          <w:noProof/>
        </w:rPr>
        <w:t>, k.č.br. 1496/11 u naravi radna zona i šuma, površine 541 m</w:t>
      </w:r>
      <w:r>
        <w:rPr>
          <w:noProof/>
          <w:vertAlign w:val="superscript"/>
        </w:rPr>
        <w:t>2</w:t>
      </w:r>
      <w:r>
        <w:rPr>
          <w:noProof/>
        </w:rPr>
        <w:t>, k.č.br. 1496/21 u naravi radna zona, površine 60 m</w:t>
      </w:r>
      <w:r>
        <w:rPr>
          <w:noProof/>
          <w:vertAlign w:val="superscript"/>
        </w:rPr>
        <w:t>2</w:t>
      </w:r>
      <w:r>
        <w:rPr>
          <w:noProof/>
        </w:rPr>
        <w:t>, k.č.br. 1496/22 u naravi radna zona, površine 16 m</w:t>
      </w:r>
      <w:r>
        <w:rPr>
          <w:noProof/>
          <w:vertAlign w:val="superscript"/>
        </w:rPr>
        <w:t>2</w:t>
      </w:r>
      <w:r>
        <w:rPr>
          <w:noProof/>
        </w:rPr>
        <w:t>, k.č.br. 1496/23 u naravi radna zona, površine 7 m</w:t>
      </w:r>
      <w:r>
        <w:rPr>
          <w:noProof/>
          <w:vertAlign w:val="superscript"/>
        </w:rPr>
        <w:t>2</w:t>
      </w:r>
      <w:r>
        <w:rPr>
          <w:noProof/>
        </w:rPr>
        <w:t>, k.č.br. 1496/24 u naravi radna zona, površine 44 m</w:t>
      </w:r>
      <w:r>
        <w:rPr>
          <w:noProof/>
          <w:vertAlign w:val="superscript"/>
        </w:rPr>
        <w:t>2</w:t>
      </w:r>
      <w:r>
        <w:rPr>
          <w:noProof/>
        </w:rPr>
        <w:t>, k.č.br. 1496/25 u naravi radna zona i šuma, površine 1 m</w:t>
      </w:r>
      <w:r>
        <w:rPr>
          <w:noProof/>
          <w:vertAlign w:val="superscript"/>
        </w:rPr>
        <w:t>2</w:t>
      </w:r>
      <w:r>
        <w:rPr>
          <w:noProof/>
        </w:rPr>
        <w:t>, k.č.br. 1496/26 u naravi radna zona i šuma, površine 554 m</w:t>
      </w:r>
      <w:r>
        <w:rPr>
          <w:noProof/>
          <w:vertAlign w:val="superscript"/>
        </w:rPr>
        <w:t>2</w:t>
      </w:r>
      <w:r>
        <w:rPr>
          <w:noProof/>
        </w:rPr>
        <w:t>, k.č.br. 1496/27 u naravi radna zona i šuma, površine 598 m</w:t>
      </w:r>
      <w:r>
        <w:rPr>
          <w:noProof/>
          <w:vertAlign w:val="superscript"/>
        </w:rPr>
        <w:t>2</w:t>
      </w:r>
      <w:r>
        <w:rPr>
          <w:noProof/>
        </w:rPr>
        <w:t>, k.č.br. 1496/28 u naravi radna zona, površine 556 m</w:t>
      </w:r>
      <w:r>
        <w:rPr>
          <w:noProof/>
          <w:vertAlign w:val="superscript"/>
        </w:rPr>
        <w:t>2</w:t>
      </w:r>
      <w:r>
        <w:rPr>
          <w:noProof/>
        </w:rPr>
        <w:t>, k.č.br. 1496/29 u naravi radna zona, površine 495 m</w:t>
      </w:r>
      <w:r>
        <w:rPr>
          <w:noProof/>
          <w:vertAlign w:val="superscript"/>
        </w:rPr>
        <w:t>2</w:t>
      </w:r>
      <w:r>
        <w:rPr>
          <w:noProof/>
        </w:rPr>
        <w:t>, k.č.br. 1496/30 u naravi šuma, površine 14 m</w:t>
      </w:r>
      <w:r>
        <w:rPr>
          <w:noProof/>
          <w:vertAlign w:val="superscript"/>
        </w:rPr>
        <w:t>2</w:t>
      </w:r>
      <w:r>
        <w:rPr>
          <w:noProof/>
        </w:rPr>
        <w:t xml:space="preserve">, z.k.ul.br. 1072 K.O. Srdoči </w:t>
      </w:r>
    </w:p>
    <w:p w:rsidRDefault="00F00F08" w:rsidP="00F00F08" w:rsidR="00F00F08">
      <w:pPr>
        <w:numPr>
          <w:ilvl w:val="0"/>
          <w:numId w:val="3"/>
        </w:numPr>
        <w:jc w:val="both"/>
        <w:rPr>
          <w:noProof/>
        </w:rPr>
      </w:pPr>
      <w:r>
        <w:rPr>
          <w:noProof/>
        </w:rPr>
        <w:t>upisane u zemljišnim knjigama Općinskog suda u Rijeci k.č.br. 1496/15 u naravi radna zona, površine 3.042 m</w:t>
      </w:r>
      <w:r>
        <w:rPr>
          <w:noProof/>
          <w:vertAlign w:val="superscript"/>
        </w:rPr>
        <w:t>2</w:t>
      </w:r>
      <w:r>
        <w:rPr>
          <w:noProof/>
        </w:rPr>
        <w:t>, z.k.ul.br. 4712 K.O. Srdoči</w:t>
      </w:r>
    </w:p>
    <w:p w:rsidRDefault="00F00F08" w:rsidP="00F00F08" w:rsidR="00F00F08">
      <w:pPr>
        <w:numPr>
          <w:ilvl w:val="0"/>
          <w:numId w:val="3"/>
        </w:numPr>
        <w:jc w:val="both"/>
        <w:rPr>
          <w:noProof/>
        </w:rPr>
      </w:pPr>
      <w:r>
        <w:rPr>
          <w:noProof/>
        </w:rPr>
        <w:t>upisane u zemljišnim knjigama Općinskog suda u Rijeci k.č.br. 1496/16 u naravi radna zona, površine 2.862 m</w:t>
      </w:r>
      <w:r>
        <w:rPr>
          <w:noProof/>
          <w:vertAlign w:val="superscript"/>
        </w:rPr>
        <w:t>2</w:t>
      </w:r>
      <w:r>
        <w:rPr>
          <w:noProof/>
        </w:rPr>
        <w:t>, z.k.ul.br. 4706 K.O. Srdoči</w:t>
      </w:r>
    </w:p>
    <w:p w:rsidRDefault="00F00F08" w:rsidP="00F00F08" w:rsidR="00F00F08">
      <w:pPr>
        <w:numPr>
          <w:ilvl w:val="0"/>
          <w:numId w:val="3"/>
        </w:numPr>
        <w:jc w:val="both"/>
        <w:rPr>
          <w:noProof/>
        </w:rPr>
      </w:pPr>
      <w:r>
        <w:rPr>
          <w:noProof/>
        </w:rPr>
        <w:t>upisane u zemljišnim knjigama Općinskog suda u Rijeci k.č.br. 1496/19 u naravi radna zona, površine 2.416 m</w:t>
      </w:r>
      <w:r>
        <w:rPr>
          <w:noProof/>
          <w:vertAlign w:val="superscript"/>
        </w:rPr>
        <w:t>2</w:t>
      </w:r>
      <w:r>
        <w:rPr>
          <w:noProof/>
        </w:rPr>
        <w:t>, z.k.ul.br. 4693 K.O. Srdoči</w:t>
      </w:r>
    </w:p>
    <w:p w:rsidRDefault="00F00F08" w:rsidP="00F00F08" w:rsidR="00F00F08">
      <w:pPr>
        <w:numPr>
          <w:ilvl w:val="0"/>
          <w:numId w:val="3"/>
        </w:numPr>
        <w:jc w:val="both"/>
        <w:rPr>
          <w:noProof/>
        </w:rPr>
      </w:pPr>
      <w:r>
        <w:rPr>
          <w:noProof/>
        </w:rPr>
        <w:t>upisane u zemljišnim knjigama Općinskog suda u Rijeci k.č.br. 1496/12 u naravi radna zona i šuma, površine 1.053 m</w:t>
      </w:r>
      <w:r>
        <w:rPr>
          <w:noProof/>
          <w:vertAlign w:val="superscript"/>
        </w:rPr>
        <w:t>2</w:t>
      </w:r>
      <w:r>
        <w:rPr>
          <w:noProof/>
        </w:rPr>
        <w:t>, k.č.br. 1496/18 u naravi radna zona, površine 910 m</w:t>
      </w:r>
      <w:r>
        <w:rPr>
          <w:noProof/>
          <w:vertAlign w:val="superscript"/>
        </w:rPr>
        <w:t>2</w:t>
      </w:r>
      <w:r>
        <w:rPr>
          <w:noProof/>
        </w:rPr>
        <w:t>, z.k.ul.br. 4718 K.O. Srdoči</w:t>
      </w:r>
    </w:p>
    <w:p w:rsidRDefault="00F00F08" w:rsidP="00F00F08" w:rsidR="00F00F08">
      <w:pPr>
        <w:numPr>
          <w:ilvl w:val="0"/>
          <w:numId w:val="3"/>
        </w:numPr>
        <w:jc w:val="both"/>
        <w:rPr>
          <w:noProof/>
        </w:rPr>
      </w:pPr>
      <w:r>
        <w:rPr>
          <w:noProof/>
        </w:rPr>
        <w:t>upisane u zemljišnim knjigama Općinskog suda u Rijeci k.č.br. 1360/11 u naravi industrijsko dvorište, površine 9 m</w:t>
      </w:r>
      <w:r>
        <w:rPr>
          <w:noProof/>
          <w:vertAlign w:val="superscript"/>
        </w:rPr>
        <w:t>2</w:t>
      </w:r>
      <w:r>
        <w:rPr>
          <w:noProof/>
        </w:rPr>
        <w:t>, z.k.ul.br. 4683 K.O. Srdoči</w:t>
      </w:r>
    </w:p>
    <w:p w:rsidRDefault="00F00F08" w:rsidP="00F00F08" w:rsidR="00F00F08">
      <w:pPr>
        <w:numPr>
          <w:ilvl w:val="0"/>
          <w:numId w:val="3"/>
        </w:numPr>
        <w:jc w:val="both"/>
        <w:rPr>
          <w:noProof/>
        </w:rPr>
      </w:pPr>
      <w:r>
        <w:rPr>
          <w:noProof/>
        </w:rPr>
        <w:t>upisane u zemljišnim knjigama Općinskog suda u Rijeci k.č.br. 1325/1 u naravi oranica, površine 583 m</w:t>
      </w:r>
      <w:r>
        <w:rPr>
          <w:noProof/>
          <w:vertAlign w:val="superscript"/>
        </w:rPr>
        <w:t>2</w:t>
      </w:r>
      <w:r>
        <w:rPr>
          <w:noProof/>
        </w:rPr>
        <w:t>, k.č.br. 1325/4 u naravi oranica, površine 144 m</w:t>
      </w:r>
      <w:r>
        <w:rPr>
          <w:noProof/>
          <w:vertAlign w:val="superscript"/>
        </w:rPr>
        <w:t>2</w:t>
      </w:r>
      <w:r>
        <w:rPr>
          <w:noProof/>
        </w:rPr>
        <w:t>, k.č.br. 1325/5 u naravi oranica, površine 805 m</w:t>
      </w:r>
      <w:r>
        <w:rPr>
          <w:noProof/>
          <w:vertAlign w:val="superscript"/>
        </w:rPr>
        <w:t>2</w:t>
      </w:r>
      <w:r>
        <w:rPr>
          <w:noProof/>
        </w:rPr>
        <w:t>, z.k.ul.br. 2916 K.O. Srdoči</w:t>
      </w:r>
    </w:p>
    <w:p w:rsidRDefault="00F00F08" w:rsidP="00F00F08" w:rsidR="00F00F08">
      <w:pPr>
        <w:numPr>
          <w:ilvl w:val="0"/>
          <w:numId w:val="3"/>
        </w:numPr>
        <w:jc w:val="both"/>
        <w:rPr>
          <w:noProof/>
        </w:rPr>
      </w:pPr>
      <w:r>
        <w:rPr>
          <w:noProof/>
        </w:rPr>
        <w:lastRenderedPageBreak/>
        <w:t>upisane u zemljišnim knjigama Općinskog suda u Rijeci k.č.br. 1138/84 u naravi cesta, površine 76 m</w:t>
      </w:r>
      <w:r>
        <w:rPr>
          <w:noProof/>
          <w:vertAlign w:val="superscript"/>
        </w:rPr>
        <w:t>2</w:t>
      </w:r>
      <w:r>
        <w:rPr>
          <w:noProof/>
        </w:rPr>
        <w:t>, k.č.br. 1138/91 u naravi cesta, površine 14 m</w:t>
      </w:r>
      <w:r>
        <w:rPr>
          <w:noProof/>
          <w:vertAlign w:val="superscript"/>
        </w:rPr>
        <w:t>2</w:t>
      </w:r>
      <w:r>
        <w:rPr>
          <w:noProof/>
        </w:rPr>
        <w:t>, k.č.br. 1138/92 u naravi šuma, površine 108 m</w:t>
      </w:r>
      <w:r>
        <w:rPr>
          <w:noProof/>
          <w:vertAlign w:val="superscript"/>
        </w:rPr>
        <w:t>2</w:t>
      </w:r>
      <w:r>
        <w:rPr>
          <w:noProof/>
        </w:rPr>
        <w:t>, z.k.ul.br. 1197 K.O. Srdoči</w:t>
      </w:r>
      <w:r w:rsidR="00E179EF" w:rsidRPr="00A56231">
        <w:t>,</w:t>
      </w:r>
    </w:p>
    <w:p w:rsidRDefault="00E179EF" w:rsidP="00F00F08" w:rsidR="00E179EF" w:rsidRPr="00A56231">
      <w:pPr>
        <w:jc w:val="both"/>
        <w:rPr>
          <w:noProof/>
        </w:rPr>
      </w:pPr>
      <w:r w:rsidRPr="00A56231">
        <w:t xml:space="preserve"> da pristupe na ročište za diobu koje će se održati dana </w:t>
      </w:r>
    </w:p>
    <w:p w:rsidRDefault="00E179EF" w:rsidP="00E179EF" w:rsidR="00E179EF" w:rsidRPr="00A56231">
      <w:pPr>
        <w:jc w:val="both"/>
      </w:pPr>
    </w:p>
    <w:p w:rsidRDefault="00F00F08" w:rsidP="00F00F08" w:rsidR="00E179EF" w:rsidRPr="00F00F08">
      <w:pPr>
        <w:pStyle w:val="Odlomakpopisa"/>
        <w:numPr>
          <w:ilvl w:val="0"/>
          <w:numId w:val="3"/>
        </w:numPr>
        <w:jc w:val="center"/>
        <w:rPr>
          <w:bCs/>
        </w:rPr>
      </w:pPr>
      <w:r>
        <w:rPr>
          <w:bCs/>
        </w:rPr>
        <w:t>travnja 2018. u 9,00</w:t>
      </w:r>
      <w:r w:rsidR="00E179EF" w:rsidRPr="00F00F08">
        <w:rPr>
          <w:bCs/>
        </w:rPr>
        <w:t xml:space="preserve"> sati</w:t>
      </w:r>
    </w:p>
    <w:p w:rsidRDefault="00E179EF" w:rsidP="00E179EF" w:rsidR="00E179EF" w:rsidRPr="00A56231">
      <w:pPr>
        <w:jc w:val="center"/>
        <w:rPr>
          <w:bCs/>
        </w:rPr>
      </w:pPr>
      <w:r w:rsidRPr="00A56231">
        <w:rPr>
          <w:bCs/>
        </w:rPr>
        <w:t xml:space="preserve">u zgradi Trgovačkog suda u Rijeci, Zadarska 1-3, </w:t>
      </w:r>
      <w:r w:rsidR="00BB6199" w:rsidRPr="00A56231">
        <w:rPr>
          <w:bCs/>
        </w:rPr>
        <w:t xml:space="preserve">prvi kat, </w:t>
      </w:r>
      <w:r w:rsidRPr="00A56231">
        <w:rPr>
          <w:bCs/>
        </w:rPr>
        <w:t>s</w:t>
      </w:r>
      <w:r w:rsidR="00BB6199" w:rsidRPr="00A56231">
        <w:rPr>
          <w:bCs/>
        </w:rPr>
        <w:t xml:space="preserve">udnica </w:t>
      </w:r>
      <w:r w:rsidRPr="00A56231">
        <w:rPr>
          <w:bCs/>
        </w:rPr>
        <w:t xml:space="preserve">broj </w:t>
      </w:r>
      <w:r w:rsidR="00BB6199" w:rsidRPr="00A56231">
        <w:rPr>
          <w:bCs/>
        </w:rPr>
        <w:t>3</w:t>
      </w:r>
      <w:r w:rsidRPr="00A56231">
        <w:rPr>
          <w:bCs/>
        </w:rPr>
        <w:t>.</w:t>
      </w:r>
    </w:p>
    <w:p w:rsidRDefault="00E179EF" w:rsidP="00E179EF" w:rsidR="00E179EF" w:rsidRPr="00A56231">
      <w:pPr>
        <w:jc w:val="center"/>
        <w:rPr>
          <w:bCs/>
        </w:rPr>
      </w:pPr>
    </w:p>
    <w:p w:rsidRDefault="00E179EF" w:rsidP="00E179EF" w:rsidR="00E179EF" w:rsidRPr="00A56231">
      <w:pPr>
        <w:jc w:val="both"/>
      </w:pPr>
      <w:r w:rsidRPr="00A56231">
        <w:rPr>
          <w:bCs/>
        </w:rPr>
        <w:t xml:space="preserve">II </w:t>
      </w:r>
      <w:r w:rsidRPr="00A56231">
        <w:rPr>
          <w:bCs/>
        </w:rPr>
        <w:tab/>
      </w:r>
      <w:r w:rsidRPr="00A56231">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182541" w:rsidP="00E179EF" w:rsidR="00182541">
      <w:pPr>
        <w:jc w:val="center"/>
      </w:pPr>
    </w:p>
    <w:p w:rsidRDefault="00E179EF" w:rsidP="00E179EF" w:rsidR="00E179EF" w:rsidRPr="00A56231">
      <w:pPr>
        <w:jc w:val="center"/>
        <w:rPr>
          <w:bCs/>
        </w:rPr>
      </w:pPr>
      <w:r w:rsidRPr="00A56231">
        <w:t>Rijeka</w:t>
      </w:r>
      <w:r w:rsidR="00BB6199" w:rsidRPr="00A56231">
        <w:rPr>
          <w:bCs/>
        </w:rPr>
        <w:t xml:space="preserve">, dana </w:t>
      </w:r>
      <w:r w:rsidR="00F00F08">
        <w:rPr>
          <w:bCs/>
        </w:rPr>
        <w:t>10. siječnja 2018</w:t>
      </w:r>
      <w:r w:rsidRPr="00A56231">
        <w:rPr>
          <w:bCs/>
        </w:rPr>
        <w:t>.</w:t>
      </w:r>
    </w:p>
    <w:p w:rsidRDefault="00E179EF" w:rsidP="00E179EF" w:rsidR="00E179EF" w:rsidRPr="00A56231">
      <w:pPr>
        <w:jc w:val="both"/>
      </w:pPr>
    </w:p>
    <w:p w:rsidRDefault="00BB6199" w:rsidP="00E179EF" w:rsidR="00BB6199" w:rsidRPr="00A56231">
      <w:pPr>
        <w:jc w:val="both"/>
      </w:pPr>
    </w:p>
    <w:p w:rsidRDefault="00E179EF" w:rsidR="00E179EF" w:rsidRPr="00A56231">
      <w:r w:rsidRPr="00A56231">
        <w:t xml:space="preserve">                                                                                                 Stečajni sudac</w:t>
      </w:r>
    </w:p>
    <w:p w:rsidRDefault="00E179EF" w:rsidR="00E179EF" w:rsidRPr="00A56231">
      <w:pPr>
        <w:jc w:val="both"/>
      </w:pPr>
      <w:r w:rsidRPr="00A56231">
        <w:t xml:space="preserve">                                                                                           Vera Jelenović </w:t>
      </w:r>
    </w:p>
    <w:p w:rsidRDefault="00E179EF" w:rsidP="00E179EF" w:rsidR="00E179EF" w:rsidRPr="00A56231">
      <w:pPr>
        <w:jc w:val="both"/>
      </w:pPr>
    </w:p>
    <w:p w:rsidRDefault="00E179EF" w:rsidP="00E179EF" w:rsidR="00E179EF" w:rsidRPr="00A56231">
      <w:pPr>
        <w:jc w:val="both"/>
        <w:rPr>
          <w:bCs/>
        </w:rPr>
      </w:pPr>
      <w:r w:rsidRPr="00A56231">
        <w:rPr>
          <w:bCs/>
        </w:rPr>
        <w:t>UPUTA O PRAVNOM LIJEKU:</w:t>
      </w:r>
    </w:p>
    <w:p w:rsidRDefault="00E179EF" w:rsidP="00E179EF" w:rsidR="00E179EF" w:rsidRPr="00A56231">
      <w:pPr>
        <w:jc w:val="both"/>
      </w:pPr>
      <w:r w:rsidRPr="00A56231">
        <w:tab/>
        <w:t>Protiv ovog zaključka nije dopuštena žalba.</w:t>
      </w:r>
    </w:p>
    <w:p w:rsidRDefault="00653925" w:rsidP="00E179EF" w:rsidR="00653925">
      <w:pPr>
        <w:jc w:val="both"/>
      </w:pPr>
    </w:p>
    <w:p w:rsidRDefault="00653925" w:rsidP="00E179EF" w:rsidR="00653925">
      <w:pPr>
        <w:jc w:val="both"/>
      </w:pPr>
    </w:p>
    <w:p w:rsidRDefault="00653925" w:rsidP="00E179EF" w:rsidR="00653925">
      <w:pPr>
        <w:jc w:val="both"/>
      </w:pPr>
    </w:p>
    <w:sectPr w:rsidR="00653925">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0C9B" w:rsidP="00F00F08" w:rsidR="00550C9B">
      <w:r>
        <w:separator/>
      </w:r>
    </w:p>
  </w:endnote>
  <w:endnote w:id="0" w:type="continuationSeparator">
    <w:p w:rsidRDefault="00550C9B" w:rsidP="00F00F08" w:rsidR="00550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3042842"/>
      <w:docPartObj>
        <w:docPartGallery w:val="Page Numbers (Bottom of Page)"/>
        <w:docPartUnique/>
      </w:docPartObj>
    </w:sdtPr>
    <w:sdtEndPr/>
    <w:sdtContent>
      <w:p w:rsidRDefault="00182541" w:rsidR="00182541">
        <w:pPr>
          <w:pStyle w:val="Podnoje"/>
          <w:jc w:val="center"/>
        </w:pPr>
        <w:r>
          <w:fldChar w:fldCharType="begin"/>
        </w:r>
        <w:r>
          <w:instrText>PAGE   \* MERGEFORMAT</w:instrText>
        </w:r>
        <w:r>
          <w:fldChar w:fldCharType="separate"/>
        </w:r>
        <w:r w:rsidR="005E4884">
          <w:rPr>
            <w:noProof/>
          </w:rPr>
          <w:t>2</w:t>
        </w:r>
        <w:r>
          <w:fldChar w:fldCharType="end"/>
        </w:r>
      </w:p>
    </w:sdtContent>
  </w:sdt>
  <w:p w:rsidRDefault="00182541" w:rsidR="001825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0C9B" w:rsidP="00F00F08" w:rsidR="00550C9B">
      <w:r>
        <w:separator/>
      </w:r>
    </w:p>
  </w:footnote>
  <w:footnote w:id="0" w:type="continuationSeparator">
    <w:p w:rsidRDefault="00550C9B" w:rsidP="00F00F08" w:rsidR="00550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0F08" w:rsidP="00F00F08" w:rsidR="00F00F08" w:rsidRPr="00A56231">
    <w:pPr>
      <w:jc w:val="right"/>
    </w:pPr>
    <w:r w:rsidRPr="00A56231">
      <w:tab/>
    </w:r>
    <w:r w:rsidRPr="00A56231">
      <w:tab/>
    </w:r>
    <w:r w:rsidRPr="00A56231">
      <w:tab/>
    </w:r>
    <w:r w:rsidRPr="00A56231">
      <w:tab/>
    </w:r>
    <w:r w:rsidRPr="00A56231">
      <w:tab/>
    </w:r>
    <w:r w:rsidRPr="00A56231">
      <w:tab/>
    </w:r>
    <w:r w:rsidRPr="00A56231">
      <w:tab/>
    </w:r>
    <w:r w:rsidRPr="00A56231">
      <w:tab/>
      <w:t>Posl.br. 14. St-160/2010</w:t>
    </w:r>
    <w:r w:rsidR="00182541">
      <w:t>-1610</w:t>
    </w:r>
  </w:p>
  <w:p w:rsidRDefault="00F00F08" w:rsidR="00F00F08">
    <w:pPr>
      <w:pStyle w:val="Zaglavlje"/>
    </w:pPr>
  </w:p>
  <w:p w:rsidRDefault="00F00F08" w:rsidR="00F00F0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5E396AA1"/>
    <w:multiLevelType w:val="hybridMultilevel"/>
    <w:tmpl w:val="100261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0D0E49"/>
    <w:rsid w:val="00182541"/>
    <w:rsid w:val="002913AD"/>
    <w:rsid w:val="00421C4E"/>
    <w:rsid w:val="00533217"/>
    <w:rsid w:val="00550C9B"/>
    <w:rsid w:val="005955D4"/>
    <w:rsid w:val="005E4884"/>
    <w:rsid w:val="00646ACA"/>
    <w:rsid w:val="00653925"/>
    <w:rsid w:val="006D2FE2"/>
    <w:rsid w:val="007021E2"/>
    <w:rsid w:val="00747A5E"/>
    <w:rsid w:val="007F0572"/>
    <w:rsid w:val="00A0264B"/>
    <w:rsid w:val="00A074DC"/>
    <w:rsid w:val="00A56231"/>
    <w:rsid w:val="00B577CA"/>
    <w:rsid w:val="00BB6199"/>
    <w:rsid w:val="00C9507C"/>
    <w:rsid w:val="00DC1A05"/>
    <w:rsid w:val="00E179EF"/>
    <w:rsid w:val="00F00F08"/>
    <w:rsid w:val="00F05C4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Zaglavlje" w:type="paragraph">
    <w:name w:val="header"/>
    <w:basedOn w:val="Normal"/>
    <w:link w:val="ZaglavljeChar"/>
    <w:uiPriority w:val="99"/>
    <w:rsid w:val="00F00F08"/>
    <w:pPr>
      <w:tabs>
        <w:tab w:pos="4536" w:val="center"/>
        <w:tab w:pos="9072" w:val="right"/>
      </w:tabs>
    </w:pPr>
  </w:style>
  <w:style w:customStyle="true" w:styleId="ZaglavljeChar" w:type="character">
    <w:name w:val="Zaglavlje Char"/>
    <w:basedOn w:val="Zadanifontodlomka"/>
    <w:link w:val="Zaglavlje"/>
    <w:uiPriority w:val="99"/>
    <w:rsid w:val="00F00F08"/>
    <w:rPr>
      <w:sz w:val="24"/>
      <w:szCs w:val="24"/>
    </w:rPr>
  </w:style>
  <w:style w:styleId="Podnoje" w:type="paragraph">
    <w:name w:val="footer"/>
    <w:basedOn w:val="Normal"/>
    <w:link w:val="PodnojeChar"/>
    <w:uiPriority w:val="99"/>
    <w:rsid w:val="00F00F08"/>
    <w:pPr>
      <w:tabs>
        <w:tab w:pos="4536" w:val="center"/>
        <w:tab w:pos="9072" w:val="right"/>
      </w:tabs>
    </w:pPr>
  </w:style>
  <w:style w:customStyle="true" w:styleId="PodnojeChar" w:type="character">
    <w:name w:val="Podnožje Char"/>
    <w:basedOn w:val="Zadanifontodlomka"/>
    <w:link w:val="Podnoje"/>
    <w:uiPriority w:val="99"/>
    <w:rsid w:val="00F00F08"/>
    <w:rPr>
      <w:sz w:val="24"/>
      <w:szCs w:val="24"/>
    </w:rPr>
  </w:style>
  <w:style w:styleId="Tekstbalonia" w:type="paragraph">
    <w:name w:val="Balloon Text"/>
    <w:basedOn w:val="Normal"/>
    <w:link w:val="TekstbaloniaChar"/>
    <w:rsid w:val="00F00F08"/>
    <w:rPr>
      <w:rFonts w:cs="Tahoma" w:hAnsi="Tahoma" w:ascii="Tahoma"/>
      <w:sz w:val="16"/>
      <w:szCs w:val="16"/>
    </w:rPr>
  </w:style>
  <w:style w:customStyle="true" w:styleId="TekstbaloniaChar" w:type="character">
    <w:name w:val="Tekst balončića Char"/>
    <w:basedOn w:val="Zadanifontodlomka"/>
    <w:link w:val="Tekstbalonia"/>
    <w:rsid w:val="00F00F08"/>
    <w:rPr>
      <w:rFonts w:cs="Tahoma" w:hAnsi="Tahoma" w:ascii="Tahoma"/>
      <w:sz w:val="16"/>
      <w:szCs w:val="16"/>
    </w:rPr>
  </w:style>
  <w:style w:styleId="Odlomakpopisa" w:type="paragraph">
    <w:name w:val="List Paragraph"/>
    <w:basedOn w:val="Normal"/>
    <w:uiPriority w:val="34"/>
    <w:qFormat/>
    <w:rsid w:val="00F00F08"/>
    <w:pPr>
      <w:ind w:left="720"/>
      <w:contextualSpacing/>
    </w:pPr>
  </w:style>
  <w:style w:styleId="Tekstrezerviranogmjesta" w:type="character">
    <w:name w:val="Placeholder Text"/>
    <w:basedOn w:val="Zadanifontodlomka"/>
    <w:uiPriority w:val="99"/>
    <w:semiHidden/>
    <w:rsid w:val="005E4884"/>
    <w:rPr>
      <w:color w:val="808080"/>
      <w:bdr w:space="0" w:sz="0" w:color="auto" w:val="none"/>
      <w:shd w:fill="auto" w:color="auto" w:val="clear"/>
    </w:rPr>
  </w:style>
  <w:style w:customStyle="true" w:styleId="eSPISCCParagraphDefaultFont" w:type="character">
    <w:name w:val="eSPIS_CC_Paragraph Default Font"/>
    <w:basedOn w:val="Zadanifontodlomka"/>
    <w:rsid w:val="005E48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4884"/>
    <w:rPr>
      <w:bdr w:space="0" w:sz="0" w:color="auto" w:val="none"/>
      <w:shd w:fill="FFFFCC" w:color="auto" w:val="clear"/>
      <w:lang w:val="hr-HR"/>
    </w:rPr>
  </w:style>
  <w:style w:customStyle="true" w:styleId="PozadinaSvijetloCrvena" w:type="character">
    <w:name w:val="Pozadina_SvijetloCrvena"/>
    <w:basedOn w:val="eSPISCCParagraphDefaultFont"/>
    <w:rsid w:val="005E48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48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Zaglavlje" w:type="paragraph">
    <w:name w:val="header"/>
    <w:basedOn w:val="Normal"/>
    <w:link w:val="ZaglavljeChar"/>
    <w:uiPriority w:val="99"/>
    <w:rsid w:val="00F00F08"/>
    <w:pPr>
      <w:tabs>
        <w:tab w:pos="4536" w:val="center"/>
        <w:tab w:pos="9072" w:val="right"/>
      </w:tabs>
    </w:pPr>
  </w:style>
  <w:style w:customStyle="1" w:styleId="ZaglavljeChar" w:type="character">
    <w:name w:val="Zaglavlje Char"/>
    <w:basedOn w:val="Zadanifontodlomka"/>
    <w:link w:val="Zaglavlje"/>
    <w:uiPriority w:val="99"/>
    <w:rsid w:val="00F00F08"/>
    <w:rPr>
      <w:sz w:val="24"/>
      <w:szCs w:val="24"/>
    </w:rPr>
  </w:style>
  <w:style w:styleId="Podnoje" w:type="paragraph">
    <w:name w:val="footer"/>
    <w:basedOn w:val="Normal"/>
    <w:link w:val="PodnojeChar"/>
    <w:uiPriority w:val="99"/>
    <w:rsid w:val="00F00F08"/>
    <w:pPr>
      <w:tabs>
        <w:tab w:pos="4536" w:val="center"/>
        <w:tab w:pos="9072" w:val="right"/>
      </w:tabs>
    </w:pPr>
  </w:style>
  <w:style w:customStyle="1" w:styleId="PodnojeChar" w:type="character">
    <w:name w:val="Podnožje Char"/>
    <w:basedOn w:val="Zadanifontodlomka"/>
    <w:link w:val="Podnoje"/>
    <w:uiPriority w:val="99"/>
    <w:rsid w:val="00F00F08"/>
    <w:rPr>
      <w:sz w:val="24"/>
      <w:szCs w:val="24"/>
    </w:rPr>
  </w:style>
  <w:style w:styleId="Tekstbalonia" w:type="paragraph">
    <w:name w:val="Balloon Text"/>
    <w:basedOn w:val="Normal"/>
    <w:link w:val="TekstbaloniaChar"/>
    <w:rsid w:val="00F00F08"/>
    <w:rPr>
      <w:rFonts w:ascii="Tahoma" w:cs="Tahoma" w:hAnsi="Tahoma"/>
      <w:sz w:val="16"/>
      <w:szCs w:val="16"/>
    </w:rPr>
  </w:style>
  <w:style w:customStyle="1" w:styleId="TekstbaloniaChar" w:type="character">
    <w:name w:val="Tekst balončića Char"/>
    <w:basedOn w:val="Zadanifontodlomka"/>
    <w:link w:val="Tekstbalonia"/>
    <w:rsid w:val="00F00F08"/>
    <w:rPr>
      <w:rFonts w:ascii="Tahoma" w:cs="Tahoma" w:hAnsi="Tahoma"/>
      <w:sz w:val="16"/>
      <w:szCs w:val="16"/>
    </w:rPr>
  </w:style>
  <w:style w:styleId="Odlomakpopisa" w:type="paragraph">
    <w:name w:val="List Paragraph"/>
    <w:basedOn w:val="Normal"/>
    <w:uiPriority w:val="34"/>
    <w:qFormat/>
    <w:rsid w:val="00F00F08"/>
    <w:pPr>
      <w:ind w:left="720"/>
      <w:contextualSpacing/>
    </w:pPr>
  </w:style>
  <w:style w:styleId="Tekstrezerviranogmjesta" w:type="character">
    <w:name w:val="Placeholder Text"/>
    <w:basedOn w:val="Zadanifontodlomka"/>
    <w:uiPriority w:val="99"/>
    <w:semiHidden/>
    <w:rsid w:val="005E4884"/>
    <w:rPr>
      <w:color w:val="808080"/>
      <w:bdr w:color="auto" w:space="0" w:sz="0" w:val="none"/>
      <w:shd w:color="auto" w:fill="auto" w:val="clear"/>
    </w:rPr>
  </w:style>
  <w:style w:customStyle="1" w:styleId="eSPISCCParagraphDefaultFont" w:type="character">
    <w:name w:val="eSPIS_CC_Paragraph Default Font"/>
    <w:basedOn w:val="Zadanifontodlomka"/>
    <w:rsid w:val="005E48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4884"/>
    <w:rPr>
      <w:bdr w:color="auto" w:space="0" w:sz="0" w:val="none"/>
      <w:shd w:color="auto" w:fill="FFFFCC" w:val="clear"/>
      <w:lang w:val="hr-HR"/>
    </w:rPr>
  </w:style>
  <w:style w:customStyle="1" w:styleId="PozadinaSvijetloCrvena" w:type="character">
    <w:name w:val="Pozadina_SvijetloCrvena"/>
    <w:basedOn w:val="eSPISCCParagraphDefaultFont"/>
    <w:rsid w:val="005E48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48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62750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arhiva</izvorni_sadrzaj>
    <derivirana_varijabla naziv="DomainObject.Predmet.TrenutnaLokacijaSpisa.Naziv_1">Sudska arhiva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OIB 81322167417 punomoćnik sudionika u postupku DOROTEJA KUČAR, RIJEKA</item>
      <item>Narodne novine d.d. Zagreb</item>
      <item>Računovodstvo suda</item>
      <item>Blaženka Prpić, OIB 58591486513</item>
      <item>Privredna banka Zagreb d.d., OIB 02535697732</item>
      <item>Nino Malinarić, OIB 54636660463</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OIB 81322167417 punomoćnik sudionika u postupku DOROTEJA KUČAR, RIJEKA</item>
      <item>Narodne novine d.d. Zagreb</item>
      <item>Računovodstvo suda</item>
      <item>Blaženka Prpić, OIB 58591486513</item>
      <item>Privredna banka Zagreb d.d., OIB 02535697732</item>
      <item>Nino Malinarić, OIB 54636660463</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OIB 81322167417,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OIB 54636660463,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OIB 81322167417,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OIB 54636660463,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 OIB 81322167417</item>
      <item>Narodne novine d.d. Zagreb</item>
      <item>Računovodstvo suda</item>
      <item>Blaženka Prpić, OIB 58591486513</item>
      <item>Privredna banka Zagreb d.d., OIB 02535697732</item>
      <item>Nino Malinarić, OIB 54636660463</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 OIB 81322167417</item>
      <item>Narodne novine d.d. Zagreb</item>
      <item>Računovodstvo suda</item>
      <item>Blaženka Prpić, OIB 58591486513</item>
      <item>Privredna banka Zagreb d.d., OIB 02535697732</item>
      <item>Nino Malinarić, OIB 54636660463</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OIB 81322167417,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OIB 54636660463,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OIB 81322167417,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OIB 54636660463,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81322167417</item>
      <item>, OIB null</item>
      <item>, OIB null</item>
      <item>, OIB null</item>
      <item>, OIB 58591486513</item>
      <item>, OIB 02535697732</item>
      <item>, OIB 54636660463</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81322167417</item>
      <item>, OIB null</item>
      <item>, OIB null</item>
      <item>, OIB null</item>
      <item>, OIB 58591486513</item>
      <item>, OIB 02535697732</item>
      <item>, OIB 54636660463</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564</properties:Words>
  <properties:Characters>2756</properties:Characters>
  <properties:Lines>68</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2018-01-10T13:31:00Z</dcterms:created>
  <dc:creator>vjelenovic</dc:creator>
  <cp:lastModifiedBy>Danijela Fumić</cp:lastModifiedBy>
  <cp:lastPrinted>2018-01-10T13:29:00Z</cp:lastPrinted>
  <dcterms:modified xmlns:xsi="http://www.w3.org/2001/XMLSchema-instance" xsi:type="dcterms:W3CDTF">2018-01-10T13:31:00Z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