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0280" w14:paraId="2390280" w:rsidRDefault="00CD6ABB" w:rsidP="00451267" w:rsidR="00CD6ABB" w:rsidRPr="00EF0C8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REPUBLIKA HRVATSKA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Trgovački sud u Zagrebu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Zagreb, </w:t>
      </w:r>
      <w:proofErr w:type="spellStart"/>
      <w:r w:rsidRPr="00EF0C88">
        <w:rPr>
          <w:rFonts w:hAnsi="Times New Roman" w:ascii="Times New Roman"/>
        </w:rPr>
        <w:t>Amruševa</w:t>
      </w:r>
      <w:proofErr w:type="spellEnd"/>
      <w:r w:rsidRPr="00EF0C88">
        <w:rPr>
          <w:rFonts w:hAnsi="Times New Roman" w:ascii="Times New Roman"/>
        </w:rPr>
        <w:t xml:space="preserve"> 2/II</w:t>
      </w:r>
    </w:p>
    <w:p w:rsidRDefault="00EF0C88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</w:p>
    <w:p w:rsidRDefault="00CD6ABB" w:rsidP="00451267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REPUBLIKA HRVATSKA</w:t>
      </w:r>
    </w:p>
    <w:p w:rsidRDefault="003268B1" w:rsidP="00451267" w:rsidR="003268B1" w:rsidRPr="00EF0C88">
      <w:pPr>
        <w:pStyle w:val="Bezproreda"/>
        <w:jc w:val="center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 J E Š E N J 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 xml:space="preserve">TRGOVAČKI SUD U ZAGREBU, po stečajnom sucu </w:t>
      </w:r>
      <w:r w:rsidR="00451267" w:rsidRPr="00EF0C88">
        <w:rPr>
          <w:rFonts w:hAnsi="Times New Roman" w:ascii="Times New Roman"/>
        </w:rPr>
        <w:t>Vesni Sremac Šoštar</w:t>
      </w:r>
      <w:r w:rsidR="003268B1" w:rsidRPr="00EF0C88">
        <w:rPr>
          <w:rFonts w:hAnsi="Times New Roman" w:ascii="Times New Roman"/>
        </w:rPr>
        <w:t xml:space="preserve">, u stečajnom postupku nad </w:t>
      </w:r>
      <w:r w:rsidR="00390405">
        <w:rPr>
          <w:rFonts w:hAnsi="Times New Roman" w:ascii="Times New Roman"/>
        </w:rPr>
        <w:t xml:space="preserve">stečajnim dužnikom </w:t>
      </w:r>
      <w:r w:rsidR="008955E7">
        <w:rPr>
          <w:rFonts w:hAnsi="Times New Roman" w:ascii="Times New Roman"/>
        </w:rPr>
        <w:t xml:space="preserve">KUĆA KAVE j.d.o.o. u stečaju, </w:t>
      </w:r>
      <w:r w:rsidR="00C91D43">
        <w:rPr>
          <w:rFonts w:hAnsi="Times New Roman" w:ascii="Times New Roman"/>
        </w:rPr>
        <w:t xml:space="preserve">za usluge, Zagreb, </w:t>
      </w:r>
      <w:proofErr w:type="spellStart"/>
      <w:r w:rsidR="00C91D43">
        <w:rPr>
          <w:rFonts w:hAnsi="Times New Roman" w:ascii="Times New Roman"/>
        </w:rPr>
        <w:t>Bulićeva</w:t>
      </w:r>
      <w:proofErr w:type="spellEnd"/>
      <w:r w:rsidR="00C91D43">
        <w:rPr>
          <w:rFonts w:hAnsi="Times New Roman" w:ascii="Times New Roman"/>
        </w:rPr>
        <w:t xml:space="preserve"> 7, OIB: </w:t>
      </w:r>
      <w:r w:rsidR="00C91D43" w:rsidRPr="00C91D43">
        <w:rPr>
          <w:rFonts w:hAnsi="Times New Roman" w:ascii="Times New Roman"/>
        </w:rPr>
        <w:t>68278401993</w:t>
      </w:r>
      <w:r w:rsidRPr="00EF0C88">
        <w:rPr>
          <w:rFonts w:hAnsi="Times New Roman" w:ascii="Times New Roman"/>
        </w:rPr>
        <w:t xml:space="preserve">, </w:t>
      </w:r>
      <w:r w:rsidRPr="00D21725">
        <w:rPr>
          <w:rFonts w:hAnsi="Times New Roman" w:ascii="Times New Roman"/>
        </w:rPr>
        <w:t>rješavajući po prijedlogu stečajnog upravitelja,</w:t>
      </w:r>
      <w:r w:rsidRPr="00EF0C88">
        <w:rPr>
          <w:rFonts w:hAnsi="Times New Roman" w:ascii="Times New Roman"/>
        </w:rPr>
        <w:t xml:space="preserve"> radi naknade diobe, dana  </w:t>
      </w:r>
      <w:r w:rsidR="00390405">
        <w:rPr>
          <w:rFonts w:hAnsi="Times New Roman" w:ascii="Times New Roman"/>
        </w:rPr>
        <w:t>02. listopada 2018</w:t>
      </w:r>
      <w:r w:rsidR="003268B1" w:rsidRPr="00EF0C88">
        <w:rPr>
          <w:rFonts w:hAnsi="Times New Roman" w:ascii="Times New Roman"/>
        </w:rPr>
        <w:t>. godine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 i j e š i o   j 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ind w:firstLine="708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Određuje se nastavak postupka radi naknadne diobe. 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Obrazloženje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6B64C6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6B64C6">
        <w:rPr>
          <w:rFonts w:hAnsi="Times New Roman" w:ascii="Times New Roman"/>
        </w:rPr>
        <w:t xml:space="preserve">Prijedlogom zaprimljenim </w:t>
      </w:r>
      <w:r w:rsidR="006B64C6" w:rsidRPr="006B64C6">
        <w:rPr>
          <w:rFonts w:hAnsi="Times New Roman" w:ascii="Times New Roman"/>
        </w:rPr>
        <w:t>22. ožujka 2016</w:t>
      </w:r>
      <w:r w:rsidR="003268B1" w:rsidRPr="006B64C6">
        <w:rPr>
          <w:rFonts w:hAnsi="Times New Roman" w:ascii="Times New Roman"/>
        </w:rPr>
        <w:t>. godine ste</w:t>
      </w:r>
      <w:r w:rsidRPr="006B64C6">
        <w:rPr>
          <w:rFonts w:hAnsi="Times New Roman" w:ascii="Times New Roman"/>
        </w:rPr>
        <w:t xml:space="preserve">čajni upravitelj predlaže nastavak postupka radi naknadne diobe, zbog uplaćenog iznosa </w:t>
      </w:r>
      <w:r w:rsidR="003268B1" w:rsidRPr="006B64C6">
        <w:rPr>
          <w:rFonts w:hAnsi="Times New Roman" w:ascii="Times New Roman"/>
        </w:rPr>
        <w:t>kroz ovršni postupak.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>Stečajni sudac je prihvatio prijedlog stečajnog upravitelja,  pa je riješeno kao u izreci, a temeljem odredbe čl. 199. Stečajnog zakona</w:t>
      </w:r>
      <w:r w:rsidR="003268B1" w:rsidRPr="00EF0C88">
        <w:rPr>
          <w:rFonts w:hAnsi="Times New Roman" w:ascii="Times New Roman"/>
        </w:rPr>
        <w:t xml:space="preserve"> (NN 44/96, 29/99, 129/00, 123/03, 82/06, 116/10, 25/12, 133/12, 45/13)</w:t>
      </w:r>
      <w:r w:rsidRPr="00EF0C88">
        <w:rPr>
          <w:rFonts w:hAnsi="Times New Roman" w:ascii="Times New Roman"/>
        </w:rPr>
        <w:t>.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U </w:t>
      </w:r>
      <w:r w:rsidR="003268B1" w:rsidRPr="00EF0C88">
        <w:rPr>
          <w:rFonts w:hAnsi="Times New Roman" w:ascii="Times New Roman"/>
        </w:rPr>
        <w:t xml:space="preserve">Zagrebu, </w:t>
      </w:r>
      <w:r w:rsidR="00F858DD">
        <w:rPr>
          <w:rFonts w:hAnsi="Times New Roman" w:ascii="Times New Roman"/>
        </w:rPr>
        <w:t>02. listopada 2018. godine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="003268B1" w:rsidRPr="00EF0C88">
        <w:rPr>
          <w:rFonts w:hAnsi="Times New Roman" w:ascii="Times New Roman"/>
        </w:rPr>
        <w:tab/>
      </w:r>
      <w:r w:rsidR="00EF0C88" w:rsidRPr="00EF0C88">
        <w:rPr>
          <w:rFonts w:hAnsi="Times New Roman" w:ascii="Times New Roman"/>
        </w:rPr>
        <w:t xml:space="preserve">      </w:t>
      </w:r>
      <w:r w:rsidR="003268B1" w:rsidRPr="00EF0C88">
        <w:rPr>
          <w:rFonts w:hAnsi="Times New Roman" w:ascii="Times New Roman"/>
        </w:rPr>
        <w:t>SUDAC</w:t>
      </w:r>
      <w:r w:rsidRPr="00EF0C88">
        <w:rPr>
          <w:rFonts w:hAnsi="Times New Roman" w:ascii="Times New Roman"/>
        </w:rPr>
        <w:t>:</w:t>
      </w:r>
    </w:p>
    <w:p w:rsidRDefault="003268B1" w:rsidP="00E53D3D" w:rsidR="00F4323F">
      <w:pPr>
        <w:pStyle w:val="Uvuenotijeloteksta"/>
        <w:ind w:firstLine="141" w:left="1983"/>
        <w:jc w:val="right"/>
      </w:pPr>
      <w:r w:rsidRPr="00EF0C88">
        <w:t>Vesna Sremac Šoštar</w:t>
      </w:r>
      <w:r w:rsidR="00F4323F">
        <w:t>,v.r.</w:t>
      </w:r>
    </w:p>
    <w:p w:rsidRDefault="00F4323F" w:rsidP="00D338FD" w:rsidR="00F4323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4323F" w:rsidP="00F858DD" w:rsidR="003268B1" w:rsidRPr="00EF0C88">
      <w:pPr>
        <w:pStyle w:val="Uvuenotijeloteksta"/>
        <w:ind w:firstLine="141" w:left="1983"/>
        <w:jc w:val="right"/>
      </w:pPr>
      <w:r>
        <w:t>Matea Bizjak</w:t>
      </w:r>
    </w:p>
    <w:p w:rsidRDefault="00CD6ABB" w:rsidP="003268B1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UPUTA O PRAVNOM LIJEKU: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F858DD" w:rsidP="00F4323F" w:rsidR="00F858DD" w:rsidRPr="00EF0C88">
      <w:pPr>
        <w:pStyle w:val="Bezproreda"/>
        <w:ind w:left="720"/>
        <w:jc w:val="both"/>
        <w:rPr>
          <w:rFonts w:hAnsi="Times New Roman" w:ascii="Times New Roman"/>
        </w:rPr>
      </w:pPr>
    </w:p>
    <w:sectPr w:rsidR="00F858DD" w:rsidRPr="00EF0C8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C88" w:rsidP="00EF0C88" w:rsidR="00EF0C88">
      <w:r>
        <w:separator/>
      </w:r>
    </w:p>
  </w:endnote>
  <w:endnote w:id="0" w:type="continuationSeparator">
    <w:p w:rsidRDefault="00EF0C88" w:rsidP="00EF0C88" w:rsidR="00EF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C88" w:rsidP="00EF0C88" w:rsidR="00EF0C88">
      <w:r>
        <w:separator/>
      </w:r>
    </w:p>
  </w:footnote>
  <w:footnote w:id="0" w:type="continuationSeparator">
    <w:p w:rsidRDefault="00EF0C88" w:rsidP="00EF0C88" w:rsidR="00EF0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41491940"/>
      <w:docPartObj>
        <w:docPartGallery w:val="Page Numbers (Top of Page)"/>
        <w:docPartUnique/>
      </w:docPartObj>
    </w:sdtPr>
    <w:sdtEndPr/>
    <w:sdtContent>
      <w:p w:rsidRDefault="00EF0C88" w:rsidP="00EF0C88" w:rsidR="00EF0C88" w:rsidRPr="00EF0C8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</w:t>
        </w:r>
        <w:r w:rsidR="00560712">
          <w:rPr>
            <w:rFonts w:hAnsi="Times New Roman" w:ascii="Times New Roman"/>
          </w:rPr>
          <w:t>243/15</w:t>
        </w:r>
      </w:p>
    </w:sdtContent>
  </w:sdt>
  <w:p w:rsidRDefault="00EF0C88" w:rsidP="00EF0C88" w:rsidR="00EF0C88" w:rsidRPr="00EF0C8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31F2"/>
    <w:multiLevelType w:val="hybridMultilevel"/>
    <w:tmpl w:val="C560A216"/>
    <w:lvl w:tplc="7F4626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EE366E"/>
    <w:multiLevelType w:val="hybridMultilevel"/>
    <w:tmpl w:val="A9A82F50"/>
    <w:lvl w:tplc="66D2E46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732"/>
    <w:rsid w:val="0009048E"/>
    <w:rsid w:val="001F087F"/>
    <w:rsid w:val="00301F07"/>
    <w:rsid w:val="003268B1"/>
    <w:rsid w:val="003625C7"/>
    <w:rsid w:val="00390405"/>
    <w:rsid w:val="00451267"/>
    <w:rsid w:val="00560712"/>
    <w:rsid w:val="005F4A7A"/>
    <w:rsid w:val="0067336B"/>
    <w:rsid w:val="00676C72"/>
    <w:rsid w:val="006A1962"/>
    <w:rsid w:val="006B64C6"/>
    <w:rsid w:val="00702EE0"/>
    <w:rsid w:val="00786A29"/>
    <w:rsid w:val="008955E7"/>
    <w:rsid w:val="00954F3A"/>
    <w:rsid w:val="009F16E5"/>
    <w:rsid w:val="00A20CCF"/>
    <w:rsid w:val="00C70B7E"/>
    <w:rsid w:val="00C91D43"/>
    <w:rsid w:val="00CB4950"/>
    <w:rsid w:val="00CD6ABB"/>
    <w:rsid w:val="00D21725"/>
    <w:rsid w:val="00D60F99"/>
    <w:rsid w:val="00E33DDA"/>
    <w:rsid w:val="00ED3732"/>
    <w:rsid w:val="00EF0C88"/>
    <w:rsid w:val="00F15017"/>
    <w:rsid w:val="00F4323F"/>
    <w:rsid w:val="00F65230"/>
    <w:rsid w:val="00F8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ABB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267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C88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C8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0C88"/>
    <w:rPr>
      <w:rFonts w:cs="Times New Roman" w:eastAsia="Times New Roman" w:hAnsi="Tahoma" w:asci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0C88"/>
    <w:rPr>
      <w:rFonts w:cs="Times New Roman" w:eastAsia="Times New Roman" w:hAnsi="Tahoma" w:ascii="Tahoma"/>
      <w:szCs w:val="24"/>
      <w:lang w:eastAsia="hr-HR"/>
    </w:rPr>
  </w:style>
  <w:style w:customStyle="true" w:styleId="Samoispravak" w:type="paragraph">
    <w:name w:val="Samoispravak"/>
    <w:rsid w:val="00EF0C88"/>
    <w:rPr>
      <w:rFonts w:eastAsiaTheme="minorEastAsia" w:hAnsiTheme="minorHAnsi" w:asci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F0C88"/>
    <w:pPr>
      <w:ind w:firstLine="708"/>
      <w:jc w:val="both"/>
    </w:pPr>
    <w:rPr>
      <w:rFonts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F0C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2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ABB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267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C88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C8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0C88"/>
    <w:rPr>
      <w:rFonts w:ascii="Tahoma" w:cs="Times New Roman" w:eastAsia="Times New Roman" w:hAns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0C88"/>
    <w:rPr>
      <w:rFonts w:ascii="Tahoma" w:cs="Times New Roman" w:eastAsia="Times New Roman" w:hAnsi="Tahoma"/>
      <w:szCs w:val="24"/>
      <w:lang w:eastAsia="hr-HR"/>
    </w:rPr>
  </w:style>
  <w:style w:customStyle="1" w:styleId="Samoispravak" w:type="paragraph">
    <w:name w:val="Samoispravak"/>
    <w:rsid w:val="00EF0C88"/>
    <w:rPr>
      <w:rFonts w:asciiTheme="minorHAnsi" w:eastAsiaTheme="minorEastAsia" w:hAns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F0C88"/>
    <w:pPr>
      <w:ind w:firstLine="708"/>
      <w:jc w:val="both"/>
    </w:pPr>
    <w:rPr>
      <w:rFonts w:ascii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F0C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3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2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96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KAVE  j.d.o.o. za usluge</izvorni_sadrzaj>
    <derivirana_varijabla naziv="DomainObject.Predmet.ProtustrankaFormated_1">  KUĆA KAVE  j.d.o.o. za usluge</derivirana_varijabla>
  </DomainObject.Predmet.ProtustrankaFormated>
  <DomainObject.Predmet.ProtustrankaFormatedOIB>
    <izvorni_sadrzaj>  KUĆA KAVE  j.d.o.o. za usluge, OIB 68278401993</izvorni_sadrzaj>
    <derivirana_varijabla naziv="DomainObject.Predmet.ProtustrankaFormatedOIB_1">  KUĆA KAVE  j.d.o.o. za usluge, OIB 68278401993</derivirana_varijabla>
  </DomainObject.Predmet.ProtustrankaFormatedOIB>
  <DomainObject.Predmet.ProtustrankaFormatedWithAdress>
    <izvorni_sadrzaj> KUĆA KAVE  j.d.o.o. za usluge, Bulićeva 7, 10000 Zagreb</izvorni_sadrzaj>
    <derivirana_varijabla naziv="DomainObject.Predmet.ProtustrankaFormatedWithAdress_1"> KUĆA KAVE  j.d.o.o. za usluge, Bulićeva 7, 10000 Zagreb</derivirana_varijabla>
  </DomainObject.Predmet.ProtustrankaFormatedWithAdress>
  <DomainObject.Predmet.ProtustrankaFormatedWithAdressOIB>
    <izvorni_sadrzaj> KUĆA KAVE  j.d.o.o. za usluge, OIB 68278401993, Bulićeva 7, 10000 Zagreb</izvorni_sadrzaj>
    <derivirana_varijabla naziv="DomainObject.Predmet.ProtustrankaFormatedWithAdressOIB_1"> KUĆA KAVE  j.d.o.o. za usluge, OIB 68278401993, Bulićeva 7, 10000 Zagreb</derivirana_varijabla>
  </DomainObject.Predmet.ProtustrankaFormatedWithAdressOIB>
  <DomainObject.Predmet.ProtustrankaWithAdress>
    <izvorni_sadrzaj>KUĆA KAVE  j.d.o.o. za usluge Bulićeva 7, 10000 Zagreb</izvorni_sadrzaj>
    <derivirana_varijabla naziv="DomainObject.Predmet.ProtustrankaWithAdress_1">KUĆA KAVE  j.d.o.o. za usluge Bulićeva 7, 10000 Zagreb</derivirana_varijabla>
  </DomainObject.Predmet.ProtustrankaWithAdress>
  <DomainObject.Predmet.ProtustrankaWithAdressOIB>
    <izvorni_sadrzaj>KUĆA KAVE  j.d.o.o. za usluge, OIB 68278401993, Bulićeva 7, 10000 Zagreb</izvorni_sadrzaj>
    <derivirana_varijabla naziv="DomainObject.Predmet.ProtustrankaWithAdressOIB_1">KUĆA KAVE  j.d.o.o. za usluge, OIB 68278401993, Bulićeva 7, 10000 Zagreb</derivirana_varijabla>
  </DomainObject.Predmet.ProtustrankaWithAdressOIB>
  <DomainObject.Predmet.ProtustrankaNazivFormated>
    <izvorni_sadrzaj>KUĆA KAVE  j.d.o.o. za usluge</izvorni_sadrzaj>
    <derivirana_varijabla naziv="DomainObject.Predmet.ProtustrankaNazivFormated_1">KUĆA KAVE  j.d.o.o. za usluge</derivirana_varijabla>
  </DomainObject.Predmet.ProtustrankaNazivFormated>
  <DomainObject.Predmet.ProtustrankaNazivFormatedOIB>
    <izvorni_sadrzaj>KUĆA KAVE  j.d.o.o. za usluge, OIB 68278401993</izvorni_sadrzaj>
    <derivirana_varijabla naziv="DomainObject.Predmet.ProtustrankaNazivFormatedOIB_1">KUĆA KAVE  j.d.o.o. za usluge,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Bulićeva 7, 10000 Zagreb</izvorni_sadrzaj>
    <derivirana_varijabla naziv="DomainObject.Predmet.StrankaFormatedWithAdress_1"> FINA Regionalni centar Zagreb, Bulićeva 7, 10000 Zagreb</derivirana_varijabla>
  </DomainObject.Predmet.StrankaFormatedWithAdress>
  <DomainObject.Predmet.StrankaFormatedWithAdressOIB>
    <izvorni_sadrzaj> FINA Regionalni centar Zagreb, OIB 85821130368, Bulićeva 7, 10000 Zagreb</izvorni_sadrzaj>
    <derivirana_varijabla naziv="DomainObject.Predmet.StrankaFormatedWithAdressOIB_1"> FINA Regionalni centar Zagreb, OIB 85821130368, Bulićeva 7, 10000 Zagreb</derivirana_varijabla>
  </DomainObject.Predmet.StrankaFormatedWithAdressOIB>
  <DomainObject.Predmet.StrankaWithAdress>
    <izvorni_sadrzaj>FINA Regionalni centar Zagreb Bulićeva 7,10000 Zagreb</izvorni_sadrzaj>
    <derivirana_varijabla naziv="DomainObject.Predmet.StrankaWithAdress_1">FINA Regionalni centar Zagreb Bulićeva 7,10000 Zagreb</derivirana_varijabla>
  </DomainObject.Predmet.StrankaWithAdress>
  <DomainObject.Predmet.StrankaWithAdressOIB>
    <izvorni_sadrzaj>FINA Regionalni centar Zagreb, OIB 85821130368, Bulićeva 7,10000 Zagreb</izvorni_sadrzaj>
    <derivirana_varijabla naziv="DomainObject.Predmet.StrankaWithAdressOIB_1">FINA Regionalni centar Zagreb, OIB 85821130368, Bulićeva 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Bulićeva 7, 10000 Zagreb</item>
    </izvorni_sadrzaj>
    <derivirana_varijabla naziv="DomainObject.Predmet.StrankaListFormatedWithAdress_1">
      <item>FINA Regionalni centar Zagreb, Bulićeva 7, 10000 Zagreb</item>
    </derivirana_varijabla>
  </DomainObject.Predmet.StrankaListFormatedWithAdress>
  <DomainObject.Predmet.StrankaListFormatedWithAdressOIB>
    <izvorni_sadrzaj>
      <item>FINA Regionalni centar Zagreb, OIB 85821130368, Bulićeva 7, 10000 Zagreb</item>
    </izvorni_sadrzaj>
    <derivirana_varijabla naziv="DomainObject.Predmet.StrankaListFormatedWithAdressOIB_1">
      <item>FINA Regionalni centar Zagreb, OIB 85821130368, Bulićeva 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 usluge</item>
    </izvorni_sadrzaj>
    <derivirana_varijabla naziv="DomainObject.Predmet.ProtuStrankaListFormated_1">
      <item>KUĆA KAVE  j.d.o.o. za usluge</item>
    </derivirana_varijabla>
  </DomainObject.Predmet.ProtuStrankaListFormated>
  <DomainObject.Predmet.ProtuStrankaListFormatedOIB>
    <izvorni_sadrzaj>
      <item>KUĆA KAVE  j.d.o.o. za usluge, OIB 68278401993</item>
    </izvorni_sadrzaj>
    <derivirana_varijabla naziv="DomainObject.Predmet.ProtuStrankaListFormatedOIB_1">
      <item>KUĆA KAVE  j.d.o.o. za usluge, OIB 68278401993</item>
    </derivirana_varijabla>
  </DomainObject.Predmet.ProtuStrankaListFormatedOIB>
  <DomainObject.Predmet.ProtuStrankaListFormatedWithAdress>
    <izvorni_sadrzaj>
      <item>KUĆA KAVE  j.d.o.o. za usluge, Bulićeva 7, 10000 Zagreb</item>
    </izvorni_sadrzaj>
    <derivirana_varijabla naziv="DomainObject.Predmet.ProtuStrankaListFormatedWithAdress_1">
      <item>KUĆA KAVE  j.d.o.o. za usluge, Bulićeva 7, 10000 Zagreb</item>
    </derivirana_varijabla>
  </DomainObject.Predmet.ProtuStrankaListFormatedWithAdress>
  <DomainObject.Predmet.ProtuStrankaListFormatedWithAdressOIB>
    <izvorni_sadrzaj>
      <item>KUĆA KAVE  j.d.o.o. za usluge, OIB 68278401993, Bulićeva 7, 10000 Zagreb</item>
    </izvorni_sadrzaj>
    <derivirana_varijabla naziv="DomainObject.Predmet.ProtuStrankaListFormatedWithAdressOIB_1">
      <item>KUĆA KAVE  j.d.o.o. za usluge, OIB 68278401993, Bulićeva 7, 10000 Zagreb</item>
    </derivirana_varijabla>
  </DomainObject.Predmet.ProtuStrankaListFormatedWithAdressOIB>
  <DomainObject.Predmet.ProtuStrankaListNazivFormated>
    <izvorni_sadrzaj>
      <item>KUĆA KAVE  j.d.o.o. za usluge</item>
    </izvorni_sadrzaj>
    <derivirana_varijabla naziv="DomainObject.Predmet.ProtuStrankaListNazivFormated_1">
      <item>KUĆA KAVE  j.d.o.o. za usluge</item>
    </derivirana_varijabla>
  </DomainObject.Predmet.ProtuStrankaListNazivFormated>
  <DomainObject.Predmet.ProtuStrankaListNazivFormatedOIB>
    <izvorni_sadrzaj>
      <item>KUĆA KAVE  j.d.o.o. za usluge, OIB 68278401993</item>
    </izvorni_sadrzaj>
    <derivirana_varijabla naziv="DomainObject.Predmet.ProtuStrankaListNazivFormatedOIB_1">
      <item>KUĆA KAVE  j.d.o.o. za usluge, OIB 68278401993</item>
    </derivirana_varijabla>
  </DomainObject.Predmet.ProtuStrankaListNazivFormatedOIB>
  <DomainObject.Predmet.OstaliListFormated>
    <izvorni_sadrzaj>
      <item>SAŠA ĐAKOVIĆ</item>
      <item>KORANA FERDELJI</item>
    </izvorni_sadrzaj>
    <derivirana_varijabla naziv="DomainObject.Predmet.OstaliListFormated_1">
      <item>SAŠA ĐAKOVIĆ</item>
      <item>KORANA FERDELJI</item>
    </derivirana_varijabla>
  </DomainObject.Predmet.OstaliListFormated>
  <DomainObject.Predmet.OstaliListFormatedOIB>
    <izvorni_sadrzaj>
      <item>SAŠA ĐAKOVIĆ, OIB 26902930745</item>
      <item>KORANA FERDELJI, OIB 74691192835</item>
    </izvorni_sadrzaj>
    <derivirana_varijabla naziv="DomainObject.Predmet.OstaliListFormatedOIB_1">
      <item>SAŠA ĐAKOVIĆ, OIB 26902930745</item>
      <item>KORANA FERDELJI, OIB 74691192835</item>
    </derivirana_varijabla>
  </DomainObject.Predmet.OstaliListFormatedOIB>
  <DomainObject.Predmet.OstaliListFormatedWithAdress>
    <izvorni_sadrzaj>
      <item>SAŠA ĐAKOVIĆ, BULIĆEVA 7., 10000 Zagreb</item>
      <item>KORANA FERDELJI, Biskupa J. Galjufa 7A, 10000 Zagreb</item>
    </izvorni_sadrzaj>
    <derivirana_varijabla naziv="DomainObject.Predmet.OstaliListFormatedWithAdress_1">
      <item>SAŠA ĐAKOVIĆ, BULIĆEVA 7., 10000 Zagreb</item>
      <item>KORANA FERDELJI, Biskupa J. Galjufa 7A, 10000 Zagreb</item>
    </derivirana_varijabla>
  </DomainObject.Predmet.OstaliListFormatedWithAdress>
  <DomainObject.Predmet.OstaliListFormatedWithAdressOIB>
    <izvorni_sadrzaj>
      <item>SAŠA ĐAKOVIĆ, OIB 26902930745, BULIĆEVA 7., 10000 Zagreb</item>
      <item>KORANA FERDELJI, OIB 74691192835, Biskupa J. Galjufa 7A, 10000 Zagreb</item>
    </izvorni_sadrzaj>
    <derivirana_varijabla naziv="DomainObject.Predmet.OstaliListFormatedWithAdressOIB_1">
      <item>SAŠA ĐAKOVIĆ, OIB 26902930745, BULIĆEVA 7.,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SAŠA ĐAKOVIĆ</item>
      <item>KORANA FERDELJI</item>
    </izvorni_sadrzaj>
    <derivirana_varijabla naziv="DomainObject.Predmet.OstaliListNazivFormated_1">
      <item>SAŠA ĐAKOVIĆ</item>
      <item>KORANA FERDELJI</item>
    </derivirana_varijabla>
  </DomainObject.Predmet.OstaliListNazivFormated>
  <DomainObject.Predmet.OstaliListNazivFormatedOIB>
    <izvorni_sadrzaj>
      <item>SAŠA ĐAKOVIĆ, OIB 26902930745</item>
      <item>KORANA FERDELJI, OIB 74691192835</item>
    </izvorni_sadrzaj>
    <derivirana_varijabla naziv="DomainObject.Predmet.OstaliListNazivFormatedOIB_1">
      <item>SAŠA ĐAKOVIĆ, OIB 26902930745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 za usluge</izvorni_sadrzaj>
    <derivirana_varijabla naziv="DomainObject.Predmet.ProtustrankaIDrugi_1">KUĆA KAVE  j.d.o.o. za usluge</derivirana_varijabla>
  </DomainObject.Predmet.ProtustrankaIDrugi>
  <DomainObject.Predmet.StrankaIDrugiAdressOIB>
    <izvorni_sadrzaj>FINA Regionalni centar Zagreb, OIB 85821130368, Bulićeva 7, 10000 Zagreb</izvorni_sadrzaj>
    <derivirana_varijabla naziv="DomainObject.Predmet.StrankaIDrugiAdressOIB_1">FINA Regionalni centar Zagreb, OIB 85821130368, Bulićeva 7, 10000 Zagreb</derivirana_varijabla>
  </DomainObject.Predmet.StrankaIDrugiAdressOIB>
  <DomainObject.Predmet.ProtustrankaIDrugiAdressOIB>
    <izvorni_sadrzaj>KUĆA KAVE  j.d.o.o. za usluge, OIB 68278401993, Bulićeva 7, 10000 Zagreb</izvorni_sadrzaj>
    <derivirana_varijabla naziv="DomainObject.Predmet.ProtustrankaIDrugiAdressOIB_1">KUĆA KAVE  j.d.o.o. za usluge,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>21. travnja 2016.</izvorni_sadrzaj>
    <derivirana_varijabla naziv="DomainObject.Predmet.OdlukaRjesenje.DatumPravomocnosti_1">21. travnja 2016.</derivirana_varijabla>
  </DomainObject.Predmet.OdlukaRjesenje.DatumPravomocnosti>
  <DomainObject.Predmet.OdlukaRjesenje.Oznaka>
    <izvorni_sadrzaj>St-243/2015-34</izvorni_sadrzaj>
    <derivirana_varijabla naziv="DomainObject.Predmet.OdlukaRjesenje.Oznaka_1">St-243/2015-34</derivirana_varijabla>
  </DomainObject.Predmet.OdlukaRjesenje.Oznaka>
  <DomainObject.Predmet.SudioniciListNaziv>
    <izvorni_sadrzaj>
      <item>FINA Regionalni centar Zagreb</item>
      <item>KUĆA KAVE  j.d.o.o. za usluge</item>
      <item>SAŠA ĐAKOVIĆ</item>
      <item>KORANA FERDELJI</item>
    </izvorni_sadrzaj>
    <derivirana_varijabla naziv="DomainObject.Predmet.SudioniciListNaziv_1">
      <item>FINA Regionalni centar Zagreb</item>
      <item>KUĆA KAVE  j.d.o.o. za usluge</item>
      <item>SAŠA ĐAKOVIĆ</item>
      <item>KORANA FERDELJI</item>
    </derivirana_varijabla>
  </DomainObject.Predmet.SudioniciListNaziv>
  <DomainObject.Predmet.SudioniciListAdressOIB>
    <izvorni_sadrzaj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izvorni_sadrzaj>
    <derivirana_varijabla naziv="DomainObject.Predmet.SudioniciListAdressOIB_1">
      <item>FINA Regionalni centar Zagreb, OIB 85821130368, Bulićeva 7,10000 Zagreb</item>
      <item>KUĆA KAVE  j.d.o.o. za usluge, OIB 68278401993, Bulićeva 7,10000 Zagreb</item>
      <item>SAŠA ĐAKOVIĆ, OIB 26902930745, BULIĆEVA 7.,10000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  <item>, OIB 26902930745</item>
      <item>, OIB 74691192835</item>
    </izvorni_sadrzaj>
    <derivirana_varijabla naziv="DomainObject.Predmet.SudioniciListNazivOIB_1">
      <item>, OIB 85821130368</item>
      <item>, OIB 68278401993</item>
      <item>, OIB 26902930745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929</properties:Characters>
  <properties:Lines>40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2018-10-02T08:18:00Z</dcterms:created>
  <dc:creator>Matea Bizjak</dc:creator>
  <cp:lastModifiedBy>Matea Bizjak</cp:lastModifiedBy>
  <cp:lastPrinted>2018-10-02T11:25:00Z</cp:lastPrinted>
  <dcterms:modified xmlns:xsi="http://www.w3.org/2001/XMLSchema-instance" xsi:type="dcterms:W3CDTF">2018-10-02T11:25:00Z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(St-243-15-nastavak naknadna dioba 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