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bb6d" w14:paraId="112bb6d" w:rsidRDefault="00EF311F" w:rsidP="00126F44" w:rsidR="00E543AD">
      <w:pPr>
        <w15:collapsed w:val="false"/>
      </w:pPr>
      <w:bookmarkStart w:name="_GoBack" w:id="0"/>
      <w:bookmarkEnd w:id="0"/>
      <w:r>
        <w:tab/>
      </w:r>
      <w:r>
        <w:tab/>
      </w:r>
      <w:r>
        <w:tab/>
      </w:r>
      <w:r>
        <w:tab/>
      </w:r>
      <w:r>
        <w:tab/>
      </w:r>
      <w:r>
        <w:tab/>
      </w:r>
      <w:r>
        <w:tab/>
      </w:r>
      <w:r>
        <w:tab/>
      </w:r>
      <w:r>
        <w:tab/>
      </w:r>
      <w:r>
        <w:tab/>
        <w:t>14 St-</w:t>
      </w:r>
      <w:r w:rsidR="00272A58">
        <w:t>13</w:t>
      </w:r>
      <w:r>
        <w:t>/1</w:t>
      </w:r>
      <w:r w:rsidR="000C3216">
        <w:t>7</w:t>
      </w:r>
      <w:r>
        <w:t>-</w:t>
      </w:r>
      <w:r w:rsidR="00D4432D">
        <w:t>1</w:t>
      </w:r>
      <w:r w:rsidR="00272A58">
        <w:t>8</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272A58" w:rsidP="00625D51" w:rsidR="00625D51">
      <w:pPr>
        <w:ind w:firstLine="720"/>
        <w:jc w:val="both"/>
      </w:pPr>
      <w:r w:rsidRPr="00611430">
        <w:t xml:space="preserve">Trgovački sud u Osijeku, po sucu mr. sc. Tihomiru Kovačeviću, kao stečajnom sucu, povodom prijedloga </w:t>
      </w:r>
      <w:r w:rsidRPr="0041082E">
        <w:t>RH, MF, Porezna uprava, Područni ured Slavonija i Baranja,</w:t>
      </w:r>
      <w:r>
        <w:t xml:space="preserve"> Porezno mjesto Vukovar, </w:t>
      </w:r>
      <w:r w:rsidRPr="0041082E">
        <w:t xml:space="preserve"> OIB 18683136487 zastupana po ŽDO u </w:t>
      </w:r>
      <w:r>
        <w:t>Vukovar</w:t>
      </w:r>
      <w:r w:rsidRPr="0041082E">
        <w:t xml:space="preserve">u, za otvaranje stečajnog postupka nad dužnikom </w:t>
      </w:r>
      <w:r w:rsidRPr="002A57EF">
        <w:t>HTS Vukovar d.o.o. za trgovinu i usluge, Vukovar, Vijeće Europe 95, MBS 030145464, OIB 85480494334</w:t>
      </w:r>
      <w:r w:rsidR="000C3216" w:rsidRPr="000C3216">
        <w:t>,</w:t>
      </w:r>
      <w:r w:rsidR="00625D51" w:rsidRPr="000B1DB2">
        <w:t xml:space="preserve"> dana </w:t>
      </w:r>
      <w:r w:rsidR="00AD494E">
        <w:t>11</w:t>
      </w:r>
      <w:r w:rsidR="00625D51">
        <w:t>.</w:t>
      </w:r>
      <w:r w:rsidR="00625D51" w:rsidRPr="000B1DB2">
        <w:t xml:space="preserve"> </w:t>
      </w:r>
      <w:r w:rsidR="00AD494E">
        <w:t>travnj</w:t>
      </w:r>
      <w:r w:rsidR="004A36C6">
        <w:t>a</w:t>
      </w:r>
      <w:r w:rsidR="00625D51" w:rsidRPr="000B1DB2">
        <w:t xml:space="preserve"> 201</w:t>
      </w:r>
      <w:r w:rsidR="009308FB">
        <w:t>7</w:t>
      </w:r>
      <w:r w:rsidR="00625D51" w:rsidRPr="000B1DB2">
        <w:t>.</w:t>
      </w:r>
    </w:p>
    <w:p w:rsidRDefault="0096087F" w:rsidP="005A6B71" w:rsidR="0096087F">
      <w:pPr>
        <w:jc w:val="both"/>
      </w:pPr>
    </w:p>
    <w:p w:rsidRDefault="00E543AD" w:rsidR="00E543AD" w:rsidRPr="00703147">
      <w:pPr>
        <w:jc w:val="center"/>
      </w:pPr>
      <w:r w:rsidRPr="00703147">
        <w:t>r i j e š i o  j e</w:t>
      </w:r>
    </w:p>
    <w:p w:rsidRDefault="00F002BA" w:rsidP="005A6B71" w:rsidR="00F002BA">
      <w:pPr>
        <w:rPr>
          <w:b/>
          <w:bCs/>
        </w:rPr>
      </w:pPr>
    </w:p>
    <w:p w:rsidRDefault="006C55C7" w:rsidP="00AD494E"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AD494E" w:rsidRPr="00AD494E">
        <w:rPr>
          <w:bCs/>
        </w:rPr>
        <w:t>HTS Vukovar d.o.o. za trgovinu i usluge, Vukovar, Vijeće Europe 95, MBS 030145464, OIB 85480494334</w:t>
      </w:r>
      <w:r w:rsidRPr="00557979">
        <w:rPr>
          <w:bCs/>
        </w:rPr>
        <w:t>.</w:t>
      </w:r>
    </w:p>
    <w:p w:rsidRDefault="006C55C7" w:rsidP="006C55C7" w:rsidR="006C55C7">
      <w:pPr>
        <w:ind w:left="1065"/>
        <w:jc w:val="both"/>
        <w:rPr>
          <w:bCs/>
        </w:rPr>
      </w:pPr>
    </w:p>
    <w:p w:rsidRDefault="006C55C7" w:rsidP="001B1BB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1B1BBE" w:rsidRPr="001B1BBE">
        <w:t>Ivana Krstić, Osijek, Županijska 2, OIB 47574637103</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AD494E" w:rsidR="006C55C7" w:rsidRPr="00A8678A">
      <w:pPr>
        <w:numPr>
          <w:ilvl w:val="0"/>
          <w:numId w:val="28"/>
        </w:numPr>
        <w:jc w:val="both"/>
      </w:pPr>
      <w:r w:rsidRPr="00692327">
        <w:rPr>
          <w:bCs/>
        </w:rPr>
        <w:t>ZAKLJUČUJE</w:t>
      </w:r>
      <w:r w:rsidRPr="00557979">
        <w:t xml:space="preserve"> se stečajni postupak nad dužnikom: </w:t>
      </w:r>
      <w:r w:rsidR="00AD494E" w:rsidRPr="00AD494E">
        <w:rPr>
          <w:bCs/>
        </w:rPr>
        <w:t>HTS Vukovar d.o.o. za trgovinu i usluge, Vukovar, Vijeće Europe 95, MBS 030145464, OIB 85480494334</w:t>
      </w:r>
      <w:r>
        <w:rPr>
          <w:bCs/>
        </w:rPr>
        <w:t>.</w:t>
      </w:r>
    </w:p>
    <w:p w:rsidRDefault="006C55C7" w:rsidP="006C55C7" w:rsidR="006C55C7">
      <w:pPr>
        <w:jc w:val="both"/>
      </w:pPr>
    </w:p>
    <w:p w:rsidRDefault="006C55C7" w:rsidP="00096B65" w:rsidR="006C55C7">
      <w:pPr>
        <w:pStyle w:val="Odlomakpopisa"/>
        <w:numPr>
          <w:ilvl w:val="0"/>
          <w:numId w:val="28"/>
        </w:numPr>
        <w:jc w:val="both"/>
      </w:pPr>
      <w:r>
        <w:t>Nalaže se bivš</w:t>
      </w:r>
      <w:r w:rsidR="0053640D">
        <w:t>i</w:t>
      </w:r>
      <w:r>
        <w:t>m zakonsk</w:t>
      </w:r>
      <w:r w:rsidR="0053640D">
        <w:t>i</w:t>
      </w:r>
      <w:r>
        <w:t>m zastupni</w:t>
      </w:r>
      <w:r w:rsidR="0053640D">
        <w:t>cima</w:t>
      </w:r>
      <w:r w:rsidR="00113479">
        <w:t xml:space="preserve"> </w:t>
      </w:r>
      <w:r w:rsidR="00096B65" w:rsidRPr="00096B65">
        <w:t>Goran</w:t>
      </w:r>
      <w:r w:rsidR="00096B65">
        <w:t>u</w:t>
      </w:r>
      <w:r w:rsidR="00096B65" w:rsidRPr="00096B65">
        <w:t xml:space="preserve"> Pecko, Kloštar Ivanić, Duga Ulica 9, OIB 37457600268</w:t>
      </w:r>
      <w:r w:rsidR="0053640D">
        <w:rPr>
          <w:bCs/>
        </w:rPr>
        <w:t xml:space="preserve"> i Željku Jozić, Kloštar Ivanić, Luke Baretina 5, OIB 18729613198 </w:t>
      </w:r>
      <w:r>
        <w:t>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917527" w:rsidP="00101441" w:rsidR="00917527">
      <w:pPr>
        <w:ind w:firstLine="720"/>
        <w:jc w:val="both"/>
      </w:pPr>
    </w:p>
    <w:p w:rsidRDefault="00096B65" w:rsidP="00096B65" w:rsidR="00096B65">
      <w:pPr>
        <w:ind w:firstLine="720"/>
        <w:jc w:val="both"/>
      </w:pPr>
      <w:r>
        <w:t xml:space="preserve">Dana 13.9.2016. zaprimljen je na ovome sudu zahtjev FINE Regionalni centar Osijek, Podružnica Osijek, klasa: 110-07/16-01/04 Ur. broj 04-06-1-16-11764 od 12.9.2016. godine, za provedbu skraćenog stečajnog postupka nad dužnikom </w:t>
      </w:r>
      <w:r w:rsidRPr="002A57EF">
        <w:t>HTS Vukovar d.o.o. za trgovinu i usluge, Vukovar, Vijeće Europe 95, MBS 030145464, OIB 85480494334</w:t>
      </w:r>
      <w:r>
        <w:t>, temeljem odredbe čl. 429. st. 1. Stečajnog zakona (NN 71/15, dalje: SZ).</w:t>
      </w:r>
    </w:p>
    <w:p w:rsidRDefault="00096B65" w:rsidP="00096B65" w:rsidR="00096B65">
      <w:pPr>
        <w:ind w:firstLine="720"/>
        <w:jc w:val="both"/>
      </w:pPr>
    </w:p>
    <w:p w:rsidRDefault="00096B65" w:rsidP="00096B65" w:rsidR="00096B65">
      <w:pPr>
        <w:ind w:firstLine="720"/>
        <w:jc w:val="both"/>
      </w:pPr>
      <w:r>
        <w:lastRenderedPageBreak/>
        <w:t>U prijedlogu je navela da na dan 9.9.2016. dužnik u Očevidniku redoslijeda osnova za plaćanje ima evidentirane neizvršene osnove za plaćanje u neprekinutom razdoblju od 120 dana, u ukupnom iznosu od 25.176,08 kn, u koji iznos je uračunata kamata i naknada FINE za provedbe ovrhe na novčanim sredstvima dužnika. Navodi da dužnik nema  zaposlenih radnika.</w:t>
      </w:r>
    </w:p>
    <w:p w:rsidRDefault="00096B65" w:rsidP="00096B65" w:rsidR="00096B65">
      <w:pPr>
        <w:ind w:firstLine="720"/>
        <w:jc w:val="both"/>
      </w:pPr>
    </w:p>
    <w:p w:rsidRDefault="00096B65" w:rsidP="00096B65" w:rsidR="00096B65">
      <w:pPr>
        <w:ind w:firstLine="720"/>
        <w:jc w:val="both"/>
      </w:pPr>
      <w:r w:rsidRPr="00EA52C0">
        <w:t>Dostavlja popis računa i oročenih novčanih sredstava na dan 9.9.2016., te navodi da na temelju čl. 112. st. 5. SZ dužnik na ime predujma za namirenje troškova stečajnog postupka nema zaplijenjena novčana sredstva na dan 9.9.2016.</w:t>
      </w:r>
    </w:p>
    <w:p w:rsidRDefault="00096B65" w:rsidP="00096B65" w:rsidR="00096B65">
      <w:pPr>
        <w:ind w:firstLine="720"/>
        <w:jc w:val="both"/>
      </w:pPr>
    </w:p>
    <w:p w:rsidRDefault="00096B65" w:rsidP="00096B65" w:rsidR="00096B65">
      <w:pPr>
        <w:ind w:firstLine="720"/>
        <w:jc w:val="both"/>
      </w:pPr>
      <w:r>
        <w:t>Nakon objavljenog oglasa temeljem odredbe čl. 430. SZ vjerovnik Republika Hrvatska je podnijela prijedlog za otvaranje stečajnog postupka nad dužnikom uz koji je dostavila dokaz o postojanju svoje tražbine i stečajnog razloga, te kratkotrajnu imovinu u vlasništvu dužnika, te je sud temeljem odredbe čl. 433. SZ-a rješenjem obustavio skraćeni stečajni postupak, te po pravomoćnosti istoga nastavio postupak prema općim odredbama SZ-a.</w:t>
      </w:r>
    </w:p>
    <w:p w:rsidRDefault="003A78F2" w:rsidP="00096B65" w:rsidR="003A78F2">
      <w:pPr>
        <w:jc w:val="both"/>
      </w:pPr>
    </w:p>
    <w:p w:rsidRDefault="00AC0134" w:rsidP="00FD785A" w:rsidR="00FD785A">
      <w:pPr>
        <w:jc w:val="both"/>
      </w:pPr>
      <w:r>
        <w:tab/>
        <w:t xml:space="preserve">Sud je </w:t>
      </w:r>
      <w:r w:rsidRPr="00176811">
        <w:t xml:space="preserve">utvrdio da </w:t>
      </w:r>
      <w:r>
        <w:t>je</w:t>
      </w:r>
      <w:r w:rsidRPr="00176811">
        <w:t xml:space="preserve"> predlagatelj ovlašten za podnošenje predmetnoga prijedloga temeljem odredbe </w:t>
      </w:r>
      <w:r>
        <w:t>16. i 109.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C0134" w:rsidP="00FD785A" w:rsidR="00AC0134">
      <w:pPr>
        <w:jc w:val="both"/>
        <w:rPr>
          <w:color w:val="000000"/>
        </w:rPr>
      </w:pPr>
    </w:p>
    <w:p w:rsidRDefault="009D1B89" w:rsidP="006A7327" w:rsidR="006A7327">
      <w:pPr>
        <w:jc w:val="both"/>
      </w:pPr>
      <w:r>
        <w:rPr>
          <w:color w:val="000000"/>
        </w:rPr>
        <w:tab/>
      </w:r>
      <w:r w:rsidR="006C55C7">
        <w:rPr>
          <w:color w:val="000000"/>
        </w:rPr>
        <w:t xml:space="preserve">U određenom </w:t>
      </w:r>
      <w:r w:rsidR="000F2157">
        <w:rPr>
          <w:color w:val="000000"/>
        </w:rPr>
        <w:t>joj</w:t>
      </w:r>
      <w:r w:rsidR="006C55C7">
        <w:rPr>
          <w:color w:val="000000"/>
        </w:rPr>
        <w:t xml:space="preserve"> roku privremen</w:t>
      </w:r>
      <w:r w:rsidR="000F2157">
        <w:rPr>
          <w:color w:val="000000"/>
        </w:rPr>
        <w:t>a</w:t>
      </w:r>
      <w:r w:rsidR="006C55C7">
        <w:rPr>
          <w:color w:val="000000"/>
        </w:rPr>
        <w:t xml:space="preserve"> stečajn</w:t>
      </w:r>
      <w:r w:rsidR="000F2157">
        <w:rPr>
          <w:color w:val="000000"/>
        </w:rPr>
        <w:t>a</w:t>
      </w:r>
      <w:r w:rsidR="006C55C7">
        <w:rPr>
          <w:color w:val="000000"/>
        </w:rPr>
        <w:t xml:space="preserve"> upravitelj</w:t>
      </w:r>
      <w:r w:rsidR="000F2157">
        <w:rPr>
          <w:color w:val="000000"/>
        </w:rPr>
        <w:t>ica</w:t>
      </w:r>
      <w:r w:rsidR="006C55C7">
        <w:rPr>
          <w:color w:val="000000"/>
        </w:rPr>
        <w:t xml:space="preserve"> dostavi</w:t>
      </w:r>
      <w:r w:rsidR="000F2157">
        <w:rPr>
          <w:color w:val="000000"/>
        </w:rPr>
        <w:t>la</w:t>
      </w:r>
      <w:r w:rsidR="006C55C7">
        <w:rPr>
          <w:color w:val="000000"/>
        </w:rPr>
        <w:t xml:space="preserve"> je svoje pisano izvješće</w:t>
      </w:r>
      <w:r w:rsidR="00554F07">
        <w:rPr>
          <w:color w:val="000000"/>
        </w:rPr>
        <w:t xml:space="preserve"> </w:t>
      </w:r>
      <w:r w:rsidR="00E77B90">
        <w:rPr>
          <w:color w:val="000000"/>
        </w:rPr>
        <w:t>te</w:t>
      </w:r>
      <w:r w:rsidR="006C55C7">
        <w:rPr>
          <w:color w:val="000000"/>
        </w:rPr>
        <w:t xml:space="preserve"> nav</w:t>
      </w:r>
      <w:r w:rsidR="0051026B">
        <w:rPr>
          <w:color w:val="000000"/>
        </w:rPr>
        <w:t>ela</w:t>
      </w:r>
      <w:r w:rsidR="006C55C7">
        <w:rPr>
          <w:color w:val="000000"/>
        </w:rPr>
        <w:t xml:space="preserve"> </w:t>
      </w:r>
      <w:r w:rsidR="00E77B90">
        <w:rPr>
          <w:color w:val="000000"/>
        </w:rPr>
        <w:t xml:space="preserve">da </w:t>
      </w:r>
      <w:r w:rsidR="006A7327">
        <w:t>je radi utvrđivanja naloženih zadataka privremena stečajna upravitelja stupila u kontakt sa zakonskim zastupnikom dužnika Goranom Peckom koji ju je uputio na knjigovodstveni servis dužnika Knjigovodstvo ultra d.o.o. iz Zagreba, Jaruščica 94.</w:t>
      </w:r>
    </w:p>
    <w:p w:rsidRDefault="006A7327" w:rsidP="006A7327" w:rsidR="006A7327">
      <w:pPr>
        <w:jc w:val="both"/>
      </w:pPr>
    </w:p>
    <w:p w:rsidRDefault="006A7327" w:rsidP="006A7327" w:rsidR="006A7327">
      <w:pPr>
        <w:spacing w:lineRule="atLeast" w:line="100"/>
        <w:jc w:val="both"/>
      </w:pPr>
      <w:r>
        <w:tab/>
        <w:t>Dužnik je obavljao djelatnost proizvodnje i prodaje zaštitne odjeće i opreme. Proizvodnju je za dužnika obavljao poslovni partner, a dužnik je proizvode plasirao na tržište. Isti je imao pregovore s trgovačkim lancima na području Bosne i Hercegovine u kojima bi distribuirao proizvode no isti pregovori okončani su bezuspješno. Dužnik trenutno nije poslovno aktivan.</w:t>
      </w:r>
    </w:p>
    <w:p w:rsidRDefault="006A7327" w:rsidP="006A7327" w:rsidR="006A7327">
      <w:pPr>
        <w:spacing w:lineRule="atLeast" w:line="100"/>
        <w:jc w:val="both"/>
        <w:rPr>
          <w:b/>
        </w:rPr>
      </w:pPr>
    </w:p>
    <w:p w:rsidRDefault="006A7327" w:rsidP="006A7327" w:rsidR="006A7327">
      <w:pPr>
        <w:jc w:val="both"/>
      </w:pPr>
      <w:r>
        <w:tab/>
        <w:t>Dužnik je tijekom 2014. imao imovinu koja se sastojala od dugotrajne (materijalne) imovine u vrijednosti od 22.555,00 kn, te potraživanja u iznosu od 220.269,00 kn i kratkotrajne financijske imovine vrijednosti 5.000,00 kn, prihode je ostvario u iznosu od 188.598,00 kn, međutim kratkoročne obveze teretile su ga u visini od 834.215,00 kn, a rashodi su nastali u visini od 794.990,00 kn, te je dužnik ostvario je gubitak poslovne godine od 606.391,00 kn. Tijekom 2015. dužnik više nije imao dugotrajne imovine u svom vlasništvu, već samo kratkotrajne u vrijednosti od 127.515,00 kn, prihode je ostvario u iznosu od 919.840,00 kn, a teretile su ga kratkoročne obveze u iznosu od 468.592,00 kn, i rashodi u visini od 669.497,00 kn. 2015. g. dužnik je okončao s dobiti od 250.373,00 kn, no uz preneseni gubitak iz prethodne godine. Tijekom 2016. g. dužnik također nije imao dugotrajne imovine u svom vlasništvu, od kratkotrajne imovine zabilježena su samo potraživanja u ukupnom iznosu od 81.773,09 kn, dok  su ga teretile obveze u visini od 354.054,65 kn, ista godina okončana je s gubitkom od 250.372,99 kn. Podaci s danom 2.03.2017. čine prenesene podatke iz 2016. Dužnik poslovanjem nije bio u stanju otkloniti stalnu prezaduženost, unatoč smanjenju kratkoročnih obveza.</w:t>
      </w:r>
    </w:p>
    <w:p w:rsidRDefault="006A7327" w:rsidP="006A7327" w:rsidR="006A7327">
      <w:pPr>
        <w:spacing w:lineRule="atLeast" w:line="100"/>
        <w:ind w:right="-284"/>
        <w:jc w:val="both"/>
      </w:pPr>
    </w:p>
    <w:p w:rsidRDefault="006A7327" w:rsidP="006A7327" w:rsidR="006A7327">
      <w:pPr>
        <w:spacing w:lineRule="atLeast" w:line="100"/>
        <w:jc w:val="both"/>
      </w:pPr>
      <w:r>
        <w:tab/>
        <w:t xml:space="preserve">Iz prometa kupaca dužnika na dan 1.03.2017. isti ima potraživanja u iznosu od 37.760,31 kn. Iskazana potraživanja dužnika prema kupcima su međutim namirena ili prebijena stoga je njihova naplativost upitna. Potraživanje prema kupcu Mistral d.o.o. uz iznosu od 1.474,05 kn također je podložno prijeboju budući isto društvo ima potraživanje prema dužniku u iznosu od 15.264,17 kn. </w:t>
      </w:r>
    </w:p>
    <w:p w:rsidRDefault="006A7327" w:rsidP="006A7327" w:rsidR="006A7327">
      <w:pPr>
        <w:spacing w:lineRule="atLeast" w:line="100"/>
        <w:jc w:val="both"/>
      </w:pPr>
    </w:p>
    <w:p w:rsidRDefault="006A7327" w:rsidP="006A7327" w:rsidR="006A7327">
      <w:pPr>
        <w:spacing w:lineRule="atLeast" w:line="100"/>
        <w:jc w:val="both"/>
      </w:pPr>
      <w:r>
        <w:tab/>
        <w:t>Potraživanja dužnika koja ima prema Republici Hrvatskoj u iznosu od 38.948,88 kn podložna su prijeboju budući dužnik ima obveze prema Republici Hrvatskoj u iznosu od 36.281,78 kn.</w:t>
      </w:r>
    </w:p>
    <w:p w:rsidRDefault="006A7327" w:rsidP="006A7327" w:rsidR="006A7327">
      <w:pPr>
        <w:spacing w:lineRule="atLeast" w:line="100"/>
        <w:jc w:val="both"/>
      </w:pPr>
    </w:p>
    <w:p w:rsidRDefault="006A7327" w:rsidP="006A7327" w:rsidR="006A7327">
      <w:pPr>
        <w:spacing w:lineRule="atLeast" w:line="100"/>
        <w:ind w:right="-284"/>
        <w:jc w:val="both"/>
      </w:pPr>
      <w:r>
        <w:tab/>
        <w:t>Iz prometa dobavljača od 1.03.2017. dužnik ima obveze u iznosu od 269.486,33 kn.</w:t>
      </w:r>
    </w:p>
    <w:p w:rsidRDefault="006A7327" w:rsidP="006A7327" w:rsidR="006A7327">
      <w:pPr>
        <w:spacing w:lineRule="atLeast" w:line="100"/>
        <w:ind w:right="-284"/>
        <w:jc w:val="both"/>
      </w:pPr>
    </w:p>
    <w:p w:rsidRDefault="006A7327" w:rsidP="006A7327" w:rsidR="006A7327">
      <w:pPr>
        <w:spacing w:lineRule="atLeast" w:line="100"/>
        <w:jc w:val="both"/>
      </w:pPr>
      <w:r>
        <w:tab/>
        <w:t>Prema potvrdi Općinskog suda u Vukovaru koja prileži ovosudnom spisu od 18.01.2017. dužnik u svom vlasništvu nema nekretnina, a prema uvjerenju o vlasništvu na vozilima Ministarstva unutarnjih poslova koja prileži ovosudnom spisu od 23.01.2017. dužnik nije evidentiran kao vlasnik motornih vozila.</w:t>
      </w:r>
    </w:p>
    <w:p w:rsidRDefault="006A7327" w:rsidP="006A7327" w:rsidR="006A7327">
      <w:pPr>
        <w:spacing w:lineRule="atLeast" w:line="100"/>
        <w:jc w:val="both"/>
      </w:pPr>
    </w:p>
    <w:p w:rsidRDefault="006A7327" w:rsidP="006A7327" w:rsidR="006A7327">
      <w:pPr>
        <w:spacing w:lineRule="atLeast" w:line="100"/>
        <w:jc w:val="both"/>
      </w:pPr>
      <w:r>
        <w:tab/>
        <w:t>Prema poreznoj kartici dužnika na dan 2.03.2017. ima obveze po osnovi javnih davanja u iznosu od 6.773,29 kn i to u slijedećim pojedinačnim iznosima:</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5.444,23 kn na ime poreza na dodanu vrijednost,</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512,39 kn na ime poreza na tvrtku,</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0,01 kn na ime doprinosa za obvezno mirovinsko osiguranja na temelju individualne kapitalizirane štednje po osnovi radnog odnosa,</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423,60 kn na ime članarine turističkoj zajednici,</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393,00 kn na ime članarine HGK,</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0,02 kn na ime doprinosa za obvezno mirovinsko osiguranje na temelju generacijske solidarnosti po osnovi radnog odnosa,</w:t>
      </w:r>
    </w:p>
    <w:p w:rsidRDefault="006A7327" w:rsidP="006A7327" w:rsidR="006A7327">
      <w:pPr>
        <w:widowControl w:val="false"/>
        <w:numPr>
          <w:ilvl w:val="0"/>
          <w:numId w:val="49"/>
        </w:numPr>
        <w:tabs>
          <w:tab w:pos="720" w:val="clear"/>
          <w:tab w:pos="993" w:val="num"/>
        </w:tabs>
        <w:suppressAutoHyphens/>
        <w:spacing w:lineRule="atLeast" w:line="100"/>
        <w:ind w:hanging="284" w:left="993"/>
        <w:jc w:val="both"/>
      </w:pPr>
      <w:r>
        <w:t>0,04 kn na ime doprinosa za zdravstveno osiguranje po osnovi radnog odnosa.</w:t>
      </w:r>
    </w:p>
    <w:p w:rsidRDefault="006A7327" w:rsidP="006A7327" w:rsidR="006A7327">
      <w:pPr>
        <w:tabs>
          <w:tab w:pos="993" w:val="num"/>
        </w:tabs>
        <w:spacing w:lineRule="atLeast" w:line="100"/>
        <w:ind w:hanging="284" w:left="993"/>
        <w:jc w:val="both"/>
      </w:pPr>
    </w:p>
    <w:p w:rsidRDefault="006A7327" w:rsidP="006A7327" w:rsidR="006A7327">
      <w:pPr>
        <w:spacing w:lineRule="atLeast" w:line="100"/>
        <w:jc w:val="both"/>
      </w:pPr>
      <w:r>
        <w:tab/>
        <w:t>Prema potvrdi Hrvatskog zavoda za mirovinsko osiguranje od 13.02.2017. dužnik nema zaposlenih radnika, a prema potvrdi Financijske agencije na ime dužnika od 28.02.2017. dužnik nema evidentiranu blokadu računa i novčanih sredstava te nema nepodmirenih obveza u Očevidniku redoslijeda osnova za plaćanje, no blokada je u prethodnih šest mjeseci trajala neprekidno 163 dana.</w:t>
      </w:r>
    </w:p>
    <w:p w:rsidRDefault="006A7327" w:rsidP="006A7327" w:rsidR="006A7327">
      <w:pPr>
        <w:spacing w:lineRule="atLeast" w:line="100"/>
        <w:jc w:val="both"/>
      </w:pPr>
    </w:p>
    <w:p w:rsidRDefault="006A7327" w:rsidP="006A7327" w:rsidR="006A7327">
      <w:pPr>
        <w:spacing w:lineRule="atLeast" w:line="100"/>
        <w:jc w:val="both"/>
      </w:pPr>
      <w:r>
        <w:tab/>
        <w:t>Iz izvoda bankovnog računa dužnika od 6.02.2017. proizlazi da je blokada računa otklonjena uplatama na račun istog dana.</w:t>
      </w:r>
    </w:p>
    <w:p w:rsidRDefault="006A7327" w:rsidP="006A7327" w:rsidR="006A7327">
      <w:pPr>
        <w:spacing w:lineRule="atLeast" w:line="100"/>
        <w:jc w:val="both"/>
        <w:rPr>
          <w:b/>
        </w:rPr>
      </w:pPr>
    </w:p>
    <w:p w:rsidRDefault="006A7327" w:rsidP="006A7327" w:rsidR="006A7327">
      <w:pPr>
        <w:spacing w:lineRule="atLeast" w:line="100"/>
        <w:jc w:val="both"/>
        <w:rPr>
          <w:rFonts w:cs="Mangal"/>
        </w:rPr>
      </w:pPr>
      <w:r>
        <w:tab/>
        <w:t>Dužnik nema zaposlenih radnika i trenutno mu poslovna aktivnost miruje. Dužnik je otklonio blokadu računa 7.02.2017., te je time otklonio i stečajni razlog iz čl. 6. Stečajnog zakona – nesposobnost za plaćanje.</w:t>
      </w:r>
    </w:p>
    <w:p w:rsidRDefault="006A7327" w:rsidP="006A7327" w:rsidR="006A7327">
      <w:pPr>
        <w:spacing w:lineRule="atLeast" w:line="100"/>
        <w:jc w:val="both"/>
      </w:pPr>
    </w:p>
    <w:p w:rsidRDefault="006A7327" w:rsidP="006A7327" w:rsidR="006A7327">
      <w:pPr>
        <w:spacing w:lineRule="atLeast" w:line="100"/>
        <w:jc w:val="both"/>
      </w:pPr>
      <w:r>
        <w:tab/>
        <w:t xml:space="preserve">Dužnik ima međutim obveza u iznosu od  354.054,65 kn, dug po osnovi javnih davanja u iznosu od 6.773,29 kn. Isti nema nekretnina, vozila niti dugotrajne imovine u svom vlasništvu. Dužnik ima samo potraživanja prema kupcima u iznosu od 37.760,31 kn, koja su upitne naplativosti, te djelomično ranije prebijena ili su sada podložna prijeboju. Dužnik također ima potraživanja </w:t>
      </w:r>
      <w:r w:rsidR="008816EB">
        <w:t>od</w:t>
      </w:r>
      <w:r>
        <w:t xml:space="preserve"> Republi</w:t>
      </w:r>
      <w:r w:rsidR="008816EB">
        <w:t>ke</w:t>
      </w:r>
      <w:r>
        <w:t xml:space="preserve"> Hrvatsk</w:t>
      </w:r>
      <w:r w:rsidR="008816EB">
        <w:t>e</w:t>
      </w:r>
      <w:r>
        <w:t xml:space="preserve"> u iznosu 38.948,88 kn ali ima </w:t>
      </w:r>
      <w:r w:rsidR="008816EB">
        <w:t xml:space="preserve">i </w:t>
      </w:r>
      <w:r>
        <w:t>obveze u iznosu od 36.281,78 kn, stoga bi i ovo potraživanje većim dijelom bilo prebijeno. Iz navedenog proizlazi da su obveze dužnika veće od vrijednosti njegove imovine te je time ostvaren stečajni razlog prezaduženosti iz čl. 7. st. 1. Stečajnog zakona.</w:t>
      </w:r>
    </w:p>
    <w:p w:rsidRDefault="006A7327" w:rsidP="006A7327" w:rsidR="006A7327">
      <w:pPr>
        <w:spacing w:lineRule="atLeast" w:line="100"/>
        <w:jc w:val="both"/>
      </w:pPr>
    </w:p>
    <w:p w:rsidRDefault="006A7327" w:rsidP="006A7327" w:rsidR="006A7327">
      <w:pPr>
        <w:spacing w:lineRule="atLeast" w:line="100"/>
        <w:jc w:val="both"/>
      </w:pPr>
      <w:r>
        <w:tab/>
        <w:t xml:space="preserve">Predvidivi troškovi stečajnog postupka nad dužnikom iznose 25.650,00 kn a sastoje se od izrade pečata u iznosu od 150,00 kn, otvaranja i zatvaranja žiro-računa u iznosu od 500,00 kn, arhiviranje poslovne dokumentacije u iznosu od 1.000,00 kn, bruto nagrada privremenom </w:t>
      </w:r>
      <w:r>
        <w:lastRenderedPageBreak/>
        <w:t>stečajnom upravitelju u iznosu od 3.000,00 kn, bruto nagrada stečajnom upravitelju u iznosu od 15.000,00 kn i knjigovodstvene usluge za jednu godinu u iznosu od 6.000,00 kn.</w:t>
      </w:r>
    </w:p>
    <w:p w:rsidRDefault="006A7327" w:rsidP="006A7327" w:rsidR="006A7327">
      <w:pPr>
        <w:jc w:val="both"/>
        <w:rPr>
          <w:rFonts w:eastAsia="SimSun"/>
          <w:kern w:val="2"/>
          <w:lang w:bidi="hi-IN" w:eastAsia="hi-IN"/>
        </w:rPr>
      </w:pPr>
    </w:p>
    <w:p w:rsidRDefault="006A7327" w:rsidP="006A7327" w:rsidR="006A7327">
      <w:pPr>
        <w:jc w:val="both"/>
      </w:pPr>
      <w:r>
        <w:tab/>
        <w:t>S obzirom da dužnik ima izvjesnih potraživanja koja međutim nisu naplativa ili postoji protutražbina dužnikovih dužnika kojima ista prestaju ili se smanjuju, dužnikova imovina nije dostatna za namirenje troškova stečajnog postupka, to se predlaže naslovnom sudu temeljem čl. 132. st. 1. Stečajnog zakona pozvati osobe koje imaju pravni interes da u roku od 15 dana predujme troškove prethodnog i stečajnog postupka u iznosu 25.650,00 kn, te ukoliko traženi predujam troškova ne bude uplaćen donijeti rješenje o istovremenom otvaranju i zaključenju stečajnom postupka nad dužnikom sukladno čl. 132. st. 2. Stečajnog zakona.</w:t>
      </w:r>
    </w:p>
    <w:p w:rsidRDefault="006A7327" w:rsidP="006A7327" w:rsidR="006A7327">
      <w:pPr>
        <w:jc w:val="both"/>
      </w:pPr>
    </w:p>
    <w:p w:rsidRDefault="006A7327" w:rsidP="006A7327" w:rsidR="006A7327">
      <w:pPr>
        <w:jc w:val="both"/>
      </w:pPr>
      <w:r>
        <w:tab/>
      </w:r>
      <w:r w:rsidR="008816EB">
        <w:t>Privremena stečajna upraviteljica je n</w:t>
      </w:r>
      <w:r>
        <w:t>apome</w:t>
      </w:r>
      <w:r w:rsidR="008816EB">
        <w:t>nula</w:t>
      </w:r>
      <w:r>
        <w:t xml:space="preserve"> da je stupila </w:t>
      </w:r>
      <w:r w:rsidR="00B30226">
        <w:t xml:space="preserve">u kontakt </w:t>
      </w:r>
      <w:r>
        <w:t>sa zakonskim zastupnikom Goranom Pecko iz Kloštar Ivanića koji ju je uputio na knjigovodstveni servis koji su joj dali na uvid potrebitu dokumentaciju za sastavljanje izvješća, istoga je upoznala sa zaključcima svoga izvješća i isti se ne protivi otvaranju i zaključenju stečajnog postupka, a</w:t>
      </w:r>
      <w:r w:rsidR="008816EB">
        <w:t>li</w:t>
      </w:r>
      <w:r>
        <w:t xml:space="preserve"> nije pristupio na ročište zbog troškova putovanja budući isti boravi u Zagrebu.</w:t>
      </w:r>
    </w:p>
    <w:p w:rsidRDefault="001258DC" w:rsidP="006A7327" w:rsidR="001258DC">
      <w:pPr>
        <w:jc w:val="both"/>
      </w:pPr>
    </w:p>
    <w:p w:rsidRDefault="001E6F5B" w:rsidP="006A7327"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F217A">
        <w:t>9</w:t>
      </w:r>
      <w:r>
        <w:t>.</w:t>
      </w:r>
      <w:r w:rsidR="00DD4FE9">
        <w:t>0</w:t>
      </w:r>
      <w:r w:rsidR="002F217A">
        <w:t>3</w:t>
      </w:r>
      <w:r>
        <w:t>.201</w:t>
      </w:r>
      <w:r w:rsidR="00DD4FE9">
        <w:t>7</w:t>
      </w:r>
      <w:r>
        <w:t>. privremen</w:t>
      </w:r>
      <w:r w:rsidR="00746AC0">
        <w:t>a</w:t>
      </w:r>
      <w:r>
        <w:t xml:space="preserve"> stečajn</w:t>
      </w:r>
      <w:r w:rsidR="00746AC0">
        <w:t>a</w:t>
      </w:r>
      <w:r>
        <w:t xml:space="preserve"> upravitelj</w:t>
      </w:r>
      <w:r w:rsidR="00746AC0">
        <w:t>ica</w:t>
      </w:r>
      <w:r>
        <w:t xml:space="preserve"> je osta</w:t>
      </w:r>
      <w:r w:rsidR="00746AC0">
        <w:t>la</w:t>
      </w:r>
      <w:r>
        <w:t xml:space="preserve"> kod svoga izvješća od </w:t>
      </w:r>
      <w:r w:rsidR="002F217A">
        <w:t>2</w:t>
      </w:r>
      <w:r>
        <w:t>.</w:t>
      </w:r>
      <w:r w:rsidR="002C741D">
        <w:t>0</w:t>
      </w:r>
      <w:r w:rsidR="002F217A">
        <w:t>3</w:t>
      </w:r>
      <w:r>
        <w:t>.201</w:t>
      </w:r>
      <w:r w:rsidR="002C741D">
        <w:t>7</w:t>
      </w:r>
      <w:r>
        <w:t xml:space="preserve">. koje prileži u spisu na listu </w:t>
      </w:r>
      <w:r w:rsidR="002F217A">
        <w:t>44</w:t>
      </w:r>
      <w:r w:rsidR="00274FF8">
        <w:t>-</w:t>
      </w:r>
      <w:r w:rsidR="002F217A">
        <w:t>4</w:t>
      </w:r>
      <w:r w:rsidR="00274FF8">
        <w:t>8</w:t>
      </w:r>
      <w:r>
        <w:t>.</w:t>
      </w:r>
    </w:p>
    <w:p w:rsidRDefault="00852293" w:rsidP="003A6694" w:rsidR="00852293">
      <w:pPr>
        <w:jc w:val="both"/>
      </w:pPr>
    </w:p>
    <w:p w:rsidRDefault="00852293" w:rsidP="00852293" w:rsidR="00852293">
      <w:pPr>
        <w:jc w:val="both"/>
      </w:pPr>
      <w:r>
        <w:tab/>
        <w:t xml:space="preserve">ŽDO GUO </w:t>
      </w:r>
      <w:r w:rsidR="002F217A">
        <w:t>Vukovar</w:t>
      </w:r>
      <w:r>
        <w:t xml:space="preserve"> nije imao primjedbe na izvješće privremene stečajne upraviteljice kao ni na navode na ročištu.</w:t>
      </w:r>
    </w:p>
    <w:p w:rsidRDefault="00063F2C" w:rsidP="00990C7E" w:rsidR="00063F2C">
      <w:pPr>
        <w:jc w:val="both"/>
      </w:pPr>
    </w:p>
    <w:p w:rsidRDefault="00FA322C" w:rsidP="006C55C7" w:rsidR="0066772D">
      <w:pPr>
        <w:ind w:firstLine="708"/>
        <w:jc w:val="both"/>
      </w:pPr>
      <w:r>
        <w:t xml:space="preserve">Sud je svojim rješenjem od </w:t>
      </w:r>
      <w:r w:rsidR="00130410">
        <w:t>9</w:t>
      </w:r>
      <w:r>
        <w:t>.</w:t>
      </w:r>
      <w:r w:rsidR="00D64C58">
        <w:t>0</w:t>
      </w:r>
      <w:r w:rsidR="00130410">
        <w:t>3</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130410" w:rsidRPr="00130410">
        <w:t xml:space="preserve">25.650,00 </w:t>
      </w:r>
      <w:r w:rsidR="00F73F18">
        <w:t xml:space="preserve">kn </w:t>
      </w:r>
      <w:r w:rsidR="00130410" w:rsidRPr="00130410">
        <w:t>troškovi izrade pečata u iznosu od 150,00 kn, otvaranja i zatvaranja žiro-računa u iznosu od 500,00 kn, arhiviranje poslovne dokumentacije u iznosu od 1.000,00 kn, bruto nagrada privremenom stečajnom upravitelju u iznosu od 3.000,00 kn, bruto nagrada stečajnom upravitelju u iznosu od 15.000,00 kn i knjigovodstvene usluge za jednu godinu u iznosu od 6.000,00 kn</w:t>
      </w:r>
      <w:r w:rsidR="00F0707D">
        <w:t>)</w:t>
      </w:r>
      <w:r w:rsidR="002B577C">
        <w:t xml:space="preserve"> </w:t>
      </w:r>
      <w:r w:rsidR="00F73F18">
        <w:t xml:space="preserve">u roku od 15 dana. </w:t>
      </w:r>
    </w:p>
    <w:p w:rsidRDefault="00274FF8" w:rsidP="006C55C7" w:rsidR="00274FF8">
      <w:pPr>
        <w:ind w:firstLine="708"/>
        <w:jc w:val="both"/>
      </w:pPr>
    </w:p>
    <w:p w:rsidRDefault="006C55C7" w:rsidP="006C55C7" w:rsidR="006C55C7" w:rsidRPr="00727F52">
      <w:pPr>
        <w:ind w:firstLine="708"/>
        <w:jc w:val="both"/>
        <w:rPr>
          <w:u w:val="single"/>
        </w:rPr>
      </w:pPr>
      <w:r>
        <w:t>Nakon bezuspješnog proteka roka za uplatu zatraženoga predujma troškova, te uvida u dokumentaciju u spisu i to</w:t>
      </w:r>
      <w:r w:rsidR="00382145">
        <w:t xml:space="preserve"> </w:t>
      </w:r>
      <w:r w:rsidR="00576680">
        <w:t>Izvadak iz sudskog registra,</w:t>
      </w:r>
      <w:r w:rsidR="002A0621">
        <w:t xml:space="preserve"> </w:t>
      </w:r>
      <w:r w:rsidR="000F6B1E">
        <w:t xml:space="preserve">Prijedlog vjerovnika za otvaranje stečajnog postupka, </w:t>
      </w:r>
      <w:r w:rsidR="00717C72">
        <w:t>Dopis MF, PU, Područni ured Slavonija i Baranja od 25.10.2016. –</w:t>
      </w:r>
      <w:r w:rsidR="001C0C30">
        <w:t xml:space="preserve"> obavijest o imovini i prijedlog za otvaranje stečajnog postupka, Stanje računa poreznog obveznika na dan 25.10.2016., Godišnji financijski izvještaj za 2015. godinu za velike, srednje i male poduzetnike (6 str.),</w:t>
      </w:r>
      <w:r w:rsidR="00CF0E67">
        <w:t xml:space="preserve"> Dopis MF, PU, Područni ured Slavonija i Baranja od 25.10.2016. – upit o imovini, Očevidnik o redoslijedu plaćanja od 25.10.2016. (5 stranica), Dopis HZMO od 13.01.2017., Potvrda Općinskog suda u Vukovaru zk odjel od 18.01.2017.,</w:t>
      </w:r>
      <w:r w:rsidR="00B26385">
        <w:t xml:space="preserve"> </w:t>
      </w:r>
      <w:r w:rsidR="007F4CE1" w:rsidRPr="007F4CE1">
        <w:t>Uvjerenje MUP PU Vukovarsko-</w:t>
      </w:r>
      <w:r w:rsidR="007F4CE1">
        <w:t>srijemska, PP Vukovar od 23.01.2017.,</w:t>
      </w:r>
      <w:r w:rsidR="004B6964">
        <w:t xml:space="preserve"> Izvješće privremene stečajne upraviteljice od 2.03.2017. (5 stranica), Obavijest o razvrstavanju poslovnog subjekta prema NKD-u 2007., Bilanca stanja na dan 31.12.2014.,</w:t>
      </w:r>
      <w:r w:rsidR="00D666F1">
        <w:t xml:space="preserve"> Račun dobiti i gubitka za razdoblje 1.05. do 31.12.2014., Prijava poreza na dobit za razdoblje </w:t>
      </w:r>
      <w:r w:rsidR="00F51433">
        <w:t>od 1.05. do 31.12.2014., Bilanca stanja na dan 31.12.2015., Račun dobiti i gubitka za razdoblje 1.01. do 31.12.2015., Prijava poreza na dobit za razdoblje od 1.01. do 31.12.2015.,</w:t>
      </w:r>
      <w:r w:rsidR="007A7302">
        <w:t xml:space="preserve"> Bruto bilanca do 31.12.2016. (7 stranica), Bruto bilanca do 2.03.2017. (7 stranica), Kartice dugotrajne imovine</w:t>
      </w:r>
      <w:r w:rsidR="007A7C9D">
        <w:t xml:space="preserve"> do 1.03.2017., Promet kupaca do 1.03.2017., Promet dobavljača do 1.03.2017., Knjigovodstvena kartica – 2017., Potvrda FINE o blokadi računa i novčanih sredstava ovršenika od 28.02.2017.</w:t>
      </w:r>
      <w:r w:rsidR="00727F52">
        <w:t xml:space="preserve"> i Izvadak broj 1 SPLITSKE BANKE d.d. Split</w:t>
      </w:r>
      <w:r w:rsidR="00873305">
        <w:t xml:space="preserve">, </w:t>
      </w:r>
      <w:r>
        <w:t xml:space="preserve">sud je </w:t>
      </w:r>
      <w:r>
        <w:lastRenderedPageBreak/>
        <w:t xml:space="preserve">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841DE6" w:rsidP="006C55C7" w:rsidR="00841DE6">
      <w:pPr>
        <w:ind w:firstLine="708"/>
        <w:jc w:val="both"/>
      </w:pPr>
    </w:p>
    <w:p w:rsidRDefault="006C55C7" w:rsidP="006C55C7" w:rsidR="00841DE6">
      <w:pPr>
        <w:pStyle w:val="Tijeloteksta"/>
        <w:jc w:val="center"/>
      </w:pPr>
      <w:r w:rsidRPr="00CE5270">
        <w:t xml:space="preserve">U Osijeku </w:t>
      </w:r>
      <w:r w:rsidR="00F769CD">
        <w:t>11</w:t>
      </w:r>
      <w:r w:rsidRPr="00CE5270">
        <w:t xml:space="preserve">. </w:t>
      </w:r>
      <w:r w:rsidR="00F769CD">
        <w:t>travnj</w:t>
      </w:r>
      <w:r w:rsidR="00841DE6">
        <w:t>a</w:t>
      </w:r>
      <w:r w:rsidRPr="00CE5270">
        <w:t xml:space="preserve"> 201</w:t>
      </w:r>
      <w:r w:rsidR="00364D25">
        <w:t>7</w:t>
      </w:r>
      <w:r w:rsidRPr="00CE5270">
        <w:t xml:space="preserve">. </w:t>
      </w:r>
    </w:p>
    <w:p w:rsidRDefault="00D82937" w:rsidP="006C55C7" w:rsidR="00D82937" w:rsidRPr="00CE5270">
      <w:pPr>
        <w:pStyle w:val="Tijeloteksta"/>
        <w:jc w:val="center"/>
      </w:pPr>
    </w:p>
    <w:p w:rsidRDefault="00F769CD" w:rsidP="00F769CD" w:rsidR="00F769CD"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F769CD" w:rsidP="00F769CD" w:rsidR="00F769CD">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F769CD" w:rsidP="00F769CD" w:rsidR="00F769CD">
      <w:pPr>
        <w:pStyle w:val="Tijeloteksta"/>
      </w:pPr>
    </w:p>
    <w:p w:rsidRDefault="00F769CD" w:rsidP="00F769CD" w:rsidR="00F769CD" w:rsidRPr="0038021C">
      <w:pPr>
        <w:pStyle w:val="Tijeloteksta"/>
      </w:pPr>
      <w:r w:rsidRPr="003E14CC">
        <w:rPr>
          <w:bCs/>
        </w:rPr>
        <w:t>UPUTA O PRAVNOM LIJEKU:</w:t>
      </w:r>
    </w:p>
    <w:p w:rsidRDefault="00F769CD" w:rsidP="00F769CD" w:rsidR="00F769CD">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769CD" w:rsidP="00F769CD" w:rsidR="00F769CD" w:rsidRPr="0057598B">
      <w:pPr>
        <w:pStyle w:val="Tijeloteksta"/>
        <w:rPr>
          <w:bCs/>
        </w:rPr>
      </w:pPr>
    </w:p>
    <w:p w:rsidRDefault="00F769CD" w:rsidP="00F769CD" w:rsidR="00F769CD" w:rsidRPr="00CE5270">
      <w:pPr>
        <w:jc w:val="both"/>
      </w:pPr>
      <w:r w:rsidRPr="00CE5270">
        <w:t>D N A :</w:t>
      </w:r>
    </w:p>
    <w:p w:rsidRDefault="00F769CD" w:rsidP="00F769CD" w:rsidR="00F769CD">
      <w:pPr>
        <w:numPr>
          <w:ilvl w:val="0"/>
          <w:numId w:val="29"/>
        </w:numPr>
        <w:rPr>
          <w:bCs/>
        </w:rPr>
      </w:pPr>
      <w:r w:rsidRPr="00FF6293">
        <w:rPr>
          <w:bCs/>
        </w:rPr>
        <w:t>Stečajn</w:t>
      </w:r>
      <w:r w:rsidR="006658BA">
        <w:rPr>
          <w:bCs/>
        </w:rPr>
        <w:t>a</w:t>
      </w:r>
      <w:r w:rsidRPr="00FF6293">
        <w:rPr>
          <w:bCs/>
        </w:rPr>
        <w:t xml:space="preserve"> upravitel</w:t>
      </w:r>
      <w:r>
        <w:rPr>
          <w:bCs/>
        </w:rPr>
        <w:t>j</w:t>
      </w:r>
      <w:r w:rsidR="006658BA">
        <w:rPr>
          <w:bCs/>
        </w:rPr>
        <w:t>ica</w:t>
      </w:r>
      <w:r>
        <w:rPr>
          <w:bCs/>
        </w:rPr>
        <w:t xml:space="preserve"> </w:t>
      </w:r>
      <w:r w:rsidR="006658BA">
        <w:t>Ivana Krstić</w:t>
      </w:r>
    </w:p>
    <w:p w:rsidRDefault="00F769CD" w:rsidP="00F769CD" w:rsidR="00F769CD" w:rsidRPr="006A0D23">
      <w:pPr>
        <w:numPr>
          <w:ilvl w:val="0"/>
          <w:numId w:val="29"/>
        </w:numPr>
        <w:jc w:val="both"/>
        <w:rPr>
          <w:bCs/>
        </w:rPr>
      </w:pPr>
      <w:r>
        <w:rPr>
          <w:bCs/>
        </w:rPr>
        <w:t>predlagatelj na njihov broj</w:t>
      </w:r>
    </w:p>
    <w:p w:rsidRDefault="00F769CD" w:rsidP="00F769CD" w:rsidR="00F769CD">
      <w:pPr>
        <w:numPr>
          <w:ilvl w:val="0"/>
          <w:numId w:val="29"/>
        </w:numPr>
        <w:jc w:val="both"/>
        <w:rPr>
          <w:bCs/>
        </w:rPr>
      </w:pPr>
      <w:r>
        <w:rPr>
          <w:bCs/>
        </w:rPr>
        <w:t>dužnik</w:t>
      </w:r>
    </w:p>
    <w:p w:rsidRDefault="00F769CD" w:rsidP="00F769CD" w:rsidR="00F769CD" w:rsidRPr="00D220D4">
      <w:pPr>
        <w:numPr>
          <w:ilvl w:val="0"/>
          <w:numId w:val="29"/>
        </w:numPr>
        <w:jc w:val="both"/>
        <w:rPr>
          <w:bCs/>
        </w:rPr>
      </w:pPr>
      <w:r>
        <w:rPr>
          <w:bCs/>
        </w:rPr>
        <w:t xml:space="preserve">zakonski zastupnik dužnika </w:t>
      </w:r>
      <w:r w:rsidR="006658BA" w:rsidRPr="00096B65">
        <w:t>Goran</w:t>
      </w:r>
      <w:r w:rsidR="006658BA">
        <w:t>u</w:t>
      </w:r>
      <w:r w:rsidR="006658BA" w:rsidRPr="00096B65">
        <w:t xml:space="preserve"> Pecko, Kloštar Ivanić, Duga Ulica 9</w:t>
      </w:r>
    </w:p>
    <w:p w:rsidRDefault="00D220D4" w:rsidP="00F769CD" w:rsidR="00D220D4" w:rsidRPr="007E6923">
      <w:pPr>
        <w:numPr>
          <w:ilvl w:val="0"/>
          <w:numId w:val="29"/>
        </w:numPr>
        <w:jc w:val="both"/>
        <w:rPr>
          <w:bCs/>
        </w:rPr>
      </w:pPr>
      <w:r>
        <w:rPr>
          <w:bCs/>
        </w:rPr>
        <w:t>zakonski zastupnik dužnika Željku Jozić, Kloštar Ivanić, Luke Baretina 5</w:t>
      </w:r>
    </w:p>
    <w:p w:rsidRDefault="00F769CD" w:rsidP="00F769CD" w:rsidR="00F769CD">
      <w:pPr>
        <w:numPr>
          <w:ilvl w:val="0"/>
          <w:numId w:val="29"/>
        </w:numPr>
        <w:jc w:val="both"/>
        <w:rPr>
          <w:bCs/>
        </w:rPr>
      </w:pPr>
      <w:r>
        <w:rPr>
          <w:bCs/>
        </w:rPr>
        <w:t xml:space="preserve">ŽDO GUO </w:t>
      </w:r>
      <w:r w:rsidR="00D220D4">
        <w:rPr>
          <w:bCs/>
        </w:rPr>
        <w:t>Vukovar</w:t>
      </w:r>
    </w:p>
    <w:p w:rsidRDefault="00F769CD" w:rsidP="00F769CD" w:rsidR="00F769CD">
      <w:pPr>
        <w:numPr>
          <w:ilvl w:val="0"/>
          <w:numId w:val="29"/>
        </w:numPr>
        <w:jc w:val="both"/>
        <w:rPr>
          <w:bCs/>
        </w:rPr>
      </w:pPr>
      <w:r>
        <w:rPr>
          <w:bCs/>
        </w:rPr>
        <w:t>FINA</w:t>
      </w:r>
    </w:p>
    <w:p w:rsidRDefault="00F769CD" w:rsidP="00F769CD" w:rsidR="00F769CD" w:rsidRPr="005A6B71">
      <w:pPr>
        <w:numPr>
          <w:ilvl w:val="0"/>
          <w:numId w:val="29"/>
        </w:numPr>
        <w:jc w:val="both"/>
      </w:pPr>
      <w:r w:rsidRPr="005A6B71">
        <w:t xml:space="preserve">mrežna stranica e-Oglasna ploča sudova </w:t>
      </w:r>
    </w:p>
    <w:p w:rsidRDefault="00F769CD" w:rsidP="00F769CD" w:rsidR="00F769CD" w:rsidRPr="007E6923">
      <w:pPr>
        <w:numPr>
          <w:ilvl w:val="0"/>
          <w:numId w:val="29"/>
        </w:numPr>
        <w:jc w:val="both"/>
        <w:rPr>
          <w:bCs/>
        </w:rPr>
      </w:pPr>
      <w:r>
        <w:t>sudski registar, odmah i nakon pravomoćnosti</w:t>
      </w:r>
    </w:p>
    <w:p w:rsidRDefault="00F769CD" w:rsidP="00F769CD" w:rsidR="00F769CD" w:rsidRPr="00120904">
      <w:pPr>
        <w:numPr>
          <w:ilvl w:val="0"/>
          <w:numId w:val="29"/>
        </w:numPr>
        <w:jc w:val="both"/>
        <w:rPr>
          <w:bCs/>
        </w:rPr>
      </w:pPr>
      <w:r>
        <w:t>Ministarstvo pravosuđa, nakon pravomoćnosti – elektroničkom poštom</w:t>
      </w:r>
    </w:p>
    <w:p w:rsidRDefault="00F769CD" w:rsidP="00F769CD" w:rsidR="00F769CD"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R="00D82937"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29CE">
      <w:rPr>
        <w:rStyle w:val="Brojstranice"/>
        <w:noProof/>
      </w:rPr>
      <w:t>5</w:t>
    </w:r>
    <w:r>
      <w:rPr>
        <w:rStyle w:val="Brojstranice"/>
      </w:rPr>
      <w:fldChar w:fldCharType="end"/>
    </w:r>
  </w:p>
  <w:p w:rsidRDefault="00272A58" w:rsidP="00272A58" w:rsidR="00A4485C">
    <w:pPr>
      <w:pStyle w:val="Zaglavlje"/>
      <w:jc w:val="right"/>
    </w:pPr>
    <w:r w:rsidRPr="00272A58">
      <w:t>14 St-13/17-18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6">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3"/>
  </w:num>
  <w:num w:numId="2">
    <w:abstractNumId w:val="16"/>
  </w:num>
  <w:num w:numId="3">
    <w:abstractNumId w:val="39"/>
  </w:num>
  <w:num w:numId="4">
    <w:abstractNumId w:val="40"/>
  </w:num>
  <w:num w:numId="5">
    <w:abstractNumId w:val="22"/>
  </w:num>
  <w:num w:numId="6">
    <w:abstractNumId w:val="41"/>
  </w:num>
  <w:num w:numId="7">
    <w:abstractNumId w:val="36"/>
  </w:num>
  <w:num w:numId="8">
    <w:abstractNumId w:val="9"/>
  </w:num>
  <w:num w:numId="9">
    <w:abstractNumId w:val="25"/>
  </w:num>
  <w:num w:numId="10">
    <w:abstractNumId w:val="35"/>
  </w:num>
  <w:num w:numId="11">
    <w:abstractNumId w:val="10"/>
  </w:num>
  <w:num w:numId="12">
    <w:abstractNumId w:val="47"/>
  </w:num>
  <w:num w:numId="13">
    <w:abstractNumId w:val="14"/>
  </w:num>
  <w:num w:numId="14">
    <w:abstractNumId w:val="38"/>
  </w:num>
  <w:num w:numId="15">
    <w:abstractNumId w:val="45"/>
  </w:num>
  <w:num w:numId="16">
    <w:abstractNumId w:val="43"/>
  </w:num>
  <w:num w:numId="17">
    <w:abstractNumId w:val="37"/>
  </w:num>
  <w:num w:numId="18">
    <w:abstractNumId w:val="3"/>
  </w:num>
  <w:num w:numId="19">
    <w:abstractNumId w:val="44"/>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8"/>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2"/>
  </w:num>
  <w:num w:numId="36">
    <w:abstractNumId w:val="31"/>
  </w:num>
  <w:num w:numId="37">
    <w:abstractNumId w:val="4"/>
  </w:num>
  <w:num w:numId="38">
    <w:abstractNumId w:val="11"/>
  </w:num>
  <w:num w:numId="39">
    <w:abstractNumId w:val="6"/>
  </w:num>
  <w:num w:numId="40">
    <w:abstractNumId w:val="12"/>
  </w:num>
  <w:num w:numId="41">
    <w:abstractNumId w:val="34"/>
  </w:num>
  <w:num w:numId="42">
    <w:abstractNumId w:val="18"/>
  </w:num>
  <w:num w:numId="43">
    <w:abstractNumId w:val="46"/>
  </w:num>
  <w:num w:numId="44">
    <w:abstractNumId w:val="17"/>
  </w:num>
  <w:num w:numId="45">
    <w:abstractNumId w:val="32"/>
  </w:num>
  <w:num w:numId="46">
    <w:abstractNumId w:val="13"/>
  </w:num>
  <w:num w:numId="47">
    <w:abstractNumId w:val="5"/>
  </w:num>
  <w:num w:numId="48">
    <w:abstractNumId w:val="15"/>
  </w:num>
  <w:num w:numId="4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401C0"/>
    <w:rsid w:val="002406A4"/>
    <w:rsid w:val="00243375"/>
    <w:rsid w:val="00247C23"/>
    <w:rsid w:val="00250D0D"/>
    <w:rsid w:val="00251566"/>
    <w:rsid w:val="00254AC7"/>
    <w:rsid w:val="0025547E"/>
    <w:rsid w:val="00255F2A"/>
    <w:rsid w:val="002578E0"/>
    <w:rsid w:val="0026080C"/>
    <w:rsid w:val="002662BA"/>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16C5C"/>
    <w:rsid w:val="00316FFC"/>
    <w:rsid w:val="00321753"/>
    <w:rsid w:val="003276D1"/>
    <w:rsid w:val="00330B1A"/>
    <w:rsid w:val="00331C4B"/>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6E44"/>
    <w:rsid w:val="00431224"/>
    <w:rsid w:val="004314BF"/>
    <w:rsid w:val="00432296"/>
    <w:rsid w:val="0043304A"/>
    <w:rsid w:val="00433582"/>
    <w:rsid w:val="00433673"/>
    <w:rsid w:val="00434031"/>
    <w:rsid w:val="00434FDD"/>
    <w:rsid w:val="00435338"/>
    <w:rsid w:val="00435595"/>
    <w:rsid w:val="0043594C"/>
    <w:rsid w:val="00436053"/>
    <w:rsid w:val="00437009"/>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40D"/>
    <w:rsid w:val="0053687C"/>
    <w:rsid w:val="00536C9D"/>
    <w:rsid w:val="0053781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5D51"/>
    <w:rsid w:val="006331BF"/>
    <w:rsid w:val="006403A0"/>
    <w:rsid w:val="00640EDA"/>
    <w:rsid w:val="00642487"/>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30DFD"/>
    <w:rsid w:val="00733110"/>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7594"/>
    <w:rsid w:val="007D06C5"/>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16A8"/>
    <w:rsid w:val="008B4F93"/>
    <w:rsid w:val="008C04E0"/>
    <w:rsid w:val="008C11C6"/>
    <w:rsid w:val="008C387E"/>
    <w:rsid w:val="008C4A8B"/>
    <w:rsid w:val="008C75E1"/>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29CE"/>
    <w:rsid w:val="009B352E"/>
    <w:rsid w:val="009B588E"/>
    <w:rsid w:val="009B7725"/>
    <w:rsid w:val="009B7EEA"/>
    <w:rsid w:val="009C260B"/>
    <w:rsid w:val="009C42F4"/>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494E"/>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730F"/>
    <w:rsid w:val="00B373DC"/>
    <w:rsid w:val="00B401CC"/>
    <w:rsid w:val="00B41E35"/>
    <w:rsid w:val="00B41E45"/>
    <w:rsid w:val="00B4614F"/>
    <w:rsid w:val="00B46BE5"/>
    <w:rsid w:val="00B50379"/>
    <w:rsid w:val="00B5177E"/>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E67"/>
    <w:rsid w:val="00CF151F"/>
    <w:rsid w:val="00CF3E92"/>
    <w:rsid w:val="00CF4E0A"/>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66F1"/>
    <w:rsid w:val="00D66BBF"/>
    <w:rsid w:val="00D70A8E"/>
    <w:rsid w:val="00D70F3F"/>
    <w:rsid w:val="00D77AA8"/>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08F8"/>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3CE8"/>
    <w:rsid w:val="00F47634"/>
    <w:rsid w:val="00F506A7"/>
    <w:rsid w:val="00F5143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B29CE"/>
    <w:rPr>
      <w:color w:val="808080"/>
      <w:bdr w:space="0" w:sz="0" w:color="auto" w:val="none"/>
      <w:shd w:fill="auto" w:color="auto" w:val="clear"/>
    </w:rPr>
  </w:style>
  <w:style w:customStyle="true" w:styleId="eSPISCCParagraphDefaultFont" w:type="character">
    <w:name w:val="eSPIS_CC_Paragraph Default Font"/>
    <w:basedOn w:val="Zadanifontodlomka"/>
    <w:rsid w:val="009B29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9CE"/>
    <w:rPr>
      <w:bdr w:space="0" w:sz="0" w:color="auto" w:val="none"/>
      <w:shd w:fill="FFFFCC" w:color="auto" w:val="clear"/>
      <w:lang w:val="hr-HR"/>
    </w:rPr>
  </w:style>
  <w:style w:customStyle="true" w:styleId="PozadinaSvijetloCrvena" w:type="character">
    <w:name w:val="Pozadina_SvijetloCrvena"/>
    <w:basedOn w:val="eSPISCCParagraphDefaultFont"/>
    <w:rsid w:val="009B29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9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B29CE"/>
    <w:rPr>
      <w:color w:val="808080"/>
      <w:bdr w:color="auto" w:space="0" w:sz="0" w:val="none"/>
      <w:shd w:color="auto" w:fill="auto" w:val="clear"/>
    </w:rPr>
  </w:style>
  <w:style w:customStyle="1" w:styleId="eSPISCCParagraphDefaultFont" w:type="character">
    <w:name w:val="eSPIS_CC_Paragraph Default Font"/>
    <w:basedOn w:val="Zadanifontodlomka"/>
    <w:rsid w:val="009B29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9CE"/>
    <w:rPr>
      <w:bdr w:color="auto" w:space="0" w:sz="0" w:val="none"/>
      <w:shd w:color="auto" w:fill="FFFFCC" w:val="clear"/>
      <w:lang w:val="hr-HR"/>
    </w:rPr>
  </w:style>
  <w:style w:customStyle="1" w:styleId="PozadinaSvijetloCrvena" w:type="character">
    <w:name w:val="Pozadina_SvijetloCrvena"/>
    <w:basedOn w:val="eSPISCCParagraphDefaultFont"/>
    <w:rsid w:val="009B29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9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St-13/2017</izvorni_sadrzaj>
    <derivirana_varijabla naziv="DomainObject.Predmet.OznakaBroj_1">St-13/2017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HTS Vukovar d.o.o. za trgovinu i usluge</izvorni_sadrzaj>
    <derivirana_varijabla naziv="DomainObject.Predmet.ProtustrankaFormated_1">  HTS Vukovar d.o.o. za trgovinu i usluge</derivirana_varijabla>
  </DomainObject.Predmet.ProtustrankaFormated>
  <DomainObject.Predmet.ProtustrankaFormatedOIB>
    <izvorni_sadrzaj>  HTS Vukovar d.o.o. za trgovinu i usluge, OIB 85480494334</izvorni_sadrzaj>
    <derivirana_varijabla naziv="DomainObject.Predmet.ProtustrankaFormatedOIB_1">  HTS Vukovar d.o.o. za trgovinu i usluge, OIB 85480494334</derivirana_varijabla>
  </DomainObject.Predmet.ProtustrankaFormatedOIB>
  <DomainObject.Predmet.ProtustrankaFormatedWithAdress>
    <izvorni_sadrzaj> HTS Vukovar d.o.o. za trgovinu i usluge, Vijeća Europe 95, 32000 Vukovar</izvorni_sadrzaj>
    <derivirana_varijabla naziv="DomainObject.Predmet.ProtustrankaFormatedWithAdress_1"> HTS Vukovar d.o.o. za trgovinu i usluge, Vijeća Europe 95, 32000 Vukovar</derivirana_varijabla>
  </DomainObject.Predmet.ProtustrankaFormatedWithAdress>
  <DomainObject.Predmet.ProtustrankaFormatedWithAdressOIB>
    <izvorni_sadrzaj> HTS Vukovar d.o.o. za trgovinu i usluge, OIB 85480494334, Vijeća Europe 95, 32000 Vukovar</izvorni_sadrzaj>
    <derivirana_varijabla naziv="DomainObject.Predmet.ProtustrankaFormatedWithAdressOIB_1"> HTS Vukovar d.o.o. za trgovinu i usluge, OIB 85480494334, Vijeća Europe 95, 32000 Vukovar</derivirana_varijabla>
  </DomainObject.Predmet.ProtustrankaFormatedWithAdressOIB>
  <DomainObject.Predmet.ProtustrankaWithAdress>
    <izvorni_sadrzaj>HTS Vukovar d.o.o. za trgovinu i usluge Vijeća Europe 95, 32000 Vukovar</izvorni_sadrzaj>
    <derivirana_varijabla naziv="DomainObject.Predmet.ProtustrankaWithAdress_1">HTS Vukovar d.o.o. za trgovinu i usluge Vijeća Europe 95, 32000 Vukovar</derivirana_varijabla>
  </DomainObject.Predmet.ProtustrankaWithAdress>
  <DomainObject.Predmet.ProtustrankaWithAdressOIB>
    <izvorni_sadrzaj>HTS Vukovar d.o.o. za trgovinu i usluge, OIB 85480494334, Vijeća Europe 95, 32000 Vukovar</izvorni_sadrzaj>
    <derivirana_varijabla naziv="DomainObject.Predmet.ProtustrankaWithAdressOIB_1">HTS Vukovar d.o.o. za trgovinu i usluge, OIB 85480494334, Vijeća Europe 95, 32000 Vukovar</derivirana_varijabla>
  </DomainObject.Predmet.ProtustrankaWithAdressOIB>
  <DomainObject.Predmet.ProtustrankaNazivFormated>
    <izvorni_sadrzaj>HTS Vukovar d.o.o. za trgovinu i usluge</izvorni_sadrzaj>
    <derivirana_varijabla naziv="DomainObject.Predmet.ProtustrankaNazivFormated_1">HTS Vukovar d.o.o. za trgovinu i usluge</derivirana_varijabla>
  </DomainObject.Predmet.ProtustrankaNazivFormated>
  <DomainObject.Predmet.ProtustrankaNazivFormatedOIB>
    <izvorni_sadrzaj>HTS Vukovar d.o.o. za trgovinu i usluge, OIB 85480494334</izvorni_sadrzaj>
    <derivirana_varijabla naziv="DomainObject.Predmet.ProtustrankaNazivFormatedOIB_1">HTS Vukovar d.o.o. za trgovinu i usluge, OIB 85480494334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financina Porezna uprava Porezno mjesto Vukovar</izvorni_sadrzaj>
    <derivirana_varijabla naziv="DomainObject.Predmet.StrankaFormated_1">  Ministarstvo financina Porezna uprava Porezno mjesto Vukovar</derivirana_varijabla>
  </DomainObject.Predmet.StrankaFormated>
  <DomainObject.Predmet.StrankaFormatedOIB>
    <izvorni_sadrzaj>  Ministarstvo financina Porezna uprava Porezno mjesto Vukovar, OIB 18683136487</izvorni_sadrzaj>
    <derivirana_varijabla naziv="DomainObject.Predmet.StrankaFormatedOIB_1">  Ministarstvo financina Porezna uprava Porezno mjesto Vukovar, OIB 18683136487</derivirana_varijabla>
  </DomainObject.Predmet.StrankaFormatedOIB>
  <DomainObject.Predmet.StrankaFormatedWithAdress>
    <izvorni_sadrzaj> Ministarstvo financina Porezna uprava Porezno mjesto Vukovar</izvorni_sadrzaj>
    <derivirana_varijabla naziv="DomainObject.Predmet.StrankaFormatedWithAdress_1"> Ministarstvo financina Porezna uprava Porezno mjesto Vukovar</derivirana_varijabla>
  </DomainObject.Predmet.StrankaFormatedWithAdress>
  <DomainObject.Predmet.StrankaFormatedWithAdressOIB>
    <izvorni_sadrzaj> Ministarstvo financina Porezna uprava Porezno mjesto Vukovar, OIB 18683136487</izvorni_sadrzaj>
    <derivirana_varijabla naziv="DomainObject.Predmet.StrankaFormatedWithAdressOIB_1"> Ministarstvo financina Porezna uprava Porezno mjesto Vukovar, OIB 18683136487</derivirana_varijabla>
  </DomainObject.Predmet.StrankaFormatedWithAdressOIB>
  <DomainObject.Predmet.StrankaWithAdress>
    <izvorni_sadrzaj>Ministarstvo financina Porezna uprava Porezno mjesto Vukovar </izvorni_sadrzaj>
    <derivirana_varijabla naziv="DomainObject.Predmet.StrankaWithAdress_1">Ministarstvo financina Porezna uprava Porezno mjesto Vukovar </derivirana_varijabla>
  </DomainObject.Predmet.StrankaWithAdress>
  <DomainObject.Predmet.StrankaWithAdressOIB>
    <izvorni_sadrzaj>Ministarstvo financina Porezna uprava Porezno mjesto Vukovar, OIB 18683136487</izvorni_sadrzaj>
    <derivirana_varijabla naziv="DomainObject.Predmet.StrankaWithAdressOIB_1">Ministarstvo financina Porezna uprava Porezno mjesto Vukovar, OIB 18683136487</derivirana_varijabla>
  </DomainObject.Predmet.StrankaWithAdressOIB>
  <DomainObject.Predmet.StrankaNazivFormated>
    <izvorni_sadrzaj>Ministarstvo financina Porezna uprava Porezno mjesto Vukovar</izvorni_sadrzaj>
    <derivirana_varijabla naziv="DomainObject.Predmet.StrankaNazivFormated_1">Ministarstvo financina Porezna uprava Porezno mjesto Vukovar</derivirana_varijabla>
  </DomainObject.Predmet.StrankaNazivFormated>
  <DomainObject.Predmet.StrankaNazivFormatedOIB>
    <izvorni_sadrzaj>Ministarstvo financina Porezna uprava Porezno mjesto Vukovar, OIB 18683136487</izvorni_sadrzaj>
    <derivirana_varijabla naziv="DomainObject.Predmet.StrankaNazivFormatedOIB_1">Ministarstvo financina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Ministarstvo financina Porezna uprava Porezno mjesto Vukovar</item>
    </izvorni_sadrzaj>
    <derivirana_varijabla naziv="DomainObject.Predmet.StrankaListFormated_1">
      <item>Ministarstvo financina Porezna uprava Porezno mjesto Vukovar</item>
    </derivirana_varijabla>
  </DomainObject.Predmet.StrankaListFormated>
  <DomainObject.Predmet.StrankaListFormatedOIB>
    <izvorni_sadrzaj>
      <item>Ministarstvo financina Porezna uprava Porezno mjesto Vukovar, OIB 18683136487</item>
    </izvorni_sadrzaj>
    <derivirana_varijabla naziv="DomainObject.Predmet.StrankaListFormatedOIB_1">
      <item>Ministarstvo financina Porezna uprava Porezno mjesto Vukovar, OIB 18683136487</item>
    </derivirana_varijabla>
  </DomainObject.Predmet.StrankaListFormatedOIB>
  <DomainObject.Predmet.StrankaListFormatedWithAdress>
    <izvorni_sadrzaj>
      <item>Ministarstvo financina Porezna uprava Porezno mjesto Vukovar</item>
    </izvorni_sadrzaj>
    <derivirana_varijabla naziv="DomainObject.Predmet.StrankaListFormatedWithAdress_1">
      <item>Ministarstvo financina Porezna uprava Porezno mjesto Vukovar</item>
    </derivirana_varijabla>
  </DomainObject.Predmet.StrankaListFormatedWithAdress>
  <DomainObject.Predmet.StrankaListFormatedWithAdressOIB>
    <izvorni_sadrzaj>
      <item>Ministarstvo financina Porezna uprava Porezno mjesto Vukovar, OIB 18683136487</item>
    </izvorni_sadrzaj>
    <derivirana_varijabla naziv="DomainObject.Predmet.StrankaListFormatedWithAdressOIB_1">
      <item>Ministarstvo financina Porezna uprava Porezno mjesto Vukovar, OIB 18683136487</item>
    </derivirana_varijabla>
  </DomainObject.Predmet.StrankaListFormatedWithAdressOIB>
  <DomainObject.Predmet.StrankaListNazivFormated>
    <izvorni_sadrzaj>
      <item>Ministarstvo financina Porezna uprava Porezno mjesto Vukovar</item>
    </izvorni_sadrzaj>
    <derivirana_varijabla naziv="DomainObject.Predmet.StrankaListNazivFormated_1">
      <item>Ministarstvo financina Porezna uprava Porezno mjesto Vukovar</item>
    </derivirana_varijabla>
  </DomainObject.Predmet.StrankaListNazivFormated>
  <DomainObject.Predmet.StrankaListNazivFormatedOIB>
    <izvorni_sadrzaj>
      <item>Ministarstvo financina Porezna uprava Porezno mjesto Vukovar, OIB 18683136487</item>
    </izvorni_sadrzaj>
    <derivirana_varijabla naziv="DomainObject.Predmet.StrankaListNazivFormatedOIB_1">
      <item>Ministarstvo financina Porezna uprava Porezno mjesto Vukovar, OIB 18683136487</item>
    </derivirana_varijabla>
  </DomainObject.Predmet.StrankaListNazivFormatedOIB>
  <DomainObject.Predmet.ProtuStrankaListFormated>
    <izvorni_sadrzaj>
      <item>HTS Vukovar d.o.o. za trgovinu i usluge</item>
    </izvorni_sadrzaj>
    <derivirana_varijabla naziv="DomainObject.Predmet.ProtuStrankaListFormated_1">
      <item>HTS Vukovar d.o.o. za trgovinu i usluge</item>
    </derivirana_varijabla>
  </DomainObject.Predmet.ProtuStrankaListFormated>
  <DomainObject.Predmet.ProtuStrankaListFormatedOIB>
    <izvorni_sadrzaj>
      <item>HTS Vukovar d.o.o. za trgovinu i usluge, OIB 85480494334</item>
    </izvorni_sadrzaj>
    <derivirana_varijabla naziv="DomainObject.Predmet.ProtuStrankaListFormatedOIB_1">
      <item>HTS Vukovar d.o.o. za trgovinu i usluge, OIB 85480494334</item>
    </derivirana_varijabla>
  </DomainObject.Predmet.ProtuStrankaListFormatedOIB>
  <DomainObject.Predmet.ProtuStrankaListFormatedWithAdress>
    <izvorni_sadrzaj>
      <item>HTS Vukovar d.o.o. za trgovinu i usluge, Vijeća Europe 95, 32000 Vukovar</item>
    </izvorni_sadrzaj>
    <derivirana_varijabla naziv="DomainObject.Predmet.ProtuStrankaListFormatedWithAdress_1">
      <item>HTS Vukovar d.o.o. za trgovinu i usluge, Vijeća Europe 95, 32000 Vukovar</item>
    </derivirana_varijabla>
  </DomainObject.Predmet.ProtuStrankaListFormatedWithAdress>
  <DomainObject.Predmet.ProtuStrankaListFormatedWithAdressOIB>
    <izvorni_sadrzaj>
      <item>HTS Vukovar d.o.o. za trgovinu i usluge, OIB 85480494334, Vijeća Europe 95, 32000 Vukovar</item>
    </izvorni_sadrzaj>
    <derivirana_varijabla naziv="DomainObject.Predmet.ProtuStrankaListFormatedWithAdressOIB_1">
      <item>HTS Vukovar d.o.o. za trgovinu i usluge, OIB 85480494334, Vijeća Europe 95, 32000 Vukovar</item>
    </derivirana_varijabla>
  </DomainObject.Predmet.ProtuStrankaListFormatedWithAdressOIB>
  <DomainObject.Predmet.ProtuStrankaListNazivFormated>
    <izvorni_sadrzaj>
      <item>HTS Vukovar d.o.o. za trgovinu i usluge</item>
    </izvorni_sadrzaj>
    <derivirana_varijabla naziv="DomainObject.Predmet.ProtuStrankaListNazivFormated_1">
      <item>HTS Vukovar d.o.o. za trgovinu i usluge</item>
    </derivirana_varijabla>
  </DomainObject.Predmet.ProtuStrankaListNazivFormated>
  <DomainObject.Predmet.ProtuStrankaListNazivFormatedOIB>
    <izvorni_sadrzaj>
      <item>HTS Vukovar d.o.o. za trgovinu i usluge, OIB 85480494334</item>
    </izvorni_sadrzaj>
    <derivirana_varijabla naziv="DomainObject.Predmet.ProtuStrankaListNazivFormatedOIB_1">
      <item>HTS Vukovar d.o.o. za trgovinu i usluge, OIB 85480494334</item>
    </derivirana_varijabla>
  </DomainObject.Predmet.ProtuStrankaListNazivFormatedOIB>
  <DomainObject.Predmet.OstaliListFormated>
    <izvorni_sadrzaj>
      <item>Željko Jozić</item>
      <item>Goran Pecko</item>
      <item>ŽDO GUO Osijek</item>
      <item>FINA Osijek</item>
    </izvorni_sadrzaj>
    <derivirana_varijabla naziv="DomainObject.Predmet.OstaliListFormated_1">
      <item>Željko Jozić</item>
      <item>Goran Pecko</item>
      <item>ŽDO GUO Osijek</item>
      <item>FINA Osijek</item>
    </derivirana_varijabla>
  </DomainObject.Predmet.OstaliListFormated>
  <DomainObject.Predmet.OstaliListFormatedOIB>
    <izvorni_sadrzaj>
      <item>Željko Jozić, OIB 18729613198</item>
      <item>Goran Pecko, OIB 37457600268</item>
      <item>ŽDO GUO Osijek</item>
      <item>FINA Osijek</item>
    </izvorni_sadrzaj>
    <derivirana_varijabla naziv="DomainObject.Predmet.OstaliListFormatedOIB_1">
      <item>Željko Jozić, OIB 18729613198</item>
      <item>Goran Pecko, OIB 37457600268</item>
      <item>ŽDO GUO Osijek</item>
      <item>FINA Osijek</item>
    </derivirana_varijabla>
  </DomainObject.Predmet.OstaliListFormatedOIB>
  <DomainObject.Predmet.OstaliListFormatedWithAdress>
    <izvorni_sadrzaj>
      <item>Željko Jozić, Luke Baretina 5, 10310 Kloštar Ivanić</item>
      <item>Goran Pecko, Duga Ulica 9, 10310 Kloštar Ivanić</item>
      <item>ŽDO GUO Osijek</item>
      <item>FINA Osijek</item>
    </izvorni_sadrzaj>
    <derivirana_varijabla naziv="DomainObject.Predmet.OstaliListFormatedWithAdress_1">
      <item>Željko Jozić, Luke Baretina 5, 10310 Kloštar Ivanić</item>
      <item>Goran Pecko, Duga Ulica 9, 10310 Kloštar Ivanić</item>
      <item>ŽDO GUO Osijek</item>
      <item>FINA Osijek</item>
    </derivirana_varijabla>
  </DomainObject.Predmet.OstaliListFormatedWithAdress>
  <DomainObject.Predmet.OstaliListFormatedWithAdressOIB>
    <izvorni_sadrzaj>
      <item>Željko Jozić, OIB 18729613198, Luke Baretina 5, 10310 Kloštar Ivanić</item>
      <item>Goran Pecko, OIB 37457600268, Duga Ulica 9, 10310 Kloštar Ivanić</item>
      <item>ŽDO GUO Osijek</item>
      <item>FINA Osijek</item>
    </izvorni_sadrzaj>
    <derivirana_varijabla naziv="DomainObject.Predmet.OstaliListFormatedWithAdressOIB_1">
      <item>Željko Jozić, OIB 18729613198, Luke Baretina 5, 10310 Kloštar Ivanić</item>
      <item>Goran Pecko, OIB 37457600268, Duga Ulica 9, 10310 Kloštar Ivanić</item>
      <item>ŽDO GUO Osijek</item>
      <item>FINA Osijek</item>
    </derivirana_varijabla>
  </DomainObject.Predmet.OstaliListFormatedWithAdressOIB>
  <DomainObject.Predmet.OstaliListNazivFormated>
    <izvorni_sadrzaj>
      <item>Željko Jozić</item>
      <item>Goran Pecko</item>
      <item>ŽDO GUO Osijek</item>
      <item>FINA Osijek</item>
    </izvorni_sadrzaj>
    <derivirana_varijabla naziv="DomainObject.Predmet.OstaliListNazivFormated_1">
      <item>Željko Jozić</item>
      <item>Goran Pecko</item>
      <item>ŽDO GUO Osijek</item>
      <item>FINA Osijek</item>
    </derivirana_varijabla>
  </DomainObject.Predmet.OstaliListNazivFormated>
  <DomainObject.Predmet.OstaliListNazivFormatedOIB>
    <izvorni_sadrzaj>
      <item>Željko Jozić, OIB 18729613198</item>
      <item>Goran Pecko, OIB 37457600268</item>
      <item>ŽDO GUO Osijek</item>
      <item>FINA Osijek</item>
    </izvorni_sadrzaj>
    <derivirana_varijabla naziv="DomainObject.Predmet.OstaliListNazivFormatedOIB_1">
      <item>Željko Jozić, OIB 18729613198</item>
      <item>Goran Pecko, OIB 37457600268</item>
      <item>ŽDO GUO Osijek</item>
      <item>FINA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Ministarstvo financina Porezna uprava Porezno mjesto Vukovar</izvorni_sadrzaj>
    <derivirana_varijabla naziv="DomainObject.Predmet.StrankaIDrugi_1">Ministarstvo financina Porezna uprava Porezno mjesto Vukovar</derivirana_varijabla>
  </DomainObject.Predmet.StrankaIDrugi>
  <DomainObject.Predmet.ProtustrankaIDrugi>
    <izvorni_sadrzaj>HTS Vukovar d.o.o. za trgovinu i usluge</izvorni_sadrzaj>
    <derivirana_varijabla naziv="DomainObject.Predmet.ProtustrankaIDrugi_1">HTS Vukovar d.o.o. za trgovinu i usluge</derivirana_varijabla>
  </DomainObject.Predmet.ProtustrankaIDrugi>
  <DomainObject.Predmet.StrankaIDrugiAdressOIB>
    <izvorni_sadrzaj>Ministarstvo financina Porezna uprava Porezno mjesto Vukovar, OIB 18683136487</izvorni_sadrzaj>
    <derivirana_varijabla naziv="DomainObject.Predmet.StrankaIDrugiAdressOIB_1">Ministarstvo financina Porezna uprava Porezno mjesto Vukovar, OIB 18683136487</derivirana_varijabla>
  </DomainObject.Predmet.StrankaIDrugiAdressOIB>
  <DomainObject.Predmet.ProtustrankaIDrugiAdressOIB>
    <izvorni_sadrzaj>HTS Vukovar d.o.o. za trgovinu i usluge, OIB 85480494334, Vijeća Europe 95, 32000 Vukovar</izvorni_sadrzaj>
    <derivirana_varijabla naziv="DomainObject.Predmet.ProtustrankaIDrugiAdressOIB_1">HTS Vukovar d.o.o. za trgovinu i usluge, OIB 85480494334, Vijeća Europe 95,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HTS Vukovar d.o.o. za trgovinu i usluge</item>
      <item>Ministarstvo financina Porezna uprava Porezno mjesto Vukovar</item>
      <item>Željko Jozić</item>
      <item>Goran Pecko</item>
      <item>ŽDO GUO Osijek</item>
      <item>FINA Osijek</item>
    </izvorni_sadrzaj>
    <derivirana_varijabla naziv="DomainObject.Predmet.SudioniciListNaziv_1">
      <item>HTS Vukovar d.o.o. za trgovinu i usluge</item>
      <item>Ministarstvo financina Porezna uprava Porezno mjesto Vukovar</item>
      <item>Željko Jozić</item>
      <item>Goran Pecko</item>
      <item>ŽDO GUO Osijek</item>
      <item>FINA Osijek</item>
    </derivirana_varijabla>
  </DomainObject.Predmet.SudioniciListNaziv>
  <DomainObject.Predmet.SudioniciListAdressOIB>
    <izvorni_sadrzaj>
      <item>HTS Vukovar d.o.o. za trgovinu i usluge, OIB 85480494334, Vijeća Europe 95,32000 Vukovar</item>
      <item>Ministarstvo financina Porezna uprava Porezno mjesto Vukovar, OIB 18683136487</item>
      <item>Željko Jozić, OIB 18729613198, Luke Baretina 5,10310 Kloštar Ivanić</item>
      <item>Goran Pecko, OIB 37457600268, Duga Ulica 9,10310 Kloštar Ivanić</item>
      <item>ŽDO GUO Osijek</item>
      <item>FINA Osijek</item>
    </izvorni_sadrzaj>
    <derivirana_varijabla naziv="DomainObject.Predmet.SudioniciListAdressOIB_1">
      <item>HTS Vukovar d.o.o. za trgovinu i usluge, OIB 85480494334, Vijeća Europe 95,32000 Vukovar</item>
      <item>Ministarstvo financina Porezna uprava Porezno mjesto Vukovar, OIB 18683136487</item>
      <item>Željko Jozić, OIB 18729613198, Luke Baretina 5,10310 Kloštar Ivanić</item>
      <item>Goran Pecko, OIB 37457600268, Duga Ulica 9,10310 Kloštar Ivanić</item>
      <item>ŽDO GUO Osijek</item>
      <item>FINA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85480494334</item>
      <item>, OIB 18683136487</item>
      <item>, OIB 18729613198</item>
      <item>, OIB 37457600268</item>
      <item>, OIB null</item>
      <item>, OIB null</item>
    </izvorni_sadrzaj>
    <derivirana_varijabla naziv="DomainObject.Predmet.SudioniciListNazivOIB_1">
      <item>, OIB 85480494334</item>
      <item>, OIB 18683136487</item>
      <item>, OIB 18729613198</item>
      <item>, OIB 37457600268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4BEF82-64AF-4CCA-AEFF-FDA7751482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1993</properties:Words>
  <properties:Characters>11235</properties:Characters>
  <properties:Lines>221</properties:Lines>
  <properties:Paragraphs>61</properties:Paragraphs>
  <properties:TotalTime>701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2017-04-11T07:33:00Z</cp:lastPrinted>
  <dcterms:modified xmlns:xsi="http://www.w3.org/2001/XMLSchema-instance" xsi:type="dcterms:W3CDTF">2017-04-11T11:31:00Z</dcterms:modified>
  <cp:revision>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